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6CC5" w14:textId="77777777" w:rsidR="005A1D0F" w:rsidRPr="005410CD" w:rsidRDefault="005A1D0F" w:rsidP="005A1D0F">
      <w:pPr>
        <w:widowControl/>
        <w:autoSpaceDN/>
        <w:ind w:left="-142" w:right="-171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bookmarkStart w:id="0" w:name="_GoBack"/>
      <w:bookmarkEnd w:id="0"/>
    </w:p>
    <w:p w14:paraId="3B289988" w14:textId="77777777" w:rsidR="004D612F" w:rsidRPr="005410CD" w:rsidRDefault="005410CD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16"/>
          <w:szCs w:val="16"/>
          <w:lang w:val="ru-RU" w:eastAsia="ar-SA" w:bidi="ar-SA"/>
        </w:rPr>
      </w:pPr>
      <w:r>
        <w:fldChar w:fldCharType="begin"/>
      </w:r>
      <w:r>
        <w:instrText xml:space="preserve"> INCLUDEPICTURE "https://static.tildacdn.com/tild6666-6231-4536-b933-663133356339/gerbspbcur10.png" \* MERGEFORMATINET </w:instrText>
      </w:r>
      <w:r>
        <w:fldChar w:fldCharType="separate"/>
      </w:r>
      <w:r w:rsidR="00614B8B">
        <w:fldChar w:fldCharType="begin"/>
      </w:r>
      <w:r w:rsidR="00614B8B">
        <w:instrText xml:space="preserve"> INCLUDEPICTURE  "https://static.tildacdn.com/tild6666-6231-4536-b933-663133356339/gerbspbcur10.png" \* MERGEFORMATINET </w:instrText>
      </w:r>
      <w:r w:rsidR="00614B8B">
        <w:fldChar w:fldCharType="separate"/>
      </w:r>
      <w:r w:rsidR="00390BD1">
        <w:fldChar w:fldCharType="begin"/>
      </w:r>
      <w:r w:rsidR="00390BD1">
        <w:instrText xml:space="preserve"> INCLUDEPICTURE  "https://static.tildacdn.com/tild6666-6231-4536-b933-663133356339/gerbspbcur10.png" \* MERGEFORMATINET </w:instrText>
      </w:r>
      <w:r w:rsidR="00390BD1">
        <w:fldChar w:fldCharType="separate"/>
      </w:r>
      <w:r w:rsidR="000203E2">
        <w:fldChar w:fldCharType="begin"/>
      </w:r>
      <w:r w:rsidR="000203E2">
        <w:instrText xml:space="preserve"> INCLUDEPICTURE  "https://static.tildacdn.com/tild6666-6231-4536-b933-663133356339/gerbspbcur10.png" \* MERGEFORMATINET </w:instrText>
      </w:r>
      <w:r w:rsidR="000203E2">
        <w:fldChar w:fldCharType="separate"/>
      </w:r>
      <w:r w:rsidR="002624D5">
        <w:fldChar w:fldCharType="begin"/>
      </w:r>
      <w:r w:rsidR="002624D5">
        <w:instrText xml:space="preserve"> INCLUDEPICTURE  "https://static.tildacdn.com/tild6666-6231-4536-b933-663133356339/gerbspbcur10.png" \* MERGEFORMATINET </w:instrText>
      </w:r>
      <w:r w:rsidR="002624D5">
        <w:fldChar w:fldCharType="separate"/>
      </w:r>
      <w:r w:rsidR="00966004">
        <w:fldChar w:fldCharType="begin"/>
      </w:r>
      <w:r w:rsidR="00966004">
        <w:instrText xml:space="preserve"> INCLUDEPICTURE  "https://static.tildacdn.com/tild6666-6231-4536-b933-663133356339/gerbspbcur10.png" \* MERGEFORMATINET </w:instrText>
      </w:r>
      <w:r w:rsidR="00966004">
        <w:fldChar w:fldCharType="separate"/>
      </w:r>
      <w:r w:rsidR="00857ECD">
        <w:fldChar w:fldCharType="begin"/>
      </w:r>
      <w:r w:rsidR="00857ECD">
        <w:instrText xml:space="preserve"> INCLUDEPICTURE  "https://static.tildacdn.com/tild6666-6231-4536-b933-663133356339/gerbspbcur10.png" \* MERGEFORMATINET </w:instrText>
      </w:r>
      <w:r w:rsidR="00857ECD">
        <w:fldChar w:fldCharType="separate"/>
      </w:r>
      <w:r w:rsidR="0089611B">
        <w:fldChar w:fldCharType="begin"/>
      </w:r>
      <w:r w:rsidR="0089611B">
        <w:instrText xml:space="preserve"> </w:instrText>
      </w:r>
      <w:r w:rsidR="0089611B">
        <w:instrText>INCLUDEPICTURE  "https://static.tildacdn.com/ti</w:instrText>
      </w:r>
      <w:r w:rsidR="0089611B">
        <w:instrText>ld6666-6231-4536-b933-663133356339/gerbspbcur10.png" \* MERGEFORMATINET</w:instrText>
      </w:r>
      <w:r w:rsidR="0089611B">
        <w:instrText xml:space="preserve"> </w:instrText>
      </w:r>
      <w:r w:rsidR="0089611B">
        <w:fldChar w:fldCharType="separate"/>
      </w:r>
      <w:r w:rsidR="0089611B">
        <w:pict w14:anchorId="0E070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">
            <v:imagedata r:id="rId8" r:href="rId9"/>
          </v:shape>
        </w:pict>
      </w:r>
      <w:r w:rsidR="0089611B">
        <w:fldChar w:fldCharType="end"/>
      </w:r>
      <w:r w:rsidR="00857ECD">
        <w:fldChar w:fldCharType="end"/>
      </w:r>
      <w:r w:rsidR="00966004">
        <w:fldChar w:fldCharType="end"/>
      </w:r>
      <w:r w:rsidR="002624D5">
        <w:fldChar w:fldCharType="end"/>
      </w:r>
      <w:r w:rsidR="000203E2">
        <w:fldChar w:fldCharType="end"/>
      </w:r>
      <w:r w:rsidR="00390BD1">
        <w:fldChar w:fldCharType="end"/>
      </w:r>
      <w:r w:rsidR="00614B8B">
        <w:fldChar w:fldCharType="end"/>
      </w:r>
      <w:r>
        <w:fldChar w:fldCharType="end"/>
      </w:r>
    </w:p>
    <w:p w14:paraId="1F96D9B0" w14:textId="77777777" w:rsidR="004D612F" w:rsidRPr="005410CD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16"/>
          <w:szCs w:val="16"/>
          <w:lang w:val="ru-RU" w:eastAsia="ar-SA" w:bidi="ar-SA"/>
        </w:rPr>
      </w:pPr>
    </w:p>
    <w:p w14:paraId="792A0243" w14:textId="77777777"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</w:pP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УПОЛНОМОЧЕННЫЙ</w:t>
      </w:r>
      <w:r w:rsidR="00B65EEE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ПО ЗАЩИТЕ ПРАВ</w:t>
      </w:r>
    </w:p>
    <w:p w14:paraId="5BA5AF90" w14:textId="77777777"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val="ru-RU" w:eastAsia="ar-SA" w:bidi="ar-SA"/>
        </w:rPr>
      </w:pP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ПРЕДПРИНИМАТЕЛЕЙ</w:t>
      </w:r>
      <w:r w:rsidR="00B65EEE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В САНКТ-ПЕТЕРБУРГЕ</w:t>
      </w:r>
    </w:p>
    <w:p w14:paraId="7E4CFE73" w14:textId="77777777"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val="ru-RU" w:eastAsia="ar-SA" w:bidi="ar-SA"/>
        </w:rPr>
      </w:pPr>
    </w:p>
    <w:p w14:paraId="6ACA8B7E" w14:textId="77777777" w:rsidR="006158A7" w:rsidRPr="006158A7" w:rsidRDefault="004D612F" w:rsidP="006158A7">
      <w:pPr>
        <w:ind w:right="-171"/>
        <w:jc w:val="center"/>
        <w:rPr>
          <w:sz w:val="16"/>
          <w:szCs w:val="14"/>
        </w:rPr>
      </w:pPr>
      <w:r w:rsidRPr="006158A7">
        <w:rPr>
          <w:rFonts w:eastAsia="Times New Roman" w:cs="Times New Roman"/>
          <w:kern w:val="0"/>
          <w:sz w:val="18"/>
          <w:szCs w:val="16"/>
          <w:lang w:val="ru-RU" w:eastAsia="ar-SA" w:bidi="ar-SA"/>
        </w:rPr>
        <w:t xml:space="preserve"> </w:t>
      </w:r>
      <w:r w:rsidR="006158A7" w:rsidRPr="006158A7">
        <w:rPr>
          <w:sz w:val="16"/>
          <w:szCs w:val="14"/>
        </w:rPr>
        <w:t>Юридический адрес: Куйбышева ул., дом 21, лит. А, пом. 18Н, Санкт-Петербург, 197046</w:t>
      </w:r>
    </w:p>
    <w:p w14:paraId="77565B94" w14:textId="77777777" w:rsidR="006158A7" w:rsidRPr="006158A7" w:rsidRDefault="006158A7" w:rsidP="006158A7">
      <w:pPr>
        <w:ind w:right="-171"/>
        <w:jc w:val="center"/>
        <w:rPr>
          <w:sz w:val="16"/>
          <w:szCs w:val="14"/>
        </w:rPr>
      </w:pPr>
      <w:r w:rsidRPr="006158A7">
        <w:rPr>
          <w:sz w:val="16"/>
          <w:szCs w:val="14"/>
        </w:rPr>
        <w:t>Фактический адрес: Новгородская ул., дом 20 А,</w:t>
      </w:r>
      <w:r w:rsidRPr="006158A7">
        <w:rPr>
          <w:sz w:val="16"/>
          <w:szCs w:val="14"/>
          <w:lang w:val="ru-RU"/>
        </w:rPr>
        <w:t xml:space="preserve"> </w:t>
      </w:r>
      <w:r w:rsidRPr="006158A7">
        <w:rPr>
          <w:sz w:val="16"/>
          <w:szCs w:val="14"/>
        </w:rPr>
        <w:t>Санкт-Петербург, 191144</w:t>
      </w:r>
    </w:p>
    <w:p w14:paraId="470431E1" w14:textId="77777777" w:rsidR="006158A7" w:rsidRPr="006158A7" w:rsidRDefault="006158A7" w:rsidP="006158A7">
      <w:pPr>
        <w:ind w:left="-142" w:right="-171"/>
        <w:jc w:val="center"/>
        <w:rPr>
          <w:sz w:val="16"/>
          <w:szCs w:val="14"/>
        </w:rPr>
      </w:pPr>
      <w:r w:rsidRPr="006158A7">
        <w:rPr>
          <w:sz w:val="16"/>
          <w:szCs w:val="14"/>
        </w:rPr>
        <w:t xml:space="preserve">тел. (812) 246-15-92, (812) 246-15-93, </w:t>
      </w:r>
    </w:p>
    <w:p w14:paraId="06FA5AFC" w14:textId="77777777" w:rsidR="006158A7" w:rsidRPr="006158A7" w:rsidRDefault="006158A7" w:rsidP="006158A7">
      <w:pPr>
        <w:ind w:left="-142" w:right="-171"/>
        <w:jc w:val="center"/>
        <w:rPr>
          <w:sz w:val="16"/>
          <w:szCs w:val="14"/>
        </w:rPr>
      </w:pPr>
      <w:r w:rsidRPr="006158A7">
        <w:rPr>
          <w:sz w:val="16"/>
          <w:szCs w:val="14"/>
        </w:rPr>
        <w:t>факс (812) 246-15-95</w:t>
      </w:r>
    </w:p>
    <w:p w14:paraId="4D812BA5" w14:textId="77777777" w:rsidR="004D612F" w:rsidRPr="004D612F" w:rsidRDefault="004D612F" w:rsidP="006158A7">
      <w:pPr>
        <w:widowControl/>
        <w:autoSpaceDN/>
        <w:ind w:right="-171"/>
        <w:jc w:val="center"/>
        <w:textAlignment w:val="auto"/>
        <w:rPr>
          <w:rFonts w:eastAsia="Times New Roman" w:cs="Times New Roman"/>
          <w:kern w:val="0"/>
          <w:sz w:val="10"/>
          <w:szCs w:val="10"/>
          <w:lang w:val="ru-RU" w:eastAsia="ar-SA" w:bidi="ar-SA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760816" w14:paraId="7A05A882" w14:textId="77777777" w:rsidTr="002B1B81">
        <w:trPr>
          <w:trHeight w:val="1912"/>
        </w:trPr>
        <w:tc>
          <w:tcPr>
            <w:tcW w:w="10380" w:type="dxa"/>
            <w:shd w:val="clear" w:color="auto" w:fill="C6D9F1" w:themeFill="text2" w:themeFillTint="33"/>
          </w:tcPr>
          <w:p w14:paraId="6F743853" w14:textId="77777777" w:rsidR="00760816" w:rsidRPr="00E6034F" w:rsidRDefault="00760816" w:rsidP="00B1058A">
            <w:pPr>
              <w:pStyle w:val="Standard"/>
              <w:spacing w:before="120" w:after="120"/>
              <w:jc w:val="center"/>
              <w:rPr>
                <w:b/>
                <w:sz w:val="32"/>
                <w:szCs w:val="32"/>
                <w:lang w:val="ru-RU"/>
              </w:rPr>
            </w:pPr>
            <w:r w:rsidRPr="00E6034F">
              <w:rPr>
                <w:b/>
                <w:sz w:val="32"/>
                <w:szCs w:val="32"/>
                <w:lang w:val="ru-RU"/>
              </w:rPr>
              <w:t xml:space="preserve">Публичные </w:t>
            </w:r>
            <w:r w:rsidRPr="005116D9">
              <w:rPr>
                <w:b/>
                <w:sz w:val="32"/>
                <w:szCs w:val="32"/>
                <w:lang w:val="ru-RU"/>
              </w:rPr>
              <w:t>слушания по проблемам, препятствующим развитию предпринимательства в Санкт-Петербурге</w:t>
            </w:r>
          </w:p>
          <w:p w14:paraId="58A1AAC2" w14:textId="77777777" w:rsidR="005410CD" w:rsidRDefault="005410CD" w:rsidP="005410CD">
            <w:pPr>
              <w:pStyle w:val="Standard"/>
              <w:jc w:val="center"/>
              <w:rPr>
                <w:b/>
                <w:sz w:val="36"/>
                <w:szCs w:val="28"/>
                <w:u w:val="single"/>
                <w:lang w:val="ru-RU"/>
              </w:rPr>
            </w:pPr>
            <w:r w:rsidRPr="005410CD">
              <w:rPr>
                <w:b/>
                <w:sz w:val="36"/>
                <w:szCs w:val="28"/>
                <w:u w:val="single"/>
                <w:lang w:val="ru-RU"/>
              </w:rPr>
              <w:t xml:space="preserve">РЕЗОЛЮЦИЯ </w:t>
            </w:r>
          </w:p>
          <w:p w14:paraId="4D20AFD0" w14:textId="77777777" w:rsidR="00760816" w:rsidRPr="00760816" w:rsidRDefault="00F03BA2" w:rsidP="005410CD">
            <w:pPr>
              <w:pStyle w:val="Standard"/>
              <w:spacing w:before="240" w:after="24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 октября 2018 года</w:t>
            </w:r>
          </w:p>
        </w:tc>
      </w:tr>
      <w:tr w:rsidR="002B1B81" w14:paraId="66F27603" w14:textId="77777777" w:rsidTr="00C76B7F">
        <w:trPr>
          <w:trHeight w:val="1912"/>
        </w:trPr>
        <w:tc>
          <w:tcPr>
            <w:tcW w:w="10380" w:type="dxa"/>
          </w:tcPr>
          <w:p w14:paraId="461E7D49" w14:textId="77777777" w:rsidR="005410CD" w:rsidRDefault="005410CD" w:rsidP="005410CD">
            <w:pPr>
              <w:pStyle w:val="Standard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</w:p>
          <w:p w14:paraId="1AB92F51" w14:textId="77777777" w:rsidR="005410CD" w:rsidRDefault="005410CD" w:rsidP="005410CD">
            <w:pPr>
              <w:pStyle w:val="Standard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Представители бизнес-сообщества </w:t>
            </w:r>
            <w:r w:rsidRPr="00C544A5">
              <w:rPr>
                <w:i/>
                <w:sz w:val="28"/>
                <w:szCs w:val="28"/>
                <w:lang w:val="ru-RU"/>
              </w:rPr>
              <w:t>Санкт-Петербург</w:t>
            </w:r>
            <w:r>
              <w:rPr>
                <w:i/>
                <w:sz w:val="28"/>
                <w:szCs w:val="28"/>
                <w:lang w:val="ru-RU"/>
              </w:rPr>
              <w:t xml:space="preserve">а констатируют наличие ряда системных проблем, ухудшающих условия предпринимательской деятельности в </w:t>
            </w:r>
            <w:r w:rsidRPr="00C544A5">
              <w:rPr>
                <w:i/>
                <w:sz w:val="28"/>
                <w:szCs w:val="28"/>
                <w:lang w:val="ru-RU"/>
              </w:rPr>
              <w:t>Санкт-Петербург</w:t>
            </w:r>
            <w:r>
              <w:rPr>
                <w:i/>
                <w:sz w:val="28"/>
                <w:szCs w:val="28"/>
                <w:lang w:val="ru-RU"/>
              </w:rPr>
              <w:t>е, и обращаются к соответствующим государственным органам с просьбой рассмотреть возможность реализации в 2018-2019 годах следующих предложений:</w:t>
            </w:r>
          </w:p>
          <w:p w14:paraId="4D58E914" w14:textId="77777777" w:rsidR="000F6752" w:rsidRPr="002B1B81" w:rsidRDefault="000F6752" w:rsidP="000F6752">
            <w:pPr>
              <w:pStyle w:val="Standard"/>
              <w:spacing w:before="60" w:after="60"/>
              <w:ind w:left="7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B1B81" w14:paraId="48C3D2E2" w14:textId="77777777" w:rsidTr="00414898">
        <w:trPr>
          <w:trHeight w:val="1109"/>
        </w:trPr>
        <w:tc>
          <w:tcPr>
            <w:tcW w:w="10380" w:type="dxa"/>
            <w:shd w:val="clear" w:color="auto" w:fill="C6D9F1" w:themeFill="text2" w:themeFillTint="33"/>
            <w:vAlign w:val="center"/>
          </w:tcPr>
          <w:p w14:paraId="7EA63172" w14:textId="77777777" w:rsidR="002B1B81" w:rsidRPr="005410CD" w:rsidRDefault="000D7ECF" w:rsidP="005410CD">
            <w:pPr>
              <w:autoSpaceDE w:val="0"/>
              <w:autoSpaceDN/>
              <w:adjustRightInd w:val="0"/>
              <w:spacing w:before="60" w:after="60"/>
              <w:ind w:left="210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</w:t>
            </w:r>
            <w:r w:rsidR="000F6752" w:rsidRPr="00AA57C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.</w:t>
            </w:r>
            <w:r w:rsidR="000F6752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0F6752" w:rsidRPr="00AA57C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Стратегическая сессия «Инвестиционный климат в Санкт-Петербурге: актуальные проблемы реального сектора экономики»</w:t>
            </w:r>
          </w:p>
        </w:tc>
      </w:tr>
      <w:tr w:rsidR="000F6752" w14:paraId="2988ED74" w14:textId="77777777" w:rsidTr="00AA57C5">
        <w:trPr>
          <w:trHeight w:val="1109"/>
        </w:trPr>
        <w:tc>
          <w:tcPr>
            <w:tcW w:w="10380" w:type="dxa"/>
            <w:shd w:val="clear" w:color="auto" w:fill="FFFFFF" w:themeFill="background1"/>
          </w:tcPr>
          <w:p w14:paraId="1B7DF44E" w14:textId="77777777" w:rsidR="00A23382" w:rsidRDefault="00A23382" w:rsidP="00E8089B">
            <w:pPr>
              <w:pStyle w:val="a5"/>
              <w:widowControl/>
              <w:suppressAutoHyphens w:val="0"/>
              <w:autoSpaceDN/>
              <w:spacing w:after="200"/>
              <w:ind w:left="709"/>
              <w:jc w:val="both"/>
              <w:textAlignment w:val="auto"/>
              <w:rPr>
                <w:b/>
                <w:sz w:val="28"/>
                <w:szCs w:val="28"/>
                <w:u w:val="single"/>
              </w:rPr>
            </w:pPr>
          </w:p>
          <w:p w14:paraId="4A1223C2" w14:textId="77777777" w:rsidR="005410CD" w:rsidRPr="00A23382" w:rsidRDefault="005410CD" w:rsidP="00E8089B">
            <w:pPr>
              <w:pStyle w:val="a5"/>
              <w:widowControl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uppressAutoHyphens w:val="0"/>
              <w:autoSpaceDN/>
              <w:spacing w:after="200"/>
              <w:ind w:left="0" w:firstLine="709"/>
              <w:jc w:val="both"/>
              <w:textAlignment w:val="auto"/>
              <w:rPr>
                <w:b/>
                <w:i/>
                <w:sz w:val="28"/>
                <w:szCs w:val="28"/>
                <w:u w:val="single"/>
              </w:rPr>
            </w:pPr>
            <w:r w:rsidRPr="00A23382">
              <w:rPr>
                <w:b/>
                <w:i/>
                <w:sz w:val="28"/>
                <w:szCs w:val="28"/>
                <w:u w:val="single"/>
              </w:rPr>
      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редакции от 29.07.2018 №272-ФЗ): проблемы правоприменения, пути их разрешения.</w:t>
            </w:r>
          </w:p>
          <w:p w14:paraId="34F2B7FF" w14:textId="77777777" w:rsidR="005410CD" w:rsidRDefault="005410CD" w:rsidP="00E8089B">
            <w:pPr>
              <w:pStyle w:val="a5"/>
              <w:tabs>
                <w:tab w:val="num" w:pos="0"/>
              </w:tabs>
              <w:ind w:left="426"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5E898867" w14:textId="77777777" w:rsidR="008B0999" w:rsidRPr="001C5EDE" w:rsidRDefault="00FA05A5" w:rsidP="008B0999">
            <w:pPr>
              <w:pStyle w:val="a5"/>
              <w:numPr>
                <w:ilvl w:val="1"/>
                <w:numId w:val="19"/>
              </w:numPr>
              <w:ind w:left="0" w:firstLine="709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Реализация</w:t>
            </w:r>
            <w:r w:rsidR="008B0999" w:rsidRPr="001C5EDE">
              <w:rPr>
                <w:b/>
                <w:sz w:val="28"/>
                <w:szCs w:val="28"/>
                <w:lang w:eastAsia="ar-SA"/>
              </w:rPr>
              <w:t xml:space="preserve"> национального проекта по направлению «Жилье и городская среда» в Санкт-Петербурге и достижени</w:t>
            </w:r>
            <w:r w:rsidR="00841B4D">
              <w:rPr>
                <w:b/>
                <w:sz w:val="28"/>
                <w:szCs w:val="28"/>
                <w:lang w:val="ru-RU" w:eastAsia="ar-SA"/>
              </w:rPr>
              <w:t>е</w:t>
            </w:r>
            <w:r w:rsidR="008B0999" w:rsidRPr="001C5EDE">
              <w:rPr>
                <w:b/>
                <w:sz w:val="28"/>
                <w:szCs w:val="28"/>
                <w:lang w:eastAsia="ar-SA"/>
              </w:rPr>
              <w:t xml:space="preserve"> показателей, определенных Указом Президента России от 07.05.2018 № 204 «</w:t>
            </w:r>
            <w:r w:rsidR="008B0999" w:rsidRPr="001C5EDE">
              <w:rPr>
                <w:b/>
                <w:sz w:val="30"/>
                <w:szCs w:val="30"/>
                <w:shd w:val="clear" w:color="auto" w:fill="FEFEFE"/>
              </w:rPr>
              <w:t>О национальных целях и стратегических задачах развития Российской Федерации на период до 2024 года</w:t>
            </w:r>
            <w:r w:rsidR="008B0999" w:rsidRPr="001C5EDE">
              <w:rPr>
                <w:b/>
                <w:sz w:val="28"/>
                <w:szCs w:val="28"/>
                <w:lang w:eastAsia="ar-SA"/>
              </w:rPr>
              <w:t>»</w:t>
            </w:r>
            <w:r w:rsidR="008B0999" w:rsidRPr="001C5EDE">
              <w:rPr>
                <w:b/>
                <w:sz w:val="28"/>
                <w:szCs w:val="28"/>
                <w:lang w:val="ru-RU" w:eastAsia="ar-SA"/>
              </w:rPr>
              <w:t>.</w:t>
            </w:r>
          </w:p>
          <w:p w14:paraId="5D42BE4B" w14:textId="77777777" w:rsidR="008B0999" w:rsidRDefault="008B0999" w:rsidP="008B0999">
            <w:pPr>
              <w:pStyle w:val="a5"/>
              <w:ind w:left="709"/>
              <w:jc w:val="both"/>
              <w:rPr>
                <w:sz w:val="28"/>
                <w:szCs w:val="28"/>
                <w:lang w:val="ru-RU" w:eastAsia="ar-SA"/>
              </w:rPr>
            </w:pPr>
          </w:p>
          <w:p w14:paraId="648B2C25" w14:textId="77777777" w:rsidR="008B0999" w:rsidRDefault="008B0999" w:rsidP="008B0999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  <w:r w:rsidRPr="00103E6B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4A296CAB" w14:textId="77777777" w:rsidR="008B0999" w:rsidRDefault="008B0999" w:rsidP="008B0999">
            <w:pPr>
              <w:pStyle w:val="a5"/>
              <w:ind w:left="709"/>
              <w:jc w:val="both"/>
              <w:rPr>
                <w:sz w:val="28"/>
                <w:szCs w:val="28"/>
                <w:lang w:val="ru-RU" w:eastAsia="ar-SA"/>
              </w:rPr>
            </w:pPr>
          </w:p>
          <w:p w14:paraId="323AC52C" w14:textId="77777777" w:rsidR="008B0999" w:rsidRPr="00414898" w:rsidRDefault="008B0999" w:rsidP="008B0999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414898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13AAF5CA" w14:textId="77777777" w:rsidR="00D57ED7" w:rsidRPr="00D57ED7" w:rsidRDefault="008B0999" w:rsidP="00D57ED7">
            <w:pPr>
              <w:ind w:firstLine="709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обратиться к временно исполняющему обязанности Губернатора </w:t>
            </w:r>
            <w:r w:rsidR="00ED18CD">
              <w:rPr>
                <w:sz w:val="28"/>
                <w:szCs w:val="28"/>
                <w:lang w:val="ru-RU"/>
              </w:rPr>
              <w:t xml:space="preserve">                             </w:t>
            </w:r>
            <w:r>
              <w:rPr>
                <w:sz w:val="28"/>
                <w:szCs w:val="28"/>
                <w:lang w:val="ru-RU"/>
              </w:rPr>
              <w:lastRenderedPageBreak/>
              <w:t>Санкт-Петербурга А.Д. Беглов</w:t>
            </w:r>
            <w:r w:rsidR="00FA05A5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с просьбой </w:t>
            </w:r>
            <w:r w:rsidRPr="008C21C2">
              <w:rPr>
                <w:sz w:val="28"/>
                <w:szCs w:val="28"/>
                <w:lang w:eastAsia="ar-SA"/>
              </w:rPr>
              <w:t>рассмотреть возможность направления обращения Председателю Совета Федерации Федерального Собрания Российской Федерации В.И. Матв</w:t>
            </w:r>
            <w:r w:rsidR="00FA05A5">
              <w:rPr>
                <w:sz w:val="28"/>
                <w:szCs w:val="28"/>
                <w:lang w:val="ru-RU" w:eastAsia="ar-SA"/>
              </w:rPr>
              <w:t>и</w:t>
            </w:r>
            <w:r w:rsidRPr="008C21C2">
              <w:rPr>
                <w:sz w:val="28"/>
                <w:szCs w:val="28"/>
                <w:lang w:eastAsia="ar-SA"/>
              </w:rPr>
              <w:t xml:space="preserve">енко с </w:t>
            </w:r>
            <w:r>
              <w:rPr>
                <w:sz w:val="28"/>
                <w:szCs w:val="28"/>
                <w:lang w:eastAsia="ar-SA"/>
              </w:rPr>
              <w:t>инициативой</w:t>
            </w:r>
            <w:r>
              <w:rPr>
                <w:sz w:val="28"/>
                <w:szCs w:val="28"/>
                <w:lang w:val="ru-RU" w:eastAsia="ar-SA"/>
              </w:rPr>
              <w:t xml:space="preserve"> о </w:t>
            </w:r>
            <w:r w:rsidRPr="008C21C2">
              <w:rPr>
                <w:sz w:val="28"/>
                <w:szCs w:val="28"/>
                <w:lang w:eastAsia="ar-SA"/>
              </w:rPr>
              <w:t>создани</w:t>
            </w:r>
            <w:r>
              <w:rPr>
                <w:sz w:val="28"/>
                <w:szCs w:val="28"/>
                <w:lang w:val="ru-RU" w:eastAsia="ar-SA"/>
              </w:rPr>
              <w:t>и</w:t>
            </w:r>
            <w:r w:rsidRPr="008C21C2">
              <w:rPr>
                <w:sz w:val="28"/>
                <w:szCs w:val="28"/>
                <w:lang w:eastAsia="ar-SA"/>
              </w:rPr>
              <w:t xml:space="preserve"> межведомственного совещательного органа при Совете Федерации Федерального Собрания Российской Федерации с включением в его состав представителей уполномоченных исполнительных органов государственной власти и бизнес-объединений </w:t>
            </w:r>
            <w:r w:rsidR="007D036D">
              <w:rPr>
                <w:sz w:val="28"/>
                <w:szCs w:val="28"/>
                <w:lang w:eastAsia="ar-SA"/>
              </w:rPr>
              <w:br/>
            </w:r>
            <w:r w:rsidRPr="008C21C2">
              <w:rPr>
                <w:sz w:val="28"/>
                <w:szCs w:val="28"/>
                <w:lang w:eastAsia="ar-SA"/>
              </w:rPr>
              <w:t>Санкт-Петербурга</w:t>
            </w:r>
            <w:r w:rsidR="00224B65">
              <w:rPr>
                <w:sz w:val="28"/>
                <w:szCs w:val="28"/>
                <w:lang w:val="ru-RU" w:eastAsia="ar-SA"/>
              </w:rPr>
              <w:t xml:space="preserve">, </w:t>
            </w:r>
            <w:r w:rsidR="00D57ED7" w:rsidRPr="00D57ED7">
              <w:rPr>
                <w:rFonts w:cs="Times New Roman"/>
                <w:sz w:val="28"/>
                <w:szCs w:val="28"/>
                <w:lang w:eastAsia="ar-SA"/>
              </w:rPr>
              <w:t>основной целью работы которого должен стать анализ проблем реализации национального проекта «Жилье и городская среда», направленного на достижение целей, определенных Указом Президента России от 07.05.2018 № 204 «</w:t>
            </w:r>
            <w:r w:rsidR="00D57ED7" w:rsidRPr="00D57ED7">
              <w:rPr>
                <w:rFonts w:cs="Times New Roman"/>
                <w:sz w:val="28"/>
                <w:szCs w:val="28"/>
                <w:shd w:val="clear" w:color="auto" w:fill="FEFEFE"/>
              </w:rPr>
              <w:t>О национальных целях и стратегических задачах развития Российской Федерации на период до 2024 года</w:t>
            </w:r>
            <w:r w:rsidR="00D57ED7" w:rsidRPr="00D57ED7">
              <w:rPr>
                <w:rFonts w:cs="Times New Roman"/>
                <w:sz w:val="28"/>
                <w:szCs w:val="28"/>
                <w:lang w:eastAsia="ar-SA"/>
              </w:rPr>
              <w:t>», и выработка предложений по их разрешению.</w:t>
            </w:r>
          </w:p>
          <w:p w14:paraId="20A400D4" w14:textId="77777777" w:rsidR="008B0999" w:rsidRPr="00C075E2" w:rsidRDefault="008B0999" w:rsidP="00E8089B">
            <w:pPr>
              <w:pStyle w:val="a5"/>
              <w:tabs>
                <w:tab w:val="num" w:pos="0"/>
              </w:tabs>
              <w:ind w:left="426"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EC09291" w14:textId="77777777" w:rsidR="005410CD" w:rsidRDefault="005410CD" w:rsidP="00E8089B">
            <w:pPr>
              <w:pStyle w:val="a5"/>
              <w:numPr>
                <w:ilvl w:val="1"/>
                <w:numId w:val="19"/>
              </w:numPr>
              <w:ind w:left="0" w:firstLine="634"/>
              <w:jc w:val="both"/>
              <w:rPr>
                <w:b/>
                <w:sz w:val="28"/>
                <w:szCs w:val="28"/>
              </w:rPr>
            </w:pPr>
            <w:r w:rsidRPr="009B0DFA">
              <w:rPr>
                <w:b/>
                <w:sz w:val="28"/>
                <w:szCs w:val="28"/>
              </w:rPr>
              <w:t xml:space="preserve">Запрет привлечения средств дольщиков в случае нарушения застройщиком сроков сдачи объектов капитального строительства на срок более </w:t>
            </w:r>
            <w:r w:rsidR="001D7DD9">
              <w:rPr>
                <w:b/>
                <w:sz w:val="28"/>
                <w:szCs w:val="28"/>
                <w:lang w:val="ru-RU"/>
              </w:rPr>
              <w:t xml:space="preserve">чем </w:t>
            </w:r>
            <w:r w:rsidRPr="009B0DFA">
              <w:rPr>
                <w:b/>
                <w:sz w:val="28"/>
                <w:szCs w:val="28"/>
              </w:rPr>
              <w:t>6 месяцев.</w:t>
            </w:r>
          </w:p>
          <w:p w14:paraId="4CC39E70" w14:textId="77777777" w:rsidR="00A23382" w:rsidRDefault="00A23382" w:rsidP="00E8089B">
            <w:pPr>
              <w:pStyle w:val="a5"/>
              <w:ind w:left="1429"/>
              <w:jc w:val="both"/>
              <w:rPr>
                <w:b/>
                <w:sz w:val="28"/>
                <w:szCs w:val="28"/>
              </w:rPr>
            </w:pPr>
          </w:p>
          <w:p w14:paraId="07A21FC2" w14:textId="77777777" w:rsidR="005410CD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  <w:r w:rsidRPr="00103E6B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71A90C9F" w14:textId="77777777" w:rsidR="005410CD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</w:p>
          <w:p w14:paraId="7D5623F9" w14:textId="77777777" w:rsidR="005410CD" w:rsidRDefault="005410CD" w:rsidP="00E8089B">
            <w:pPr>
              <w:pStyle w:val="a5"/>
              <w:tabs>
                <w:tab w:val="left" w:pos="743"/>
              </w:tabs>
              <w:autoSpaceDE w:val="0"/>
              <w:adjustRightInd w:val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CB0A35">
              <w:rPr>
                <w:b/>
                <w:sz w:val="28"/>
                <w:szCs w:val="28"/>
              </w:rPr>
              <w:t xml:space="preserve">Рекомендовать </w:t>
            </w:r>
            <w:r>
              <w:rPr>
                <w:b/>
                <w:sz w:val="28"/>
                <w:szCs w:val="28"/>
              </w:rPr>
              <w:t>Комитету по строительству:</w:t>
            </w:r>
          </w:p>
          <w:p w14:paraId="6CAEFD2B" w14:textId="77777777" w:rsidR="005410CD" w:rsidRPr="00A9224D" w:rsidRDefault="005410CD" w:rsidP="00E8089B">
            <w:pPr>
              <w:pStyle w:val="a5"/>
              <w:widowControl/>
              <w:numPr>
                <w:ilvl w:val="0"/>
                <w:numId w:val="15"/>
              </w:numPr>
              <w:autoSpaceDN/>
              <w:spacing w:after="200"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r w:rsidRPr="00A9224D">
              <w:rPr>
                <w:sz w:val="28"/>
                <w:szCs w:val="28"/>
              </w:rPr>
              <w:t xml:space="preserve">предложения по внесению изменений в пункт 3 части 2.6 статьи 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      </w:r>
            <w:r>
              <w:rPr>
                <w:sz w:val="28"/>
                <w:szCs w:val="28"/>
              </w:rPr>
              <w:t xml:space="preserve">направленные </w:t>
            </w:r>
            <w:r w:rsidRPr="00A9224D">
              <w:rPr>
                <w:sz w:val="28"/>
                <w:szCs w:val="28"/>
              </w:rPr>
              <w:t>на недопущение негативных последствий для строительной отрасли города</w:t>
            </w:r>
            <w:r>
              <w:rPr>
                <w:sz w:val="28"/>
                <w:szCs w:val="28"/>
              </w:rPr>
              <w:t>,</w:t>
            </w:r>
            <w:r w:rsidRPr="00A9224D">
              <w:rPr>
                <w:sz w:val="28"/>
                <w:szCs w:val="28"/>
              </w:rPr>
              <w:t xml:space="preserve"> таких как массовая остановка строительства, появление новых «обманутых» дольщиков, невозможность достройки «проблемных» объектов и т.п. </w:t>
            </w:r>
          </w:p>
          <w:p w14:paraId="10334240" w14:textId="77777777" w:rsidR="005410CD" w:rsidRDefault="005410CD" w:rsidP="00E8089B">
            <w:pPr>
              <w:pStyle w:val="a5"/>
              <w:ind w:left="0" w:firstLine="709"/>
              <w:jc w:val="both"/>
              <w:rPr>
                <w:b/>
                <w:sz w:val="28"/>
                <w:szCs w:val="28"/>
              </w:rPr>
            </w:pPr>
          </w:p>
          <w:p w14:paraId="19814CD2" w14:textId="77777777" w:rsidR="005410CD" w:rsidRDefault="005410CD" w:rsidP="00E8089B">
            <w:pPr>
              <w:pStyle w:val="a5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B0DFA">
              <w:rPr>
                <w:b/>
                <w:sz w:val="28"/>
                <w:szCs w:val="28"/>
              </w:rPr>
              <w:t>1.</w:t>
            </w:r>
            <w:r w:rsidR="008B0999">
              <w:rPr>
                <w:b/>
                <w:sz w:val="28"/>
                <w:szCs w:val="28"/>
                <w:lang w:val="ru-RU"/>
              </w:rPr>
              <w:t>3</w:t>
            </w:r>
            <w:r w:rsidRPr="009B0DFA">
              <w:rPr>
                <w:b/>
                <w:sz w:val="28"/>
                <w:szCs w:val="28"/>
              </w:rPr>
              <w:t xml:space="preserve">. Невозможность для застройщиков поэтапно получать средства дольщиков с эскроу-счетов в соответствии с завершенными этапами строительства объекта недвижимости, а также направлять средства дольщиков с эскроу-счетов на обслуживание действующего проектного финансирования. </w:t>
            </w:r>
          </w:p>
          <w:p w14:paraId="106CD747" w14:textId="77777777" w:rsidR="001D7DD9" w:rsidRDefault="001D7DD9" w:rsidP="00E8089B">
            <w:pPr>
              <w:pStyle w:val="a5"/>
              <w:ind w:left="0" w:firstLine="709"/>
              <w:jc w:val="both"/>
              <w:rPr>
                <w:b/>
                <w:i/>
                <w:sz w:val="28"/>
                <w:szCs w:val="28"/>
              </w:rPr>
            </w:pPr>
          </w:p>
          <w:p w14:paraId="3A8B811B" w14:textId="77777777" w:rsidR="005410CD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  <w:r w:rsidRPr="00103E6B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14E4B922" w14:textId="77777777" w:rsidR="005410CD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</w:p>
          <w:p w14:paraId="259F1C67" w14:textId="77777777" w:rsidR="00414898" w:rsidRPr="00414898" w:rsidRDefault="005410CD" w:rsidP="00C63D75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414898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64116718" w14:textId="77777777" w:rsidR="005410CD" w:rsidRPr="00414898" w:rsidRDefault="005410CD" w:rsidP="00414898">
            <w:pPr>
              <w:ind w:firstLine="634"/>
              <w:jc w:val="both"/>
              <w:textAlignment w:val="auto"/>
              <w:rPr>
                <w:sz w:val="28"/>
                <w:szCs w:val="28"/>
              </w:rPr>
            </w:pPr>
            <w:r w:rsidRPr="00414898">
              <w:rPr>
                <w:sz w:val="28"/>
                <w:szCs w:val="28"/>
              </w:rPr>
              <w:t>рассмотреть вопрос о направлении Уполномоченному при Президенте Российской Федерации по защите прав предпринимателей предложений предпринимательского сообщества Санкт-Петербурга по внесению изменений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предусматривающих в том числе:</w:t>
            </w:r>
          </w:p>
          <w:p w14:paraId="0AACEF18" w14:textId="77777777" w:rsidR="005410CD" w:rsidRPr="00574792" w:rsidRDefault="005410CD" w:rsidP="00E8089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E w:val="0"/>
              <w:autoSpaceDN/>
              <w:adjustRightInd w:val="0"/>
              <w:ind w:left="0" w:firstLine="709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574792">
              <w:rPr>
                <w:sz w:val="28"/>
                <w:szCs w:val="28"/>
              </w:rPr>
              <w:lastRenderedPageBreak/>
              <w:t>возможность поэтапной выборки денежных средств с открытых застройщиками эскроу-счетов в соответствии с завершенными этапами реализации проекта строительства;</w:t>
            </w:r>
          </w:p>
          <w:p w14:paraId="275D2A5C" w14:textId="77777777" w:rsidR="005410CD" w:rsidRPr="00574792" w:rsidRDefault="005410CD" w:rsidP="00E8089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E w:val="0"/>
              <w:autoSpaceDN/>
              <w:adjustRightInd w:val="0"/>
              <w:ind w:left="0" w:firstLine="709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574792">
              <w:rPr>
                <w:sz w:val="28"/>
                <w:szCs w:val="28"/>
              </w:rPr>
              <w:t xml:space="preserve">возможность расширения номенклатуры расходов, разрешенных к оплате с эскроу-счетов: </w:t>
            </w:r>
            <w:r>
              <w:rPr>
                <w:sz w:val="28"/>
                <w:szCs w:val="28"/>
              </w:rPr>
              <w:t>сумма основного долга по</w:t>
            </w:r>
            <w:r w:rsidRPr="00574792">
              <w:rPr>
                <w:sz w:val="28"/>
                <w:szCs w:val="28"/>
              </w:rPr>
              <w:t xml:space="preserve"> кредит</w:t>
            </w:r>
            <w:r>
              <w:rPr>
                <w:sz w:val="28"/>
                <w:szCs w:val="28"/>
              </w:rPr>
              <w:t>у</w:t>
            </w:r>
            <w:r w:rsidRPr="00574792">
              <w:rPr>
                <w:sz w:val="28"/>
                <w:szCs w:val="28"/>
              </w:rPr>
              <w:t xml:space="preserve"> действующего проектного финансирования застройщика, проценты за пользование кредитом;</w:t>
            </w:r>
          </w:p>
          <w:p w14:paraId="3C2EDF91" w14:textId="77777777" w:rsidR="005410CD" w:rsidRPr="00574792" w:rsidRDefault="005410CD" w:rsidP="00E8089B">
            <w:pPr>
              <w:pStyle w:val="a5"/>
              <w:widowControl/>
              <w:numPr>
                <w:ilvl w:val="0"/>
                <w:numId w:val="14"/>
              </w:numPr>
              <w:suppressAutoHyphens w:val="0"/>
              <w:autoSpaceDE w:val="0"/>
              <w:autoSpaceDN/>
              <w:adjustRightInd w:val="0"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574792">
              <w:rPr>
                <w:sz w:val="28"/>
                <w:szCs w:val="28"/>
              </w:rPr>
              <w:t>возможность направления денежных средств на сопутствующие строительству жилого дома объекты.</w:t>
            </w:r>
          </w:p>
          <w:p w14:paraId="6D4396D7" w14:textId="77777777" w:rsidR="005410CD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</w:p>
          <w:p w14:paraId="54FE95CA" w14:textId="77777777" w:rsidR="005410CD" w:rsidRPr="00A23382" w:rsidRDefault="005410CD" w:rsidP="00E8089B">
            <w:pPr>
              <w:pStyle w:val="Standard"/>
              <w:ind w:firstLine="709"/>
              <w:jc w:val="both"/>
              <w:rPr>
                <w:rFonts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A23382">
              <w:rPr>
                <w:rFonts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2. Государственный контроль и надзор в сфере строительства. Отдельные вопросы организации и проведения проверок уполномоченными государственными органами. </w:t>
            </w:r>
          </w:p>
          <w:p w14:paraId="45C53E93" w14:textId="77777777" w:rsidR="005410CD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</w:p>
          <w:p w14:paraId="3AFE5F3A" w14:textId="77777777" w:rsidR="005410CD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4B97F508" w14:textId="77777777" w:rsidR="005410CD" w:rsidRPr="00884528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</w:p>
          <w:p w14:paraId="1FA02041" w14:textId="77777777" w:rsidR="005410CD" w:rsidRPr="00613853" w:rsidRDefault="005410CD" w:rsidP="00E8089B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613853">
              <w:rPr>
                <w:b/>
                <w:sz w:val="28"/>
                <w:szCs w:val="28"/>
              </w:rPr>
              <w:t xml:space="preserve">Рекомендовать Службе государственного строительного надзора </w:t>
            </w:r>
            <w:r w:rsidRPr="00613853">
              <w:rPr>
                <w:b/>
                <w:sz w:val="28"/>
                <w:szCs w:val="28"/>
              </w:rPr>
              <w:br/>
              <w:t>и экспертизы Санкт-Петербурга:</w:t>
            </w:r>
          </w:p>
          <w:p w14:paraId="5D022A1D" w14:textId="77777777" w:rsidR="005410CD" w:rsidRDefault="005410CD" w:rsidP="00E8089B">
            <w:pPr>
              <w:pStyle w:val="a5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строгое соблюдение порядка</w:t>
            </w:r>
            <w:r w:rsidRPr="00613853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 xml:space="preserve">я </w:t>
            </w:r>
            <w:r w:rsidRPr="00613853">
              <w:rPr>
                <w:sz w:val="28"/>
                <w:szCs w:val="28"/>
              </w:rPr>
              <w:t>проверок строящихся</w:t>
            </w:r>
            <w:r w:rsidRPr="00873DD2">
              <w:rPr>
                <w:sz w:val="28"/>
                <w:szCs w:val="28"/>
              </w:rPr>
              <w:t xml:space="preserve"> </w:t>
            </w:r>
            <w:r w:rsidRPr="00613853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>, не допускать проведение внеплановых проверок</w:t>
            </w:r>
            <w:r w:rsidRPr="00613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таких объектов </w:t>
            </w:r>
            <w:r w:rsidRPr="00613853"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t>их согласования</w:t>
            </w:r>
            <w:r w:rsidRPr="00613853">
              <w:rPr>
                <w:sz w:val="28"/>
                <w:szCs w:val="28"/>
              </w:rPr>
              <w:t xml:space="preserve"> с </w:t>
            </w:r>
            <w:r w:rsidR="002B6277">
              <w:rPr>
                <w:sz w:val="28"/>
                <w:szCs w:val="28"/>
                <w:lang w:val="ru-RU"/>
              </w:rPr>
              <w:t>п</w:t>
            </w:r>
            <w:r w:rsidRPr="00613853">
              <w:rPr>
                <w:sz w:val="28"/>
                <w:szCs w:val="28"/>
              </w:rPr>
              <w:t xml:space="preserve">рокуратурой </w:t>
            </w:r>
            <w:r>
              <w:rPr>
                <w:sz w:val="28"/>
                <w:szCs w:val="28"/>
              </w:rPr>
              <w:t>Санкт-Петербурга</w:t>
            </w:r>
            <w:r w:rsidRPr="00613853">
              <w:rPr>
                <w:sz w:val="28"/>
                <w:szCs w:val="28"/>
              </w:rPr>
              <w:t>.</w:t>
            </w:r>
          </w:p>
          <w:p w14:paraId="371685D5" w14:textId="77777777" w:rsidR="005410CD" w:rsidRPr="00544BBB" w:rsidRDefault="005410CD" w:rsidP="00E8089B">
            <w:pPr>
              <w:pStyle w:val="a5"/>
              <w:ind w:left="709"/>
              <w:jc w:val="both"/>
              <w:rPr>
                <w:b/>
                <w:sz w:val="28"/>
                <w:szCs w:val="28"/>
                <w:highlight w:val="yellow"/>
              </w:rPr>
            </w:pPr>
          </w:p>
          <w:p w14:paraId="76191A69" w14:textId="77777777" w:rsidR="005410CD" w:rsidRPr="00A23382" w:rsidRDefault="005410CD" w:rsidP="00E8089B">
            <w:pPr>
              <w:pStyle w:val="a5"/>
              <w:widowControl/>
              <w:numPr>
                <w:ilvl w:val="0"/>
                <w:numId w:val="10"/>
              </w:numPr>
              <w:tabs>
                <w:tab w:val="num" w:pos="0"/>
              </w:tabs>
              <w:autoSpaceDN/>
              <w:spacing w:after="200"/>
              <w:ind w:left="0" w:firstLine="709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23382">
              <w:rPr>
                <w:b/>
                <w:i/>
                <w:sz w:val="28"/>
                <w:szCs w:val="28"/>
                <w:u w:val="single"/>
              </w:rPr>
              <w:t>Проблемные вопросы взаимодействия застройщиков с ресурсо-снабжающими организациями при осуществлении ввода объекта в эксплуатацию (состав, порядок и сроки оформления документов).</w:t>
            </w:r>
          </w:p>
          <w:p w14:paraId="3C172CC6" w14:textId="77777777" w:rsidR="005410CD" w:rsidRPr="00622E5F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  <w:r w:rsidRPr="00622E5F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601D80DE" w14:textId="77777777" w:rsidR="005410CD" w:rsidRPr="00622E5F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</w:p>
          <w:p w14:paraId="66E5B5CA" w14:textId="77777777" w:rsidR="005410CD" w:rsidRPr="00D30140" w:rsidRDefault="005410CD" w:rsidP="00E8089B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D30140">
              <w:rPr>
                <w:b/>
                <w:sz w:val="28"/>
                <w:szCs w:val="28"/>
              </w:rPr>
              <w:t xml:space="preserve">Рекомендовать Службе государственного строительного надзора </w:t>
            </w:r>
            <w:r w:rsidRPr="00D30140">
              <w:rPr>
                <w:b/>
                <w:sz w:val="28"/>
                <w:szCs w:val="28"/>
              </w:rPr>
              <w:br/>
              <w:t>и экспертизы Санкт-Петербурга:</w:t>
            </w:r>
          </w:p>
          <w:p w14:paraId="157BEADD" w14:textId="77777777" w:rsidR="005410CD" w:rsidRDefault="005410CD" w:rsidP="00E8089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9E9">
              <w:rPr>
                <w:sz w:val="28"/>
                <w:szCs w:val="28"/>
              </w:rPr>
              <w:t xml:space="preserve">одготовить и принять нормативный правовой акт, утверждающий единую форму справки о соответствии построенного (реконструируемого) объекта требованиям технических условий, необходимой к предоставлению застройщиком для обеспечения получения разрешения на ввод объекта в эксплуатацию. </w:t>
            </w:r>
          </w:p>
          <w:p w14:paraId="4DEDEA04" w14:textId="77777777" w:rsidR="005410CD" w:rsidRPr="00C629E9" w:rsidRDefault="005410CD" w:rsidP="00E8089B">
            <w:pPr>
              <w:ind w:firstLine="709"/>
              <w:rPr>
                <w:b/>
                <w:sz w:val="28"/>
                <w:szCs w:val="28"/>
              </w:rPr>
            </w:pPr>
          </w:p>
          <w:p w14:paraId="3B376B1A" w14:textId="77777777" w:rsidR="005410CD" w:rsidRPr="00A23382" w:rsidRDefault="005410CD" w:rsidP="00EF29EF">
            <w:pPr>
              <w:pStyle w:val="a5"/>
              <w:widowControl/>
              <w:numPr>
                <w:ilvl w:val="0"/>
                <w:numId w:val="10"/>
              </w:numPr>
              <w:autoSpaceDN/>
              <w:spacing w:after="200"/>
              <w:ind w:left="0" w:firstLine="709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23382">
              <w:rPr>
                <w:b/>
                <w:i/>
                <w:sz w:val="28"/>
                <w:szCs w:val="28"/>
                <w:u w:val="single"/>
              </w:rPr>
              <w:t>Рост тарифов на энергоресурсы. Возможные пути снижения нагрузки на бизнес.</w:t>
            </w:r>
          </w:p>
          <w:p w14:paraId="5814A181" w14:textId="77777777" w:rsidR="005410CD" w:rsidRPr="004C7A94" w:rsidRDefault="005410CD" w:rsidP="00EF29EF">
            <w:pPr>
              <w:pStyle w:val="a5"/>
              <w:ind w:left="709"/>
              <w:rPr>
                <w:b/>
                <w:sz w:val="28"/>
                <w:szCs w:val="28"/>
                <w:u w:val="single"/>
              </w:rPr>
            </w:pPr>
          </w:p>
          <w:p w14:paraId="2A84C2A2" w14:textId="77777777" w:rsidR="005410CD" w:rsidRPr="004C7A94" w:rsidRDefault="005410CD" w:rsidP="00EF29EF">
            <w:pPr>
              <w:pStyle w:val="a5"/>
              <w:ind w:left="709"/>
              <w:rPr>
                <w:b/>
                <w:sz w:val="28"/>
                <w:szCs w:val="28"/>
                <w:u w:val="single"/>
              </w:rPr>
            </w:pPr>
            <w:r w:rsidRPr="004C7A94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422B827D" w14:textId="77777777" w:rsidR="005410CD" w:rsidRPr="004C7A94" w:rsidRDefault="005410CD" w:rsidP="00EF29EF">
            <w:pPr>
              <w:pStyle w:val="a5"/>
              <w:ind w:left="709"/>
              <w:rPr>
                <w:b/>
                <w:sz w:val="28"/>
                <w:szCs w:val="28"/>
                <w:u w:val="single"/>
              </w:rPr>
            </w:pPr>
          </w:p>
          <w:p w14:paraId="1A39D3BF" w14:textId="77777777" w:rsidR="005410CD" w:rsidRPr="00CB0A35" w:rsidRDefault="005410CD" w:rsidP="00E8089B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CB0A35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377D142A" w14:textId="77777777" w:rsidR="005410CD" w:rsidRDefault="005410CD" w:rsidP="00414898">
            <w:pPr>
              <w:ind w:firstLine="7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направить</w:t>
            </w:r>
            <w:r w:rsidRPr="00CB0A35">
              <w:rPr>
                <w:sz w:val="28"/>
                <w:szCs w:val="28"/>
              </w:rPr>
              <w:t xml:space="preserve"> Уполномоченному при Президенте Российской Федерации по защите прав предпринимателей поступившие от бизнес-сообщества предложения по изменению действующего законодательства </w:t>
            </w:r>
            <w:r>
              <w:rPr>
                <w:sz w:val="28"/>
                <w:szCs w:val="28"/>
              </w:rPr>
              <w:t>в части ограничения</w:t>
            </w:r>
            <w:r w:rsidRPr="00CB0A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повышения</w:t>
            </w:r>
            <w:r w:rsidRPr="00CB0A35">
              <w:rPr>
                <w:sz w:val="28"/>
                <w:szCs w:val="28"/>
              </w:rPr>
              <w:t xml:space="preserve"> цен (тариф</w:t>
            </w:r>
            <w:r>
              <w:rPr>
                <w:sz w:val="28"/>
                <w:szCs w:val="28"/>
              </w:rPr>
              <w:t>ов</w:t>
            </w:r>
            <w:r w:rsidRPr="00CB0A3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монополистов </w:t>
            </w:r>
            <w:r w:rsidRPr="00CB0A35">
              <w:rPr>
                <w:sz w:val="28"/>
                <w:szCs w:val="28"/>
              </w:rPr>
              <w:t xml:space="preserve">на услуги для предприятий, выполняющих </w:t>
            </w:r>
            <w:r w:rsidRPr="00CB0A35">
              <w:rPr>
                <w:sz w:val="28"/>
                <w:szCs w:val="28"/>
              </w:rPr>
              <w:lastRenderedPageBreak/>
              <w:t>государственный оборонный заказ, выше индекса-дефлятора и показателей, установленных федеральными органами исполнительной власти</w:t>
            </w:r>
            <w:r>
              <w:rPr>
                <w:sz w:val="28"/>
                <w:szCs w:val="28"/>
              </w:rPr>
              <w:t>.</w:t>
            </w:r>
          </w:p>
          <w:p w14:paraId="547B5790" w14:textId="77777777" w:rsidR="005410CD" w:rsidRPr="00CB0A35" w:rsidRDefault="005410CD" w:rsidP="00E8089B">
            <w:pPr>
              <w:rPr>
                <w:sz w:val="28"/>
                <w:szCs w:val="28"/>
              </w:rPr>
            </w:pPr>
          </w:p>
          <w:p w14:paraId="1ADB1405" w14:textId="77777777" w:rsidR="00EF29EF" w:rsidRDefault="005410CD" w:rsidP="00EF29EF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Рекомендовать вице-губернатору Санкт-Петербурга</w:t>
            </w:r>
            <w:r w:rsidR="00A23382">
              <w:rPr>
                <w:b/>
                <w:sz w:val="28"/>
                <w:szCs w:val="28"/>
                <w:lang w:val="ru-RU"/>
              </w:rPr>
              <w:t xml:space="preserve"> И</w:t>
            </w:r>
            <w:r>
              <w:rPr>
                <w:b/>
                <w:sz w:val="28"/>
                <w:szCs w:val="28"/>
              </w:rPr>
              <w:t>.Н. Албину:</w:t>
            </w:r>
          </w:p>
          <w:p w14:paraId="619BBC16" w14:textId="77777777" w:rsidR="005410CD" w:rsidRDefault="005410CD" w:rsidP="00EF29EF">
            <w:pPr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расширенное рабочее совещание с участием представителей бизнес-сообщества города по обсуждению:</w:t>
            </w:r>
          </w:p>
          <w:p w14:paraId="2E8B81A4" w14:textId="77777777" w:rsidR="005410CD" w:rsidRPr="009C4569" w:rsidRDefault="005410CD" w:rsidP="00E8089B">
            <w:pPr>
              <w:pStyle w:val="a5"/>
              <w:widowControl/>
              <w:numPr>
                <w:ilvl w:val="0"/>
                <w:numId w:val="12"/>
              </w:numPr>
              <w:suppressAutoHyphens w:val="0"/>
              <w:autoSpaceDN/>
              <w:spacing w:after="200"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9C4569">
              <w:rPr>
                <w:sz w:val="28"/>
                <w:szCs w:val="28"/>
              </w:rPr>
              <w:t xml:space="preserve">результатов исполнения </w:t>
            </w:r>
            <w:r>
              <w:rPr>
                <w:sz w:val="28"/>
                <w:szCs w:val="28"/>
              </w:rPr>
              <w:t xml:space="preserve">пункта </w:t>
            </w:r>
            <w:r w:rsidRPr="009C4569">
              <w:rPr>
                <w:sz w:val="28"/>
                <w:szCs w:val="28"/>
              </w:rPr>
              <w:t>4.2. протокола заседания Правительства Санкт-Петербурга от 26.06.2018 №6;</w:t>
            </w:r>
          </w:p>
          <w:p w14:paraId="38F94EC4" w14:textId="77777777" w:rsidR="005410CD" w:rsidRDefault="005410CD" w:rsidP="00E8089B">
            <w:pPr>
              <w:pStyle w:val="a5"/>
              <w:widowControl/>
              <w:numPr>
                <w:ilvl w:val="0"/>
                <w:numId w:val="12"/>
              </w:numPr>
              <w:suppressAutoHyphens w:val="0"/>
              <w:autoSpaceDN/>
              <w:spacing w:after="200"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9C4569">
              <w:rPr>
                <w:sz w:val="28"/>
                <w:szCs w:val="28"/>
              </w:rPr>
              <w:t>необходимости продолжить проведение экспертизы тарифных решений для ГУП «Водоканал Санкт-Петербурга» на 2019 год и последующие периоды</w:t>
            </w:r>
            <w:r>
              <w:rPr>
                <w:sz w:val="28"/>
                <w:szCs w:val="28"/>
              </w:rPr>
              <w:t xml:space="preserve"> и </w:t>
            </w:r>
            <w:r w:rsidRPr="00F32887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>а</w:t>
            </w:r>
            <w:r w:rsidRPr="00F32887">
              <w:rPr>
                <w:sz w:val="28"/>
                <w:szCs w:val="28"/>
              </w:rPr>
              <w:t xml:space="preserve"> обоснованности мероприятий инвестиционной программы ГУП «Водоканал Санкт-Петербурга» с привлечением экспертного и бизнес</w:t>
            </w:r>
            <w:r>
              <w:rPr>
                <w:sz w:val="28"/>
                <w:szCs w:val="28"/>
              </w:rPr>
              <w:t>-</w:t>
            </w:r>
            <w:r w:rsidRPr="00F32887">
              <w:rPr>
                <w:sz w:val="28"/>
                <w:szCs w:val="28"/>
              </w:rPr>
              <w:t>сообществ;</w:t>
            </w:r>
          </w:p>
          <w:p w14:paraId="4F4F750B" w14:textId="77777777" w:rsidR="005410CD" w:rsidRPr="00776616" w:rsidRDefault="005410CD" w:rsidP="00E8089B">
            <w:pPr>
              <w:pStyle w:val="a5"/>
              <w:widowControl/>
              <w:numPr>
                <w:ilvl w:val="0"/>
                <w:numId w:val="12"/>
              </w:numPr>
              <w:suppressAutoHyphens w:val="0"/>
              <w:autoSpaceDN/>
              <w:spacing w:after="200"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9C4569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а</w:t>
            </w:r>
            <w:r w:rsidRPr="009C4569">
              <w:rPr>
                <w:sz w:val="28"/>
                <w:szCs w:val="28"/>
              </w:rPr>
              <w:t xml:space="preserve"> об установлении тарифов в сфере водоснабжения и водоотведения ГУП «Водоканал Санкт-Петербурга» на 2019 год</w:t>
            </w:r>
            <w:r w:rsidR="004F619F">
              <w:rPr>
                <w:sz w:val="28"/>
                <w:szCs w:val="28"/>
                <w:lang w:val="ru-RU"/>
              </w:rPr>
              <w:t xml:space="preserve">, </w:t>
            </w:r>
            <w:r w:rsidR="004F619F" w:rsidRPr="004F619F">
              <w:rPr>
                <w:sz w:val="28"/>
                <w:szCs w:val="28"/>
                <w:shd w:val="clear" w:color="auto" w:fill="FFFFFF"/>
              </w:rPr>
              <w:t xml:space="preserve">не </w:t>
            </w:r>
            <w:proofErr w:type="gramStart"/>
            <w:r w:rsidR="004F619F" w:rsidRPr="004F619F">
              <w:rPr>
                <w:sz w:val="28"/>
                <w:szCs w:val="28"/>
                <w:shd w:val="clear" w:color="auto" w:fill="FFFFFF"/>
              </w:rPr>
              <w:t>превышающих  тариф</w:t>
            </w:r>
            <w:r w:rsidR="004F619F">
              <w:rPr>
                <w:sz w:val="28"/>
                <w:szCs w:val="28"/>
                <w:shd w:val="clear" w:color="auto" w:fill="FFFFFF"/>
                <w:lang w:val="ru-RU"/>
              </w:rPr>
              <w:t>ы</w:t>
            </w:r>
            <w:proofErr w:type="gramEnd"/>
            <w:r w:rsidR="004F619F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4F619F" w:rsidRPr="004F619F">
              <w:rPr>
                <w:sz w:val="28"/>
                <w:szCs w:val="28"/>
                <w:shd w:val="clear" w:color="auto" w:fill="FFFFFF"/>
              </w:rPr>
              <w:t>действовавши</w:t>
            </w:r>
            <w:r w:rsidR="004F619F">
              <w:rPr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4F619F" w:rsidRPr="004F619F">
              <w:rPr>
                <w:sz w:val="28"/>
                <w:szCs w:val="28"/>
                <w:shd w:val="clear" w:color="auto" w:fill="FFFFFF"/>
              </w:rPr>
              <w:t xml:space="preserve"> в предыдущем периоде</w:t>
            </w:r>
            <w:r w:rsidR="004F619F">
              <w:rPr>
                <w:sz w:val="28"/>
                <w:szCs w:val="28"/>
                <w:shd w:val="clear" w:color="auto" w:fill="FFFFFF"/>
                <w:lang w:val="ru-RU"/>
              </w:rPr>
              <w:t>, более чем на</w:t>
            </w:r>
            <w:r w:rsidR="004F619F" w:rsidRPr="004F619F">
              <w:rPr>
                <w:sz w:val="28"/>
                <w:szCs w:val="28"/>
                <w:shd w:val="clear" w:color="auto" w:fill="FFFFFF"/>
              </w:rPr>
              <w:t xml:space="preserve"> 6 %</w:t>
            </w:r>
            <w:r w:rsidR="004F619F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3649F78C" w14:textId="77777777" w:rsidR="00776616" w:rsidRDefault="00776616" w:rsidP="00776616">
            <w:pPr>
              <w:pStyle w:val="a5"/>
              <w:widowControl/>
              <w:suppressAutoHyphens w:val="0"/>
              <w:autoSpaceDN/>
              <w:spacing w:after="200"/>
              <w:ind w:left="709"/>
              <w:jc w:val="both"/>
              <w:textAlignment w:val="auto"/>
              <w:rPr>
                <w:sz w:val="28"/>
                <w:szCs w:val="28"/>
              </w:rPr>
            </w:pPr>
          </w:p>
          <w:p w14:paraId="4EAA7373" w14:textId="77777777" w:rsidR="005410CD" w:rsidRPr="00776616" w:rsidRDefault="005410CD" w:rsidP="00EF29EF">
            <w:pPr>
              <w:pStyle w:val="a5"/>
              <w:widowControl/>
              <w:numPr>
                <w:ilvl w:val="0"/>
                <w:numId w:val="11"/>
              </w:numPr>
              <w:autoSpaceDN/>
              <w:spacing w:after="200"/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r w:rsidRPr="00A23382">
              <w:rPr>
                <w:b/>
                <w:i/>
                <w:sz w:val="28"/>
                <w:szCs w:val="28"/>
                <w:u w:val="single"/>
              </w:rPr>
              <w:t>Преференции и налоговые льготы как мера стимулирования инвестиционной деятельности в Санкт-Петербурге: ограничение права субъектов Российской Федерации в предоставлении льгот по региональной части налога на прибыль</w:t>
            </w:r>
            <w:r w:rsidRPr="00A23382">
              <w:rPr>
                <w:i/>
                <w:sz w:val="28"/>
                <w:szCs w:val="28"/>
                <w:u w:val="single"/>
              </w:rPr>
              <w:t>.</w:t>
            </w:r>
          </w:p>
          <w:p w14:paraId="7C1BE874" w14:textId="77777777" w:rsidR="005410CD" w:rsidRPr="00CB0A35" w:rsidRDefault="005410CD" w:rsidP="00EF29EF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  <w:r w:rsidRPr="00CB0A35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55B196A3" w14:textId="77777777" w:rsidR="005410CD" w:rsidRPr="00CB0A35" w:rsidRDefault="005410CD" w:rsidP="00E8089B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</w:p>
          <w:p w14:paraId="18ECC5A8" w14:textId="77777777" w:rsidR="005410CD" w:rsidRPr="000C7A3C" w:rsidRDefault="005410CD" w:rsidP="00E8089B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0C7A3C">
              <w:rPr>
                <w:b/>
                <w:sz w:val="28"/>
                <w:szCs w:val="28"/>
              </w:rPr>
              <w:t>Рекомендовать Комитету по инвестициям Санкт-Петербурга:</w:t>
            </w:r>
          </w:p>
          <w:p w14:paraId="4E677AB9" w14:textId="77777777" w:rsidR="005410CD" w:rsidRPr="000C7A3C" w:rsidRDefault="005410CD" w:rsidP="00E8089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7A3C">
              <w:rPr>
                <w:sz w:val="28"/>
                <w:szCs w:val="28"/>
              </w:rPr>
              <w:t>одготовить</w:t>
            </w:r>
            <w:r>
              <w:rPr>
                <w:sz w:val="28"/>
                <w:szCs w:val="28"/>
              </w:rPr>
              <w:t xml:space="preserve"> и</w:t>
            </w:r>
            <w:r w:rsidRPr="000C7A3C">
              <w:rPr>
                <w:sz w:val="28"/>
                <w:szCs w:val="28"/>
              </w:rPr>
              <w:t xml:space="preserve"> внести на рассмотрение Правительства Санкт-Петербурга проект закона «О внесении изменения в Закон Санкт-Петербурга от 14 июля 1995 года </w:t>
            </w:r>
            <w:r w:rsidR="00EF29EF">
              <w:rPr>
                <w:sz w:val="28"/>
                <w:szCs w:val="28"/>
                <w:lang w:val="ru-RU"/>
              </w:rPr>
              <w:t xml:space="preserve">            </w:t>
            </w:r>
            <w:r w:rsidRPr="000C7A3C">
              <w:rPr>
                <w:sz w:val="28"/>
                <w:szCs w:val="28"/>
              </w:rPr>
              <w:t>№ 81-11 «О налоговых льготах», предусматривающ</w:t>
            </w:r>
            <w:r>
              <w:rPr>
                <w:sz w:val="28"/>
                <w:szCs w:val="28"/>
              </w:rPr>
              <w:t>ий</w:t>
            </w:r>
            <w:r w:rsidRPr="000C7A3C">
              <w:rPr>
                <w:sz w:val="28"/>
                <w:szCs w:val="28"/>
              </w:rPr>
              <w:t xml:space="preserve"> внедрение в Санкт-Петербурге механизма инвестиционного налогового вычета</w:t>
            </w:r>
            <w:r>
              <w:rPr>
                <w:sz w:val="28"/>
                <w:szCs w:val="28"/>
              </w:rPr>
              <w:t>, определив категории налогоплательщиков, которым предоставляется право на применение инвестиционного налогового вычета с учетом приоритетов социально-экономического развития Санкт-Петербурга и перспектив развития инновационно</w:t>
            </w:r>
            <w:r w:rsidR="0038265D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 xml:space="preserve"> промышленных парков, технопарков Санкт-Петербурга.</w:t>
            </w:r>
          </w:p>
          <w:p w14:paraId="72DBE9FD" w14:textId="77777777" w:rsidR="005410CD" w:rsidRPr="000C7A3C" w:rsidRDefault="005410CD" w:rsidP="00E8089B">
            <w:pPr>
              <w:pStyle w:val="a5"/>
              <w:ind w:left="0" w:firstLine="720"/>
              <w:contextualSpacing w:val="0"/>
              <w:jc w:val="both"/>
              <w:rPr>
                <w:sz w:val="28"/>
                <w:szCs w:val="28"/>
              </w:rPr>
            </w:pPr>
          </w:p>
          <w:p w14:paraId="79AC867E" w14:textId="77777777" w:rsidR="005410CD" w:rsidRPr="000C7A3C" w:rsidRDefault="005410CD" w:rsidP="00E8089B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0C7A3C">
              <w:rPr>
                <w:b/>
                <w:sz w:val="28"/>
                <w:szCs w:val="28"/>
              </w:rPr>
              <w:t>Рекомендовать Комитету по промышленной политике и инновациям Санкт-Петербурга:</w:t>
            </w:r>
          </w:p>
          <w:p w14:paraId="6AB08C14" w14:textId="77777777" w:rsidR="00414898" w:rsidRDefault="00414898" w:rsidP="00E8089B">
            <w:pPr>
              <w:pStyle w:val="a5"/>
              <w:ind w:left="0" w:firstLine="709"/>
              <w:jc w:val="both"/>
              <w:rPr>
                <w:bCs/>
                <w:sz w:val="28"/>
                <w:szCs w:val="28"/>
                <w:lang w:val="ru-RU"/>
              </w:rPr>
            </w:pPr>
            <w:r w:rsidRPr="000C7A3C">
              <w:rPr>
                <w:bCs/>
                <w:sz w:val="28"/>
                <w:szCs w:val="28"/>
              </w:rPr>
              <w:t xml:space="preserve">с учетом норм Федерального закона от </w:t>
            </w:r>
            <w:r>
              <w:rPr>
                <w:bCs/>
                <w:sz w:val="28"/>
                <w:szCs w:val="28"/>
              </w:rPr>
              <w:t>0</w:t>
            </w:r>
            <w:r w:rsidRPr="000C7A3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.08.</w:t>
            </w:r>
            <w:r w:rsidRPr="000C7A3C">
              <w:rPr>
                <w:bCs/>
                <w:sz w:val="28"/>
                <w:szCs w:val="28"/>
              </w:rPr>
              <w:t>2018 № 302-ФЗ «О внесении изменений в части первую и вторую Налогового кодекса Российской Федерации»</w:t>
            </w:r>
            <w:r>
              <w:rPr>
                <w:bCs/>
                <w:sz w:val="28"/>
                <w:szCs w:val="28"/>
                <w:lang w:val="ru-RU"/>
              </w:rPr>
              <w:t>:</w:t>
            </w:r>
          </w:p>
          <w:p w14:paraId="11FAC24C" w14:textId="77777777" w:rsidR="00414898" w:rsidRPr="00414898" w:rsidRDefault="00414898" w:rsidP="00414898">
            <w:pPr>
              <w:pStyle w:val="a5"/>
              <w:numPr>
                <w:ilvl w:val="0"/>
                <w:numId w:val="20"/>
              </w:numPr>
              <w:ind w:left="0" w:firstLine="6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определить </w:t>
            </w:r>
            <w:r w:rsidR="00EC47C8">
              <w:rPr>
                <w:sz w:val="28"/>
                <w:szCs w:val="28"/>
                <w:lang w:val="ru-RU"/>
              </w:rPr>
              <w:t xml:space="preserve">итоговый </w:t>
            </w:r>
            <w:r>
              <w:rPr>
                <w:sz w:val="28"/>
                <w:szCs w:val="28"/>
                <w:lang w:val="ru-RU"/>
              </w:rPr>
              <w:t xml:space="preserve">перечень мер поддержки управляющих компаний и собственников инновационно-промышленных парков и технопарков </w:t>
            </w:r>
            <w:r>
              <w:rPr>
                <w:sz w:val="28"/>
                <w:szCs w:val="28"/>
                <w:lang w:val="ru-RU"/>
              </w:rPr>
              <w:br/>
              <w:t>Санкт-Петербурга;</w:t>
            </w:r>
          </w:p>
          <w:p w14:paraId="5BFC87B8" w14:textId="77777777" w:rsidR="005410CD" w:rsidRDefault="005410CD" w:rsidP="00414898">
            <w:pPr>
              <w:pStyle w:val="a5"/>
              <w:numPr>
                <w:ilvl w:val="0"/>
                <w:numId w:val="20"/>
              </w:numPr>
              <w:ind w:left="0" w:firstLine="634"/>
              <w:jc w:val="both"/>
              <w:rPr>
                <w:bCs/>
                <w:sz w:val="28"/>
                <w:szCs w:val="28"/>
                <w:lang w:val="ru-RU"/>
              </w:rPr>
            </w:pPr>
            <w:r w:rsidRPr="000C7A3C">
              <w:rPr>
                <w:sz w:val="28"/>
                <w:szCs w:val="28"/>
              </w:rPr>
              <w:t>подготовить и внести на рассмотрение</w:t>
            </w:r>
            <w:r w:rsidRPr="000C7A3C">
              <w:rPr>
                <w:b/>
                <w:bCs/>
                <w:sz w:val="28"/>
                <w:szCs w:val="28"/>
              </w:rPr>
              <w:t xml:space="preserve"> </w:t>
            </w:r>
            <w:r w:rsidRPr="000C7A3C">
              <w:rPr>
                <w:bCs/>
                <w:sz w:val="28"/>
                <w:szCs w:val="28"/>
              </w:rPr>
              <w:t xml:space="preserve">Законодательного Собрания </w:t>
            </w:r>
            <w:r>
              <w:rPr>
                <w:bCs/>
                <w:sz w:val="28"/>
                <w:szCs w:val="28"/>
              </w:rPr>
              <w:br/>
            </w:r>
            <w:r w:rsidRPr="000C7A3C">
              <w:rPr>
                <w:bCs/>
                <w:sz w:val="28"/>
                <w:szCs w:val="28"/>
              </w:rPr>
              <w:t>Санкт-Петербурга проект закона «О внесении изменения в Закон Санкт-Петербурга от 14</w:t>
            </w:r>
            <w:r>
              <w:rPr>
                <w:bCs/>
                <w:sz w:val="28"/>
                <w:szCs w:val="28"/>
              </w:rPr>
              <w:t>.07.</w:t>
            </w:r>
            <w:r w:rsidRPr="000C7A3C">
              <w:rPr>
                <w:bCs/>
                <w:sz w:val="28"/>
                <w:szCs w:val="28"/>
              </w:rPr>
              <w:t xml:space="preserve">1995 № 81-11 «О налоговых льготах», предусматривающий право управляющих компаний инновационно-промышленных парков и технопарков </w:t>
            </w:r>
            <w:r w:rsidR="00414898">
              <w:rPr>
                <w:bCs/>
                <w:sz w:val="28"/>
                <w:szCs w:val="28"/>
              </w:rPr>
              <w:br/>
            </w:r>
            <w:r w:rsidRPr="000C7A3C">
              <w:rPr>
                <w:bCs/>
                <w:sz w:val="28"/>
                <w:szCs w:val="28"/>
              </w:rPr>
              <w:t>Санкт-Петербурга претендовать на получение налоговых льгот</w:t>
            </w:r>
            <w:r w:rsidR="00414898">
              <w:rPr>
                <w:bCs/>
                <w:sz w:val="28"/>
                <w:szCs w:val="28"/>
                <w:lang w:val="ru-RU"/>
              </w:rPr>
              <w:t>.</w:t>
            </w:r>
          </w:p>
          <w:p w14:paraId="01EF7AD5" w14:textId="77777777" w:rsidR="005410CD" w:rsidRPr="000C7A3C" w:rsidRDefault="005410CD" w:rsidP="00E8089B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0C7A3C">
              <w:rPr>
                <w:b/>
                <w:sz w:val="28"/>
                <w:szCs w:val="28"/>
              </w:rPr>
              <w:lastRenderedPageBreak/>
              <w:t>Рекомендовать Комитету по экономической политике и стратегическому планированию Санкт-Петербурга:</w:t>
            </w:r>
          </w:p>
          <w:p w14:paraId="5B4800D0" w14:textId="77777777" w:rsidR="005410CD" w:rsidRDefault="005410CD" w:rsidP="00E8089B">
            <w:pPr>
              <w:pStyle w:val="a5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внесению изменений в </w:t>
            </w:r>
            <w:r w:rsidRPr="000C7A3C">
              <w:rPr>
                <w:bCs/>
                <w:sz w:val="28"/>
                <w:szCs w:val="28"/>
              </w:rPr>
              <w:t>Налогов</w:t>
            </w:r>
            <w:r>
              <w:rPr>
                <w:bCs/>
                <w:sz w:val="28"/>
                <w:szCs w:val="28"/>
              </w:rPr>
              <w:t>ый</w:t>
            </w:r>
            <w:r w:rsidRPr="000C7A3C">
              <w:rPr>
                <w:bCs/>
                <w:sz w:val="28"/>
                <w:szCs w:val="28"/>
              </w:rPr>
              <w:t xml:space="preserve"> кодекс Российской Федерации </w:t>
            </w:r>
            <w:r>
              <w:rPr>
                <w:bCs/>
                <w:sz w:val="28"/>
                <w:szCs w:val="28"/>
              </w:rPr>
              <w:t>в части</w:t>
            </w:r>
            <w:r w:rsidRPr="000C7A3C">
              <w:rPr>
                <w:bCs/>
                <w:sz w:val="28"/>
                <w:szCs w:val="28"/>
              </w:rPr>
              <w:t xml:space="preserve"> сохранения налоговых льгот</w:t>
            </w:r>
            <w:r>
              <w:rPr>
                <w:bCs/>
                <w:sz w:val="28"/>
                <w:szCs w:val="28"/>
              </w:rPr>
              <w:t>, введенных региональным законодательством</w:t>
            </w:r>
            <w:r w:rsidRPr="000C7A3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2018 году, до 01.01.2023.</w:t>
            </w:r>
            <w:r w:rsidRPr="000C7A3C">
              <w:rPr>
                <w:bCs/>
                <w:sz w:val="28"/>
                <w:szCs w:val="28"/>
              </w:rPr>
              <w:t xml:space="preserve"> </w:t>
            </w:r>
          </w:p>
          <w:p w14:paraId="745417AF" w14:textId="77777777" w:rsidR="00776616" w:rsidRDefault="00776616" w:rsidP="00E8089B">
            <w:pPr>
              <w:pStyle w:val="a5"/>
              <w:ind w:left="0" w:firstLine="709"/>
              <w:jc w:val="both"/>
              <w:rPr>
                <w:bCs/>
                <w:sz w:val="28"/>
                <w:szCs w:val="28"/>
              </w:rPr>
            </w:pPr>
          </w:p>
          <w:p w14:paraId="591D8989" w14:textId="77777777" w:rsidR="005410CD" w:rsidRDefault="005410CD" w:rsidP="00E8089B">
            <w:pPr>
              <w:pStyle w:val="a5"/>
              <w:widowControl/>
              <w:numPr>
                <w:ilvl w:val="0"/>
                <w:numId w:val="11"/>
              </w:numPr>
              <w:autoSpaceDN/>
              <w:spacing w:after="200"/>
              <w:ind w:left="0" w:firstLine="709"/>
              <w:jc w:val="both"/>
              <w:rPr>
                <w:i/>
                <w:sz w:val="28"/>
                <w:szCs w:val="28"/>
                <w:u w:val="single"/>
              </w:rPr>
            </w:pPr>
            <w:r w:rsidRPr="00A23382">
              <w:rPr>
                <w:b/>
                <w:i/>
                <w:sz w:val="28"/>
                <w:szCs w:val="28"/>
                <w:u w:val="single"/>
              </w:rPr>
              <w:t>«Амнистия капитала» как средство улучшения инвестиционного климата в Российской Федерации</w:t>
            </w:r>
            <w:r w:rsidRPr="00A23382">
              <w:rPr>
                <w:i/>
                <w:sz w:val="28"/>
                <w:szCs w:val="28"/>
                <w:u w:val="single"/>
              </w:rPr>
              <w:t>.</w:t>
            </w:r>
          </w:p>
          <w:p w14:paraId="5D323B70" w14:textId="77777777" w:rsidR="008E3D30" w:rsidRDefault="008E3D30" w:rsidP="008E3D30">
            <w:pPr>
              <w:pStyle w:val="a5"/>
              <w:widowControl/>
              <w:autoSpaceDN/>
              <w:spacing w:after="200"/>
              <w:ind w:left="709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6B1F1C64" w14:textId="77777777" w:rsidR="008E3D30" w:rsidRPr="004C7A94" w:rsidRDefault="008E3D30" w:rsidP="008E3D30">
            <w:pPr>
              <w:pStyle w:val="a5"/>
              <w:ind w:left="709"/>
              <w:rPr>
                <w:b/>
                <w:sz w:val="28"/>
                <w:szCs w:val="28"/>
                <w:u w:val="single"/>
              </w:rPr>
            </w:pPr>
            <w:r w:rsidRPr="004C7A94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239106F7" w14:textId="77777777" w:rsidR="005410CD" w:rsidRDefault="005410CD" w:rsidP="00E8089B">
            <w:pPr>
              <w:pStyle w:val="a5"/>
              <w:jc w:val="both"/>
              <w:rPr>
                <w:sz w:val="28"/>
                <w:szCs w:val="28"/>
                <w:u w:val="single"/>
              </w:rPr>
            </w:pPr>
          </w:p>
          <w:p w14:paraId="0DC4F518" w14:textId="77777777" w:rsidR="005410CD" w:rsidRPr="00D15A77" w:rsidRDefault="005410CD" w:rsidP="00E8089B">
            <w:pPr>
              <w:pStyle w:val="a5"/>
              <w:numPr>
                <w:ilvl w:val="0"/>
                <w:numId w:val="9"/>
              </w:numPr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D15A77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57FB5882" w14:textId="77777777" w:rsidR="003948FF" w:rsidRDefault="003948FF" w:rsidP="003948FF">
            <w:pPr>
              <w:pStyle w:val="a5"/>
              <w:ind w:left="0" w:firstLine="708"/>
              <w:jc w:val="both"/>
              <w:rPr>
                <w:sz w:val="28"/>
                <w:szCs w:val="28"/>
              </w:rPr>
            </w:pPr>
            <w:r w:rsidRPr="00D15A77">
              <w:rPr>
                <w:sz w:val="28"/>
                <w:szCs w:val="28"/>
              </w:rPr>
              <w:t xml:space="preserve">рассмотреть вопрос о необходимости </w:t>
            </w:r>
            <w:r>
              <w:rPr>
                <w:sz w:val="28"/>
                <w:szCs w:val="28"/>
              </w:rPr>
              <w:t xml:space="preserve">инициирования </w:t>
            </w:r>
            <w:r w:rsidRPr="00D15A77">
              <w:rPr>
                <w:sz w:val="28"/>
                <w:szCs w:val="28"/>
              </w:rPr>
              <w:t>разработк</w:t>
            </w:r>
            <w:r>
              <w:rPr>
                <w:sz w:val="28"/>
                <w:szCs w:val="28"/>
              </w:rPr>
              <w:t>и</w:t>
            </w:r>
            <w:r w:rsidRPr="00D15A77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>ых</w:t>
            </w:r>
            <w:r w:rsidRPr="00D15A7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D15A77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ов, предусматривающих:</w:t>
            </w:r>
          </w:p>
          <w:p w14:paraId="607F554E" w14:textId="77777777" w:rsidR="003948FF" w:rsidRDefault="003948FF" w:rsidP="003948FF">
            <w:pPr>
              <w:pStyle w:val="a5"/>
              <w:widowControl/>
              <w:numPr>
                <w:ilvl w:val="0"/>
                <w:numId w:val="13"/>
              </w:numPr>
              <w:autoSpaceDN/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продление сроков действия </w:t>
            </w:r>
            <w:r w:rsidRPr="00D15A77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D15A77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D15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D15A77">
              <w:rPr>
                <w:sz w:val="28"/>
                <w:szCs w:val="28"/>
              </w:rPr>
              <w:t>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14:paraId="0FF888A0" w14:textId="77777777" w:rsidR="003948FF" w:rsidRPr="00D15A77" w:rsidRDefault="003948FF" w:rsidP="003948FF">
            <w:pPr>
              <w:pStyle w:val="a5"/>
              <w:widowControl/>
              <w:numPr>
                <w:ilvl w:val="0"/>
                <w:numId w:val="13"/>
              </w:numPr>
              <w:autoSpaceDN/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D15A77">
              <w:rPr>
                <w:sz w:val="28"/>
                <w:szCs w:val="28"/>
              </w:rPr>
              <w:t>освобождени</w:t>
            </w:r>
            <w:r>
              <w:rPr>
                <w:sz w:val="28"/>
                <w:szCs w:val="28"/>
              </w:rPr>
              <w:t>е</w:t>
            </w:r>
            <w:r w:rsidRPr="00D15A77">
              <w:rPr>
                <w:sz w:val="28"/>
                <w:szCs w:val="28"/>
              </w:rPr>
              <w:t xml:space="preserve"> от НДФЛ доходов, полученных на банковские счета в зарубежных банках в случае, если такие счета указаны в специальной декларации;</w:t>
            </w:r>
          </w:p>
          <w:p w14:paraId="4C9E1C32" w14:textId="77777777" w:rsidR="003948FF" w:rsidRDefault="003948FF" w:rsidP="003948FF">
            <w:pPr>
              <w:pStyle w:val="a5"/>
              <w:widowControl/>
              <w:numPr>
                <w:ilvl w:val="0"/>
                <w:numId w:val="13"/>
              </w:numPr>
              <w:autoSpaceDN/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9C4569">
              <w:rPr>
                <w:sz w:val="28"/>
                <w:szCs w:val="28"/>
              </w:rPr>
              <w:t>возможность</w:t>
            </w:r>
            <w:r>
              <w:rPr>
                <w:sz w:val="28"/>
                <w:szCs w:val="28"/>
              </w:rPr>
              <w:t xml:space="preserve"> включения в специальную декларацию</w:t>
            </w:r>
            <w:r w:rsidRPr="00101C33">
              <w:rPr>
                <w:sz w:val="28"/>
                <w:szCs w:val="28"/>
              </w:rPr>
              <w:t xml:space="preserve"> </w:t>
            </w:r>
            <w:r w:rsidRPr="00D15A77">
              <w:rPr>
                <w:sz w:val="28"/>
                <w:szCs w:val="28"/>
              </w:rPr>
              <w:t>ликвидированны</w:t>
            </w:r>
            <w:r>
              <w:rPr>
                <w:sz w:val="28"/>
                <w:szCs w:val="28"/>
              </w:rPr>
              <w:t>х</w:t>
            </w:r>
            <w:r w:rsidRPr="00D15A77">
              <w:rPr>
                <w:sz w:val="28"/>
                <w:szCs w:val="28"/>
              </w:rPr>
              <w:t xml:space="preserve"> контролируем</w:t>
            </w:r>
            <w:r>
              <w:rPr>
                <w:sz w:val="28"/>
                <w:szCs w:val="28"/>
              </w:rPr>
              <w:t>ых</w:t>
            </w:r>
            <w:r w:rsidRPr="00D15A77">
              <w:rPr>
                <w:sz w:val="28"/>
                <w:szCs w:val="28"/>
              </w:rPr>
              <w:t xml:space="preserve"> иностранны</w:t>
            </w:r>
            <w:r>
              <w:rPr>
                <w:sz w:val="28"/>
                <w:szCs w:val="28"/>
              </w:rPr>
              <w:t>х</w:t>
            </w:r>
            <w:r w:rsidRPr="00D15A77">
              <w:rPr>
                <w:sz w:val="28"/>
                <w:szCs w:val="28"/>
              </w:rPr>
              <w:t xml:space="preserve"> компани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D15A77">
              <w:rPr>
                <w:sz w:val="28"/>
                <w:szCs w:val="28"/>
              </w:rPr>
              <w:t xml:space="preserve"> или иностранны</w:t>
            </w:r>
            <w:r>
              <w:rPr>
                <w:sz w:val="28"/>
                <w:szCs w:val="28"/>
              </w:rPr>
              <w:t>х</w:t>
            </w:r>
            <w:r w:rsidRPr="00D15A77">
              <w:rPr>
                <w:sz w:val="28"/>
                <w:szCs w:val="28"/>
              </w:rPr>
              <w:t xml:space="preserve"> компани</w:t>
            </w:r>
            <w:r>
              <w:rPr>
                <w:sz w:val="28"/>
                <w:szCs w:val="28"/>
              </w:rPr>
              <w:t>й</w:t>
            </w:r>
            <w:r w:rsidRPr="00D15A77">
              <w:rPr>
                <w:sz w:val="28"/>
                <w:szCs w:val="28"/>
              </w:rPr>
              <w:t>, над которыми к моменту подачи специальной декларации утерян контроль</w:t>
            </w:r>
            <w:r>
              <w:rPr>
                <w:sz w:val="28"/>
                <w:szCs w:val="28"/>
              </w:rPr>
              <w:t>;</w:t>
            </w:r>
          </w:p>
          <w:p w14:paraId="68AC7B3C" w14:textId="77777777" w:rsidR="003948FF" w:rsidRPr="00D15A77" w:rsidRDefault="003948FF" w:rsidP="003948FF">
            <w:pPr>
              <w:pStyle w:val="a5"/>
              <w:widowControl/>
              <w:numPr>
                <w:ilvl w:val="0"/>
                <w:numId w:val="13"/>
              </w:numPr>
              <w:autoSpaceDN/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D15A77">
              <w:rPr>
                <w:sz w:val="28"/>
                <w:szCs w:val="28"/>
              </w:rPr>
              <w:t>освобождени</w:t>
            </w:r>
            <w:r>
              <w:rPr>
                <w:sz w:val="28"/>
                <w:szCs w:val="28"/>
              </w:rPr>
              <w:t>е</w:t>
            </w:r>
            <w:r w:rsidRPr="00D15A77">
              <w:rPr>
                <w:sz w:val="28"/>
                <w:szCs w:val="28"/>
              </w:rPr>
              <w:t xml:space="preserve"> от налогообложения прибыли контролируемых иностранных компаний, указанных в специальной декларации, за периоды, предшествующие подаче специальной декларации;</w:t>
            </w:r>
          </w:p>
          <w:p w14:paraId="3C009B2B" w14:textId="77777777" w:rsidR="003948FF" w:rsidRPr="000328C6" w:rsidRDefault="003948FF" w:rsidP="003948FF">
            <w:pPr>
              <w:pStyle w:val="a5"/>
              <w:widowControl/>
              <w:numPr>
                <w:ilvl w:val="0"/>
                <w:numId w:val="13"/>
              </w:numPr>
              <w:autoSpaceDN/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0328C6">
              <w:rPr>
                <w:sz w:val="28"/>
                <w:szCs w:val="28"/>
              </w:rPr>
              <w:t>исключение из налоговой базы по НДФЛ материальной выгоды от приобретения у контролируемых иностранных компаний не только ценных бумаг, но и иных видов имущества;</w:t>
            </w:r>
          </w:p>
          <w:p w14:paraId="7E4D8973" w14:textId="77777777" w:rsidR="003948FF" w:rsidRDefault="003948FF" w:rsidP="003948FF">
            <w:pPr>
              <w:pStyle w:val="a5"/>
              <w:widowControl/>
              <w:numPr>
                <w:ilvl w:val="0"/>
                <w:numId w:val="13"/>
              </w:numPr>
              <w:autoSpaceDN/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D15A77">
              <w:rPr>
                <w:sz w:val="28"/>
                <w:szCs w:val="28"/>
              </w:rPr>
              <w:t>исключени</w:t>
            </w:r>
            <w:r>
              <w:rPr>
                <w:sz w:val="28"/>
                <w:szCs w:val="28"/>
              </w:rPr>
              <w:t>е</w:t>
            </w:r>
            <w:r w:rsidRPr="00D15A77">
              <w:rPr>
                <w:sz w:val="28"/>
                <w:szCs w:val="28"/>
              </w:rPr>
              <w:t xml:space="preserve"> стоимости получаемого от ликвидируемой </w:t>
            </w:r>
            <w:r>
              <w:rPr>
                <w:sz w:val="28"/>
                <w:szCs w:val="28"/>
              </w:rPr>
              <w:t xml:space="preserve">контролируемой иностранной компании </w:t>
            </w:r>
            <w:r w:rsidRPr="00D15A77">
              <w:rPr>
                <w:sz w:val="28"/>
                <w:szCs w:val="28"/>
              </w:rPr>
              <w:t xml:space="preserve">имущества, в случае продления сроков </w:t>
            </w:r>
            <w:r>
              <w:rPr>
                <w:sz w:val="28"/>
                <w:szCs w:val="28"/>
              </w:rPr>
              <w:t xml:space="preserve">действия </w:t>
            </w:r>
            <w:r w:rsidRPr="00D15A77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D15A77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D15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D15A77">
              <w:rPr>
                <w:sz w:val="28"/>
                <w:szCs w:val="28"/>
              </w:rPr>
              <w:t xml:space="preserve">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не только из налоговой базы по НДФЛ физического лица – акционера (участника), но и из налоговой базы по налогу на прибыль российских юридических лиц в случае, когда прямым акционером (участником) </w:t>
            </w:r>
            <w:r>
              <w:rPr>
                <w:sz w:val="28"/>
                <w:szCs w:val="28"/>
              </w:rPr>
              <w:t>контролируемой иностранной компании</w:t>
            </w:r>
            <w:r w:rsidRPr="00D15A77">
              <w:rPr>
                <w:sz w:val="28"/>
                <w:szCs w:val="28"/>
              </w:rPr>
              <w:t xml:space="preserve"> является юридическое лицо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F9EEFE4" w14:textId="77777777" w:rsidR="003948FF" w:rsidRPr="003948FF" w:rsidRDefault="003948FF" w:rsidP="003948FF">
            <w:pPr>
              <w:pStyle w:val="a5"/>
              <w:widowControl/>
              <w:numPr>
                <w:ilvl w:val="0"/>
                <w:numId w:val="13"/>
              </w:numPr>
              <w:autoSpaceDN/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3948FF">
              <w:rPr>
                <w:sz w:val="28"/>
                <w:szCs w:val="28"/>
                <w:lang w:val="ru-RU"/>
              </w:rPr>
              <w:t>исключение из налоговой базы по НДФЛ доходов, полученных при погашении прав требований (дебиторская задолженность), полученных физическим лицом при ликвидации КИК.</w:t>
            </w:r>
          </w:p>
          <w:p w14:paraId="0F660C6C" w14:textId="77777777" w:rsidR="005410CD" w:rsidRDefault="005410CD" w:rsidP="00E8089B">
            <w:pPr>
              <w:pStyle w:val="a5"/>
              <w:ind w:left="0" w:firstLine="708"/>
              <w:jc w:val="both"/>
              <w:rPr>
                <w:b/>
                <w:sz w:val="28"/>
                <w:szCs w:val="28"/>
              </w:rPr>
            </w:pPr>
          </w:p>
          <w:p w14:paraId="58F731D2" w14:textId="77777777" w:rsidR="00831B7B" w:rsidRDefault="00831B7B" w:rsidP="00E8089B">
            <w:pPr>
              <w:pStyle w:val="a5"/>
              <w:ind w:left="0" w:firstLine="708"/>
              <w:jc w:val="both"/>
              <w:rPr>
                <w:b/>
                <w:sz w:val="28"/>
                <w:szCs w:val="28"/>
              </w:rPr>
            </w:pPr>
          </w:p>
          <w:p w14:paraId="1E3F3409" w14:textId="77777777" w:rsidR="008B0999" w:rsidRDefault="008B0999" w:rsidP="00E8089B">
            <w:pPr>
              <w:pStyle w:val="a5"/>
              <w:ind w:left="0" w:firstLine="708"/>
              <w:jc w:val="both"/>
              <w:rPr>
                <w:b/>
                <w:sz w:val="28"/>
                <w:szCs w:val="28"/>
              </w:rPr>
            </w:pPr>
          </w:p>
          <w:p w14:paraId="79BC0293" w14:textId="77777777" w:rsidR="004E0B80" w:rsidRPr="00D15A77" w:rsidRDefault="004E0B80" w:rsidP="00E8089B">
            <w:pPr>
              <w:pStyle w:val="a5"/>
              <w:ind w:left="0" w:firstLine="708"/>
              <w:jc w:val="both"/>
              <w:rPr>
                <w:b/>
                <w:sz w:val="28"/>
                <w:szCs w:val="28"/>
              </w:rPr>
            </w:pPr>
          </w:p>
          <w:p w14:paraId="3CBBC248" w14:textId="77777777" w:rsidR="005410CD" w:rsidRPr="00D15A77" w:rsidRDefault="005410CD" w:rsidP="00E8089B">
            <w:pPr>
              <w:pStyle w:val="a5"/>
              <w:widowControl/>
              <w:numPr>
                <w:ilvl w:val="0"/>
                <w:numId w:val="9"/>
              </w:numPr>
              <w:autoSpaceDN/>
              <w:spacing w:after="20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D15A77">
              <w:rPr>
                <w:b/>
                <w:sz w:val="28"/>
                <w:szCs w:val="28"/>
              </w:rPr>
              <w:lastRenderedPageBreak/>
              <w:t>Рекомендовать Управлению ФНС России по Санкт-Петербургу и ГУ МВД России по Санкт-Петербургу и Ленинградской области</w:t>
            </w:r>
            <w:r>
              <w:rPr>
                <w:b/>
                <w:sz w:val="28"/>
                <w:szCs w:val="28"/>
              </w:rPr>
              <w:t>:</w:t>
            </w:r>
          </w:p>
          <w:p w14:paraId="0A1907D2" w14:textId="77777777" w:rsidR="005410CD" w:rsidRDefault="005410CD" w:rsidP="00E8089B">
            <w:pPr>
              <w:pStyle w:val="a5"/>
              <w:ind w:left="0" w:firstLine="709"/>
              <w:jc w:val="both"/>
              <w:rPr>
                <w:sz w:val="28"/>
                <w:szCs w:val="28"/>
              </w:rPr>
            </w:pPr>
            <w:r w:rsidRPr="001554E1">
              <w:rPr>
                <w:sz w:val="28"/>
                <w:szCs w:val="28"/>
              </w:rPr>
              <w:t>рассмотреть вопрос о возможности организации и проведения совместных вебинаров для представителей бизнес-сообщества по вопросам реализации механизма «амнистии капитала»,</w:t>
            </w:r>
            <w:r>
              <w:rPr>
                <w:sz w:val="28"/>
                <w:szCs w:val="28"/>
              </w:rPr>
              <w:t xml:space="preserve"> предусмотренного </w:t>
            </w:r>
            <w:r w:rsidRPr="00D15A77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ым</w:t>
            </w:r>
            <w:r w:rsidRPr="00D15A77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D15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D15A77">
              <w:rPr>
                <w:sz w:val="28"/>
                <w:szCs w:val="28"/>
              </w:rPr>
              <w:t>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,</w:t>
            </w:r>
            <w:r w:rsidRPr="001554E1">
              <w:rPr>
                <w:sz w:val="28"/>
                <w:szCs w:val="28"/>
              </w:rPr>
              <w:t xml:space="preserve"> его преимуществах и способах защиты прав и законных интересов предпринимателей.</w:t>
            </w:r>
          </w:p>
          <w:p w14:paraId="7D4DB796" w14:textId="77777777" w:rsidR="008B6E6B" w:rsidRPr="00F03BA2" w:rsidRDefault="008B6E6B" w:rsidP="00E8089B">
            <w:pPr>
              <w:autoSpaceDN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0F6752" w14:paraId="77513F87" w14:textId="77777777" w:rsidTr="00414898">
        <w:trPr>
          <w:trHeight w:val="1109"/>
        </w:trPr>
        <w:tc>
          <w:tcPr>
            <w:tcW w:w="10380" w:type="dxa"/>
            <w:shd w:val="clear" w:color="auto" w:fill="C6D9F1" w:themeFill="text2" w:themeFillTint="33"/>
            <w:vAlign w:val="center"/>
          </w:tcPr>
          <w:p w14:paraId="050A4DA4" w14:textId="77777777" w:rsidR="000F6752" w:rsidRPr="00A23382" w:rsidRDefault="000F6752" w:rsidP="00E8089B">
            <w:pPr>
              <w:autoSpaceDE w:val="0"/>
              <w:autoSpaceDN/>
              <w:adjustRightInd w:val="0"/>
              <w:spacing w:before="60" w:after="60"/>
              <w:ind w:left="210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lastRenderedPageBreak/>
              <w:t>2</w:t>
            </w:r>
            <w:r w:rsidRPr="00AA57C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AA57C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Стратегическая сессия «Административные барьеры, препятствующие развитию потребительского рынка: пути преодоления»</w:t>
            </w:r>
          </w:p>
        </w:tc>
      </w:tr>
      <w:tr w:rsidR="00216E25" w14:paraId="61856583" w14:textId="77777777" w:rsidTr="00AA57C5">
        <w:trPr>
          <w:trHeight w:val="1109"/>
        </w:trPr>
        <w:tc>
          <w:tcPr>
            <w:tcW w:w="10380" w:type="dxa"/>
            <w:shd w:val="clear" w:color="auto" w:fill="FFFFFF" w:themeFill="background1"/>
          </w:tcPr>
          <w:p w14:paraId="02FF0BAB" w14:textId="77777777" w:rsidR="00216E25" w:rsidRPr="00216E25" w:rsidRDefault="00216E25" w:rsidP="00216E25">
            <w:pPr>
              <w:shd w:val="clear" w:color="auto" w:fill="FFFFFF"/>
              <w:ind w:firstLine="634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0D6F48B6" w14:textId="77777777" w:rsidR="00216E25" w:rsidRPr="00216E25" w:rsidRDefault="00216E25" w:rsidP="00216E25">
            <w:pPr>
              <w:shd w:val="clear" w:color="auto" w:fill="FFFFFF"/>
              <w:ind w:firstLine="634"/>
              <w:jc w:val="both"/>
              <w:rPr>
                <w:rFonts w:cs="Arial"/>
                <w:b/>
                <w:i/>
                <w:sz w:val="28"/>
                <w:szCs w:val="28"/>
                <w:u w:val="single"/>
              </w:rPr>
            </w:pPr>
            <w:r w:rsidRPr="00216E25">
              <w:rPr>
                <w:b/>
                <w:i/>
                <w:sz w:val="28"/>
                <w:szCs w:val="28"/>
                <w:u w:val="single"/>
              </w:rPr>
              <w:t xml:space="preserve">1. </w:t>
            </w:r>
            <w:r w:rsidRPr="00216E25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>Вопросы</w:t>
            </w:r>
            <w:r w:rsidRPr="00216E25">
              <w:rPr>
                <w:b/>
                <w:i/>
                <w:sz w:val="28"/>
                <w:szCs w:val="28"/>
                <w:u w:val="single"/>
              </w:rPr>
              <w:t xml:space="preserve"> установки и эксплуатации объектов информационного и рекламного характера</w:t>
            </w:r>
            <w:r w:rsidRPr="00216E25">
              <w:rPr>
                <w:rFonts w:cs="Arial"/>
                <w:b/>
                <w:i/>
                <w:sz w:val="28"/>
                <w:szCs w:val="28"/>
                <w:u w:val="single"/>
              </w:rPr>
              <w:t xml:space="preserve"> предприятиями потребительского рынка </w:t>
            </w:r>
            <w:r w:rsidRPr="00216E25">
              <w:rPr>
                <w:rFonts w:cs="Arial"/>
                <w:b/>
                <w:i/>
                <w:sz w:val="28"/>
                <w:szCs w:val="28"/>
                <w:u w:val="single"/>
              </w:rPr>
              <w:br/>
              <w:t>в Санкт-Петербурге.</w:t>
            </w:r>
          </w:p>
          <w:p w14:paraId="01451A55" w14:textId="77777777" w:rsidR="00216E25" w:rsidRPr="00216E25" w:rsidRDefault="00216E25" w:rsidP="00216E25">
            <w:pPr>
              <w:shd w:val="clear" w:color="auto" w:fill="FFFFFF"/>
              <w:jc w:val="both"/>
              <w:rPr>
                <w:rFonts w:cs="Arial"/>
                <w:b/>
                <w:i/>
                <w:sz w:val="28"/>
                <w:szCs w:val="28"/>
                <w:u w:val="single"/>
              </w:rPr>
            </w:pPr>
          </w:p>
          <w:p w14:paraId="530FD970" w14:textId="77777777" w:rsidR="00216E25" w:rsidRPr="00216E25" w:rsidRDefault="00216E25" w:rsidP="00216E25">
            <w:pPr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 xml:space="preserve">1.1. Проблемы развития предпринимательской деятельности в области оказания услуг общественного питания по системе </w:t>
            </w:r>
            <w:r w:rsidRPr="00216E25">
              <w:rPr>
                <w:b/>
                <w:sz w:val="28"/>
                <w:szCs w:val="28"/>
                <w:lang w:val="en-US"/>
              </w:rPr>
              <w:t>Drive</w:t>
            </w:r>
            <w:r w:rsidRPr="00216E25">
              <w:rPr>
                <w:b/>
                <w:sz w:val="28"/>
                <w:szCs w:val="28"/>
                <w:lang w:val="ru-RU"/>
              </w:rPr>
              <w:t>-</w:t>
            </w:r>
            <w:r w:rsidRPr="00216E25">
              <w:rPr>
                <w:b/>
                <w:sz w:val="28"/>
                <w:szCs w:val="28"/>
                <w:lang w:val="en-US"/>
              </w:rPr>
              <w:t>Through</w:t>
            </w:r>
            <w:r w:rsidRPr="00216E25">
              <w:rPr>
                <w:b/>
                <w:sz w:val="28"/>
                <w:szCs w:val="28"/>
              </w:rPr>
              <w:t xml:space="preserve"> (обслуживание автомобилистов через окна приема и выдачи заказов) в связи с установлением </w:t>
            </w:r>
            <w:r w:rsidRPr="00216E25">
              <w:rPr>
                <w:rFonts w:eastAsia="Calibri"/>
                <w:b/>
                <w:sz w:val="28"/>
                <w:szCs w:val="28"/>
              </w:rPr>
              <w:t>эстетических регламентов объектов благоустройства и элементов благоустройства, утвержденных</w:t>
            </w:r>
            <w:r w:rsidRPr="00216E25">
              <w:rPr>
                <w:b/>
                <w:sz w:val="28"/>
                <w:szCs w:val="28"/>
              </w:rPr>
              <w:t xml:space="preserve"> </w:t>
            </w:r>
            <w:r w:rsidRPr="00216E25">
              <w:rPr>
                <w:rFonts w:eastAsia="Calibri"/>
                <w:b/>
                <w:sz w:val="28"/>
                <w:szCs w:val="28"/>
              </w:rPr>
              <w:t xml:space="preserve">постановлением Правительства </w:t>
            </w:r>
            <w:r w:rsidRPr="00216E25">
              <w:rPr>
                <w:rFonts w:eastAsia="Calibri"/>
                <w:b/>
                <w:sz w:val="28"/>
                <w:szCs w:val="28"/>
              </w:rPr>
              <w:br/>
              <w:t>Санкт-Петербурга от 31.01.2017 №40 «</w:t>
            </w:r>
            <w:r w:rsidRPr="00216E25">
              <w:rPr>
                <w:b/>
                <w:sz w:val="28"/>
                <w:szCs w:val="28"/>
              </w:rPr>
              <w:t>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благоустройства».</w:t>
            </w:r>
          </w:p>
          <w:p w14:paraId="22157E20" w14:textId="77777777" w:rsidR="00216E25" w:rsidRPr="00216E25" w:rsidRDefault="00216E25" w:rsidP="00216E25">
            <w:pPr>
              <w:widowControl/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2D9447CD" w14:textId="77777777" w:rsidR="00216E25" w:rsidRPr="00216E25" w:rsidRDefault="00216E25" w:rsidP="00216E25">
            <w:pPr>
              <w:shd w:val="clear" w:color="auto" w:fill="FFFFFF"/>
              <w:ind w:firstLine="709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2C934377" w14:textId="77777777" w:rsidR="00216E25" w:rsidRPr="00216E25" w:rsidRDefault="00216E25" w:rsidP="00216E25">
            <w:pPr>
              <w:shd w:val="clear" w:color="auto" w:fill="FFFFFF"/>
              <w:ind w:firstLine="709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288FE45B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>Рекомендовать Комитету по градостроительству и архитектуре</w:t>
            </w:r>
            <w:r w:rsidRPr="00216E25">
              <w:rPr>
                <w:b/>
                <w:sz w:val="28"/>
                <w:szCs w:val="28"/>
                <w:lang w:val="ru-RU"/>
              </w:rPr>
              <w:t>:</w:t>
            </w:r>
          </w:p>
          <w:p w14:paraId="33382C69" w14:textId="77777777" w:rsidR="00216E25" w:rsidRPr="00216E25" w:rsidRDefault="00216E25" w:rsidP="00216E25">
            <w:pPr>
              <w:widowControl/>
              <w:suppressAutoHyphens w:val="0"/>
              <w:autoSpaceDN/>
              <w:ind w:firstLine="634"/>
              <w:jc w:val="both"/>
              <w:textAlignment w:val="auto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  <w:lang w:val="ru-RU"/>
              </w:rPr>
              <w:t>с</w:t>
            </w:r>
            <w:r w:rsidRPr="00216E25">
              <w:rPr>
                <w:sz w:val="28"/>
                <w:szCs w:val="28"/>
              </w:rPr>
              <w:t xml:space="preserve">овместно с Комитетом по печати и </w:t>
            </w:r>
            <w:r w:rsidRPr="00216E25">
              <w:rPr>
                <w:sz w:val="28"/>
                <w:szCs w:val="28"/>
                <w:shd w:val="clear" w:color="auto" w:fill="FFFFFF"/>
              </w:rPr>
              <w:t xml:space="preserve">взаимодействию со средствами массовой информации и </w:t>
            </w:r>
            <w:r w:rsidRPr="00216E25">
              <w:rPr>
                <w:sz w:val="28"/>
                <w:szCs w:val="28"/>
              </w:rPr>
              <w:t>Комитетом по благоустройству Санкт-Петербурга</w:t>
            </w:r>
            <w:r w:rsidRPr="00216E25">
              <w:rPr>
                <w:sz w:val="28"/>
                <w:szCs w:val="28"/>
                <w:lang w:val="ru-RU"/>
              </w:rPr>
              <w:t xml:space="preserve"> создать рабочую группу (с участием представителей бизнес-сообщества) по рассмотрению вопроса о </w:t>
            </w:r>
            <w:r w:rsidRPr="00216E25">
              <w:rPr>
                <w:sz w:val="28"/>
                <w:szCs w:val="28"/>
              </w:rPr>
              <w:t>внес</w:t>
            </w:r>
            <w:r w:rsidRPr="00216E25">
              <w:rPr>
                <w:sz w:val="28"/>
                <w:szCs w:val="28"/>
                <w:lang w:val="ru-RU"/>
              </w:rPr>
              <w:t>ении</w:t>
            </w:r>
            <w:r w:rsidRPr="00216E25">
              <w:rPr>
                <w:sz w:val="28"/>
                <w:szCs w:val="28"/>
              </w:rPr>
              <w:t xml:space="preserve"> изменения в постановление Правительства Санкт-Петербурга </w:t>
            </w:r>
            <w:r w:rsidRPr="00216E25">
              <w:rPr>
                <w:sz w:val="28"/>
                <w:szCs w:val="28"/>
              </w:rPr>
              <w:br/>
              <w:t xml:space="preserve">от 31.01.2017 № 40 «Об утверждении Правил благоустройства территории </w:t>
            </w:r>
            <w:r w:rsidRPr="00216E25">
              <w:rPr>
                <w:sz w:val="28"/>
                <w:szCs w:val="28"/>
              </w:rPr>
              <w:br/>
              <w:t>Санкт-Петербурга в части, касающейся эстетических регламентов объектов благоустройства и элементов благоустройства» (далее - Правила),</w:t>
            </w:r>
            <w:r w:rsidRPr="00216E25">
              <w:rPr>
                <w:sz w:val="28"/>
                <w:szCs w:val="28"/>
                <w:lang w:val="ru-RU"/>
              </w:rPr>
              <w:t xml:space="preserve"> в части</w:t>
            </w:r>
            <w:r w:rsidRPr="00216E25">
              <w:rPr>
                <w:sz w:val="28"/>
                <w:szCs w:val="28"/>
              </w:rPr>
              <w:t>:</w:t>
            </w:r>
          </w:p>
          <w:p w14:paraId="0D0C7836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>нераспространени</w:t>
            </w:r>
            <w:r w:rsidRPr="00216E25">
              <w:rPr>
                <w:sz w:val="28"/>
                <w:szCs w:val="28"/>
                <w:lang w:val="ru-RU"/>
              </w:rPr>
              <w:t>я</w:t>
            </w:r>
            <w:r w:rsidRPr="00216E25">
              <w:rPr>
                <w:sz w:val="28"/>
                <w:szCs w:val="28"/>
              </w:rPr>
              <w:t xml:space="preserve"> пункта 1.9. Приложения 6 Правил </w:t>
            </w:r>
            <w:r w:rsidRPr="00216E25">
              <w:rPr>
                <w:sz w:val="28"/>
                <w:szCs w:val="28"/>
              </w:rPr>
              <w:br/>
              <w:t>на размещение и эксплуатацию элементов благоустройства ресторанов обслуживания автомобилистов без выхода из автомобиля;</w:t>
            </w:r>
          </w:p>
          <w:p w14:paraId="326C6EB5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 xml:space="preserve">установления </w:t>
            </w:r>
            <w:r w:rsidRPr="00216E25">
              <w:rPr>
                <w:sz w:val="28"/>
                <w:szCs w:val="28"/>
                <w:lang w:val="ru-RU"/>
              </w:rPr>
              <w:t>отдельных</w:t>
            </w:r>
            <w:r w:rsidRPr="00216E25">
              <w:rPr>
                <w:sz w:val="28"/>
                <w:szCs w:val="28"/>
              </w:rPr>
              <w:t xml:space="preserve"> норм, регулирующ</w:t>
            </w:r>
            <w:r w:rsidRPr="00216E25">
              <w:rPr>
                <w:sz w:val="28"/>
                <w:szCs w:val="28"/>
                <w:lang w:val="ru-RU"/>
              </w:rPr>
              <w:t>их</w:t>
            </w:r>
            <w:r w:rsidRPr="00216E25">
              <w:rPr>
                <w:sz w:val="28"/>
                <w:szCs w:val="28"/>
              </w:rPr>
              <w:t xml:space="preserve"> правила установки</w:t>
            </w:r>
            <w:r w:rsidRPr="00216E25">
              <w:rPr>
                <w:rFonts w:cs="Times New Roman"/>
                <w:sz w:val="28"/>
                <w:szCs w:val="28"/>
              </w:rPr>
              <w:t xml:space="preserve"> элементов благоустройства ресторанов обслуживания автомобилистов без выхода из автомобиля, в том числе наземных информационных конструкций линии обслуживания автомобилистов, расположенных на прилегающей территории объекта общественного питания (меню, переговорные устройства, ограничители высоты, </w:t>
            </w:r>
            <w:r w:rsidRPr="00216E25">
              <w:rPr>
                <w:rFonts w:cs="Times New Roman"/>
                <w:sz w:val="28"/>
                <w:szCs w:val="28"/>
              </w:rPr>
              <w:lastRenderedPageBreak/>
              <w:t>указатели въезда, выезда, мест ожидания заказа)</w:t>
            </w:r>
            <w:r w:rsidRPr="00216E25">
              <w:rPr>
                <w:sz w:val="28"/>
                <w:szCs w:val="28"/>
              </w:rPr>
              <w:t xml:space="preserve"> с учетом потребностей такого вида деятельности</w:t>
            </w:r>
            <w:r w:rsidRPr="00216E25">
              <w:rPr>
                <w:sz w:val="28"/>
                <w:szCs w:val="28"/>
                <w:lang w:val="ru-RU"/>
              </w:rPr>
              <w:t>.</w:t>
            </w:r>
          </w:p>
          <w:p w14:paraId="04DFED59" w14:textId="77777777" w:rsidR="00216E25" w:rsidRPr="00216E25" w:rsidRDefault="00216E25" w:rsidP="00216E25">
            <w:pPr>
              <w:pStyle w:val="a5"/>
              <w:widowControl/>
              <w:suppressAutoHyphens w:val="0"/>
              <w:autoSpaceDN/>
              <w:ind w:left="709"/>
              <w:jc w:val="both"/>
              <w:textAlignment w:val="auto"/>
              <w:rPr>
                <w:sz w:val="28"/>
                <w:szCs w:val="28"/>
              </w:rPr>
            </w:pPr>
          </w:p>
          <w:p w14:paraId="1DA12FC6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 xml:space="preserve">Рекомендовать Комитету по печати и </w:t>
            </w:r>
            <w:r w:rsidRPr="00216E25">
              <w:rPr>
                <w:b/>
                <w:sz w:val="28"/>
                <w:szCs w:val="28"/>
                <w:shd w:val="clear" w:color="auto" w:fill="FFFFFF"/>
              </w:rPr>
              <w:t>взаимодействию со средствами массовой информации:</w:t>
            </w:r>
          </w:p>
          <w:p w14:paraId="4BB27A7F" w14:textId="77777777" w:rsidR="00216E25" w:rsidRPr="00216E25" w:rsidRDefault="00216E25" w:rsidP="00216E25">
            <w:pPr>
              <w:ind w:firstLine="776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>рассмотреть вопрос об установлении в Санкт-Петербурге моратория на демонтаж отдельно стоящих объектов информационных конструкций и элементов благоустройства ресторанов обслуживания автомобилистов без выхода из автомобиля и привлечение их владельцев к административной ответственности до момента принятия соответствующего нормативного правового акта, регулирующего размещение указанных объектов.</w:t>
            </w:r>
          </w:p>
          <w:p w14:paraId="1912437D" w14:textId="77777777" w:rsidR="00216E25" w:rsidRPr="00216E25" w:rsidRDefault="00216E25" w:rsidP="00216E25">
            <w:pPr>
              <w:ind w:firstLine="776"/>
              <w:jc w:val="both"/>
              <w:rPr>
                <w:sz w:val="28"/>
                <w:szCs w:val="28"/>
              </w:rPr>
            </w:pPr>
          </w:p>
          <w:p w14:paraId="6CB3D4B8" w14:textId="77777777" w:rsidR="00216E25" w:rsidRPr="00216E25" w:rsidRDefault="00216E25" w:rsidP="00216E25">
            <w:pPr>
              <w:pStyle w:val="a5"/>
              <w:numPr>
                <w:ilvl w:val="1"/>
                <w:numId w:val="19"/>
              </w:numPr>
              <w:ind w:left="0"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216E25">
              <w:rPr>
                <w:b/>
                <w:sz w:val="28"/>
                <w:szCs w:val="28"/>
                <w:lang w:val="ru-RU"/>
              </w:rPr>
              <w:t>Проблемы согласования и размещения информационных вывесок предприятиями потребительского рынка.</w:t>
            </w:r>
          </w:p>
          <w:p w14:paraId="49F48D88" w14:textId="77777777" w:rsidR="00216E25" w:rsidRPr="00216E25" w:rsidRDefault="00216E25" w:rsidP="00216E25">
            <w:pPr>
              <w:shd w:val="clear" w:color="auto" w:fill="FFFFFF"/>
              <w:ind w:firstLine="709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5E66975" w14:textId="77777777" w:rsidR="00216E25" w:rsidRPr="00216E25" w:rsidRDefault="00216E25" w:rsidP="00216E25">
            <w:pPr>
              <w:shd w:val="clear" w:color="auto" w:fill="FFFFFF"/>
              <w:ind w:firstLine="709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3368792F" w14:textId="77777777" w:rsidR="00216E25" w:rsidRPr="00216E25" w:rsidRDefault="00216E25" w:rsidP="00216E25">
            <w:pPr>
              <w:shd w:val="clear" w:color="auto" w:fill="FFFFFF"/>
              <w:ind w:firstLine="709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9FDC515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 xml:space="preserve">Рекомендовать Комитету по печати и </w:t>
            </w:r>
            <w:r w:rsidRPr="00216E25">
              <w:rPr>
                <w:b/>
                <w:sz w:val="28"/>
                <w:szCs w:val="28"/>
                <w:shd w:val="clear" w:color="auto" w:fill="FFFFFF"/>
              </w:rPr>
              <w:t>взаимодействию со средствами массовой информации:</w:t>
            </w:r>
          </w:p>
          <w:p w14:paraId="277E9BA2" w14:textId="77777777" w:rsidR="00216E25" w:rsidRPr="00216E25" w:rsidRDefault="00216E25" w:rsidP="00216E2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sz w:val="28"/>
                <w:szCs w:val="28"/>
                <w:lang w:val="ru-RU"/>
              </w:rPr>
              <w:t xml:space="preserve">           рассмотреть вопрос о сокращении срока выдачи разрешения на установку объектов для размещения информации либо предусмотреть возможность размещения временных информационных вывесок для предприятий п</w:t>
            </w:r>
            <w:r w:rsidR="00694414">
              <w:rPr>
                <w:sz w:val="28"/>
                <w:szCs w:val="28"/>
                <w:lang w:val="ru-RU"/>
              </w:rPr>
              <w:t>о</w:t>
            </w:r>
            <w:r w:rsidRPr="00216E25">
              <w:rPr>
                <w:sz w:val="28"/>
                <w:szCs w:val="28"/>
                <w:lang w:val="ru-RU"/>
              </w:rPr>
              <w:t>требительского рынка;</w:t>
            </w:r>
          </w:p>
          <w:p w14:paraId="3F2569FF" w14:textId="77777777" w:rsidR="00216E25" w:rsidRPr="00216E25" w:rsidRDefault="00216E25" w:rsidP="00216E2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sz w:val="28"/>
                <w:szCs w:val="28"/>
                <w:lang w:val="ru-RU"/>
              </w:rPr>
              <w:t xml:space="preserve">           </w:t>
            </w:r>
            <w:r w:rsidRPr="00694414">
              <w:rPr>
                <w:sz w:val="28"/>
                <w:szCs w:val="28"/>
                <w:lang w:val="ru-RU"/>
              </w:rPr>
              <w:t xml:space="preserve">рассмотреть вопрос о разработке типовых требований к внешнему виду, </w:t>
            </w:r>
            <w:r w:rsidRPr="00694414">
              <w:rPr>
                <w:sz w:val="28"/>
                <w:szCs w:val="28"/>
                <w:lang w:val="ru-RU"/>
              </w:rPr>
              <w:br/>
              <w:t xml:space="preserve">размеру, месту размещения информационных вывесок предприятий </w:t>
            </w:r>
            <w:r w:rsidRPr="00694414">
              <w:rPr>
                <w:sz w:val="28"/>
                <w:szCs w:val="28"/>
                <w:lang w:val="ru-RU"/>
              </w:rPr>
              <w:br/>
              <w:t xml:space="preserve">потребительского рынка в зависимости от месторасположения на территории </w:t>
            </w:r>
            <w:r w:rsidRPr="00694414">
              <w:rPr>
                <w:sz w:val="28"/>
                <w:szCs w:val="28"/>
                <w:lang w:val="ru-RU"/>
              </w:rPr>
              <w:br/>
              <w:t>Санкт-Петербурга.</w:t>
            </w:r>
          </w:p>
          <w:p w14:paraId="196034CE" w14:textId="77777777" w:rsidR="00216E25" w:rsidRPr="00216E25" w:rsidRDefault="00216E25" w:rsidP="00216E25">
            <w:pPr>
              <w:pStyle w:val="a5"/>
              <w:ind w:left="660"/>
              <w:jc w:val="both"/>
              <w:rPr>
                <w:color w:val="FF0000"/>
                <w:sz w:val="28"/>
                <w:szCs w:val="28"/>
              </w:rPr>
            </w:pPr>
          </w:p>
          <w:p w14:paraId="1AD67C29" w14:textId="77777777" w:rsidR="00216E25" w:rsidRPr="00216E25" w:rsidRDefault="00216E25" w:rsidP="00216E25">
            <w:pPr>
              <w:shd w:val="clear" w:color="auto" w:fill="FFFFFF"/>
              <w:ind w:left="141" w:firstLine="567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16E25">
              <w:rPr>
                <w:rFonts w:cs="Arial"/>
                <w:b/>
                <w:i/>
                <w:sz w:val="28"/>
                <w:szCs w:val="28"/>
                <w:u w:val="single"/>
              </w:rPr>
              <w:t>2. Проблемные вопросы, возникающие у</w:t>
            </w:r>
            <w:r w:rsidRPr="00216E25">
              <w:rPr>
                <w:b/>
                <w:i/>
                <w:sz w:val="28"/>
                <w:szCs w:val="28"/>
                <w:u w:val="single"/>
              </w:rPr>
              <w:t xml:space="preserve"> предпринимателей в сфере государственных (муниципальных) закупок.</w:t>
            </w:r>
          </w:p>
          <w:p w14:paraId="3165E2A6" w14:textId="77777777" w:rsidR="00216E25" w:rsidRPr="00216E25" w:rsidRDefault="00216E25" w:rsidP="00216E25">
            <w:pPr>
              <w:pStyle w:val="a5"/>
              <w:tabs>
                <w:tab w:val="left" w:pos="709"/>
                <w:tab w:val="num" w:pos="1211"/>
                <w:tab w:val="left" w:pos="1418"/>
                <w:tab w:val="left" w:pos="2127"/>
              </w:tabs>
              <w:ind w:left="709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14:paraId="2CB4C529" w14:textId="77777777" w:rsidR="00216E25" w:rsidRPr="00216E25" w:rsidRDefault="00216E25" w:rsidP="00216E25">
            <w:pPr>
              <w:ind w:firstLine="776"/>
              <w:jc w:val="both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>2.1. Недоступность для малых предприятий участия в крупных государственных заказах (особенно в сфере строительства и реконструкции капитальных и линейных объектов) ввиду отсутствия большого объема оборотных средств</w:t>
            </w:r>
            <w:r w:rsidRPr="00216E25">
              <w:rPr>
                <w:sz w:val="28"/>
                <w:szCs w:val="28"/>
              </w:rPr>
              <w:t xml:space="preserve">. </w:t>
            </w:r>
          </w:p>
          <w:p w14:paraId="2DFC7AFB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A06B4CB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7E529FC4" w14:textId="77777777" w:rsidR="00216E25" w:rsidRPr="00216E25" w:rsidRDefault="00216E25" w:rsidP="00216E25">
            <w:pPr>
              <w:tabs>
                <w:tab w:val="left" w:pos="709"/>
                <w:tab w:val="left" w:pos="1418"/>
                <w:tab w:val="left" w:pos="2127"/>
              </w:tabs>
              <w:jc w:val="both"/>
              <w:rPr>
                <w:sz w:val="28"/>
                <w:szCs w:val="28"/>
              </w:rPr>
            </w:pPr>
          </w:p>
          <w:p w14:paraId="42C8221B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autoSpaceDN/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 xml:space="preserve">Рекомендовать Комитету по государственному заказу </w:t>
            </w:r>
            <w:r w:rsidRPr="00216E25">
              <w:rPr>
                <w:b/>
                <w:sz w:val="28"/>
                <w:szCs w:val="28"/>
              </w:rPr>
              <w:br/>
              <w:t xml:space="preserve">Санкт-Петербурга: </w:t>
            </w:r>
          </w:p>
          <w:p w14:paraId="12D1420C" w14:textId="77777777" w:rsidR="00216E25" w:rsidRDefault="00216E25" w:rsidP="00216E2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16E25">
              <w:rPr>
                <w:rFonts w:eastAsia="Calibri"/>
                <w:sz w:val="28"/>
                <w:szCs w:val="28"/>
              </w:rPr>
              <w:t xml:space="preserve">рассмотреть вопрос о необходимости </w:t>
            </w:r>
            <w:r w:rsidRPr="00216E25">
              <w:rPr>
                <w:rFonts w:eastAsia="Calibri"/>
                <w:sz w:val="28"/>
                <w:szCs w:val="28"/>
                <w:lang w:val="ru-RU"/>
              </w:rPr>
              <w:t xml:space="preserve">дополнения методических рекомендаций для заказчиков Санкт-Петербурга, утвержденных распоряжением Комитета по государственному заказу Санкт-Петербурга от 20.12.2013 № 113-р (в редакции от 28.09.2018), конкретизацией возможных случаев </w:t>
            </w:r>
            <w:r w:rsidRPr="00216E25">
              <w:rPr>
                <w:rFonts w:eastAsia="Calibri"/>
                <w:sz w:val="28"/>
                <w:szCs w:val="28"/>
              </w:rPr>
              <w:t>включени</w:t>
            </w:r>
            <w:r w:rsidRPr="00216E25">
              <w:rPr>
                <w:rFonts w:eastAsia="Calibri"/>
                <w:sz w:val="28"/>
                <w:szCs w:val="28"/>
                <w:lang w:val="ru-RU"/>
              </w:rPr>
              <w:t>я</w:t>
            </w:r>
            <w:r w:rsidRPr="00216E25">
              <w:rPr>
                <w:rFonts w:eastAsia="Calibri"/>
                <w:sz w:val="28"/>
                <w:szCs w:val="28"/>
              </w:rPr>
              <w:t xml:space="preserve"> в условия закупок положений </w:t>
            </w:r>
            <w:r w:rsidRPr="00216E25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Pr="00216E25">
              <w:rPr>
                <w:rFonts w:eastAsia="Calibri"/>
                <w:sz w:val="28"/>
                <w:szCs w:val="28"/>
              </w:rPr>
              <w:t xml:space="preserve"> поэтапной приемке и оплате </w:t>
            </w:r>
            <w:r w:rsidRPr="00216E25">
              <w:rPr>
                <w:rFonts w:eastAsia="Calibri"/>
                <w:sz w:val="28"/>
                <w:szCs w:val="28"/>
                <w:lang w:val="ru-RU"/>
              </w:rPr>
              <w:t xml:space="preserve">выполненных </w:t>
            </w:r>
            <w:r w:rsidRPr="00216E25">
              <w:rPr>
                <w:rFonts w:eastAsia="Calibri"/>
                <w:sz w:val="28"/>
                <w:szCs w:val="28"/>
              </w:rPr>
              <w:t>работ</w:t>
            </w:r>
            <w:r w:rsidRPr="00216E25">
              <w:rPr>
                <w:rFonts w:eastAsia="Calibri"/>
                <w:sz w:val="28"/>
                <w:szCs w:val="28"/>
                <w:lang w:val="ru-RU"/>
              </w:rPr>
              <w:t xml:space="preserve"> (оказанных услуг, поставленных товаров)</w:t>
            </w:r>
            <w:r w:rsidRPr="00216E25">
              <w:rPr>
                <w:rFonts w:eastAsia="Calibri"/>
                <w:sz w:val="28"/>
                <w:szCs w:val="28"/>
              </w:rPr>
              <w:t>.</w:t>
            </w:r>
          </w:p>
          <w:p w14:paraId="00DF90D8" w14:textId="77777777" w:rsidR="00831B7B" w:rsidRDefault="00831B7B" w:rsidP="00216E25">
            <w:pPr>
              <w:pStyle w:val="a5"/>
              <w:tabs>
                <w:tab w:val="left" w:pos="851"/>
              </w:tabs>
              <w:ind w:left="24" w:firstLine="685"/>
              <w:jc w:val="both"/>
              <w:rPr>
                <w:b/>
                <w:sz w:val="28"/>
                <w:szCs w:val="28"/>
              </w:rPr>
            </w:pPr>
          </w:p>
          <w:p w14:paraId="1BC450B7" w14:textId="77777777" w:rsidR="00216E25" w:rsidRPr="00216E25" w:rsidRDefault="00216E25" w:rsidP="00216E25">
            <w:pPr>
              <w:pStyle w:val="a5"/>
              <w:tabs>
                <w:tab w:val="left" w:pos="851"/>
              </w:tabs>
              <w:ind w:left="24" w:firstLine="685"/>
              <w:jc w:val="both"/>
              <w:rPr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 xml:space="preserve">2.2. Практика включения заказчиками в документацию о закупке в качестве документа, подтверждающего деловую репутацию участника закупки, сертификата соответствия, полученного на основании ГОСТ Р </w:t>
            </w:r>
            <w:r w:rsidRPr="00216E25">
              <w:rPr>
                <w:b/>
                <w:bCs/>
                <w:sz w:val="28"/>
                <w:szCs w:val="28"/>
              </w:rPr>
              <w:t>66.0.01-2017 «Оценка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принципы»</w:t>
            </w:r>
            <w:r w:rsidRPr="00216E25">
              <w:rPr>
                <w:bCs/>
                <w:sz w:val="28"/>
                <w:szCs w:val="28"/>
              </w:rPr>
              <w:t>.</w:t>
            </w:r>
          </w:p>
          <w:p w14:paraId="55593055" w14:textId="77777777" w:rsidR="00216E25" w:rsidRPr="00216E25" w:rsidRDefault="00216E25" w:rsidP="00216E25">
            <w:pPr>
              <w:tabs>
                <w:tab w:val="left" w:pos="4515"/>
              </w:tabs>
              <w:jc w:val="both"/>
              <w:rPr>
                <w:b/>
                <w:sz w:val="28"/>
                <w:szCs w:val="28"/>
              </w:rPr>
            </w:pPr>
          </w:p>
          <w:p w14:paraId="59A00688" w14:textId="77777777" w:rsidR="00216E25" w:rsidRPr="00216E25" w:rsidRDefault="00216E25" w:rsidP="00216E25">
            <w:pPr>
              <w:tabs>
                <w:tab w:val="left" w:pos="4515"/>
              </w:tabs>
              <w:ind w:left="634"/>
              <w:jc w:val="both"/>
              <w:rPr>
                <w:b/>
                <w:sz w:val="28"/>
                <w:szCs w:val="28"/>
                <w:u w:val="single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6B2762E0" w14:textId="77777777" w:rsidR="00216E25" w:rsidRPr="00216E25" w:rsidRDefault="00216E25" w:rsidP="00216E25">
            <w:pPr>
              <w:tabs>
                <w:tab w:val="left" w:pos="451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6109128D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709"/>
              </w:tabs>
              <w:autoSpaceDN/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>Рекомендовать Санкт-Петербургскому УФАС России:</w:t>
            </w:r>
          </w:p>
          <w:p w14:paraId="341989B5" w14:textId="77777777" w:rsidR="00216E25" w:rsidRPr="00216E25" w:rsidRDefault="00216E25" w:rsidP="00216E25">
            <w:pPr>
              <w:pStyle w:val="a5"/>
              <w:tabs>
                <w:tab w:val="left" w:pos="4515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 xml:space="preserve">на основании информации регионального штаба Общероссийского общественного движения «Народный фронт «За Россию» организовать проверку правомерности включения государственными заказчиками в документацию о закупке в качестве критерия отбора поставщика (исполнителя) наличие сертификата соответствия, полученного на основании ГОСТ Р </w:t>
            </w:r>
            <w:r w:rsidRPr="00216E25">
              <w:rPr>
                <w:bCs/>
                <w:sz w:val="28"/>
                <w:szCs w:val="28"/>
              </w:rPr>
              <w:t>66.0.01-2017 «Оценка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принципы».</w:t>
            </w:r>
          </w:p>
          <w:p w14:paraId="52C4C077" w14:textId="77777777" w:rsidR="00216E25" w:rsidRPr="00216E25" w:rsidRDefault="00216E25" w:rsidP="00216E25">
            <w:pPr>
              <w:tabs>
                <w:tab w:val="left" w:pos="4515"/>
              </w:tabs>
              <w:jc w:val="both"/>
              <w:rPr>
                <w:b/>
                <w:sz w:val="28"/>
                <w:szCs w:val="28"/>
              </w:rPr>
            </w:pPr>
          </w:p>
          <w:p w14:paraId="61187BA8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709"/>
              </w:tabs>
              <w:autoSpaceDN/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>Рекомендовать Санкт-Петербургскому УФАС России и Комитету государственного финансового контроля Санкт-Петербурга:</w:t>
            </w:r>
          </w:p>
          <w:p w14:paraId="034CC17D" w14:textId="77777777" w:rsidR="00216E25" w:rsidRPr="00216E25" w:rsidRDefault="00216E25" w:rsidP="00216E25">
            <w:pPr>
              <w:tabs>
                <w:tab w:val="left" w:pos="4515"/>
              </w:tabs>
              <w:ind w:firstLine="776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 xml:space="preserve">в ходе проверок деятельности государственных заказчиков во всех случаях оценивать правомерность утверждаемых ими критериев отбора поставщиков (исполнителей), пресекая факты включения в документацию о закупке не предусмотренных действующим законодательством о контрактной системе дополнительных требований к ее участникам. </w:t>
            </w:r>
          </w:p>
          <w:p w14:paraId="32A789A4" w14:textId="77777777" w:rsidR="00216E25" w:rsidRPr="00216E25" w:rsidRDefault="00216E25" w:rsidP="00216E25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</w:p>
          <w:p w14:paraId="60581904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N/>
              <w:ind w:left="0" w:firstLine="851"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 xml:space="preserve">Рекомендовать Комитету по государственному заказу </w:t>
            </w:r>
            <w:r w:rsidRPr="00216E25">
              <w:rPr>
                <w:b/>
                <w:sz w:val="28"/>
                <w:szCs w:val="28"/>
              </w:rPr>
              <w:br/>
              <w:t>Санкт-Петербурга:</w:t>
            </w:r>
          </w:p>
          <w:p w14:paraId="2EC4A764" w14:textId="77777777" w:rsidR="00216E25" w:rsidRPr="00216E25" w:rsidRDefault="00216E25" w:rsidP="00216E25">
            <w:pPr>
              <w:tabs>
                <w:tab w:val="left" w:pos="4515"/>
              </w:tabs>
              <w:ind w:firstLine="634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 xml:space="preserve">разработать и довести до государственных заказчиков Санкт-Петербурга методические рекомендации с разъяснением предусмотренных действующим законодательством о контрактной системе способов и случаев установления дополнительных критериев отбора поставщиков (исполнителей) и неправомерности указания в качестве такого критерия наличие у участника закупки сертификата соответствия по ГОСТ Р </w:t>
            </w:r>
            <w:r w:rsidRPr="00216E25">
              <w:rPr>
                <w:bCs/>
                <w:sz w:val="28"/>
                <w:szCs w:val="28"/>
              </w:rPr>
              <w:t>66.0.01-2017 «Оценка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принципы»</w:t>
            </w:r>
            <w:r w:rsidRPr="00216E25">
              <w:rPr>
                <w:bCs/>
                <w:sz w:val="28"/>
                <w:szCs w:val="28"/>
                <w:lang w:val="ru-RU"/>
              </w:rPr>
              <w:t xml:space="preserve"> либо внести соответствующие дополнения в методические рекомендации, </w:t>
            </w:r>
            <w:r w:rsidRPr="00216E25">
              <w:rPr>
                <w:rFonts w:eastAsia="Calibri"/>
                <w:sz w:val="28"/>
                <w:szCs w:val="28"/>
                <w:lang w:val="ru-RU"/>
              </w:rPr>
              <w:t>утвержденные распоряжением Комитета по госудапрственному заказу Санкт-Петербурга от 20.12.2013 № 113-р (в редакции от 28.09.2018)</w:t>
            </w:r>
            <w:r w:rsidRPr="00216E25">
              <w:rPr>
                <w:sz w:val="28"/>
                <w:szCs w:val="28"/>
              </w:rPr>
              <w:t>.</w:t>
            </w:r>
          </w:p>
          <w:p w14:paraId="4956613F" w14:textId="77777777" w:rsidR="00216E25" w:rsidRDefault="00216E25" w:rsidP="00216E25">
            <w:pPr>
              <w:jc w:val="both"/>
            </w:pPr>
          </w:p>
          <w:p w14:paraId="11DD9764" w14:textId="77777777" w:rsidR="0000262D" w:rsidRDefault="0000262D" w:rsidP="00216E25">
            <w:pPr>
              <w:jc w:val="both"/>
            </w:pPr>
          </w:p>
          <w:p w14:paraId="7D058136" w14:textId="77777777" w:rsidR="0000262D" w:rsidRDefault="0000262D" w:rsidP="00216E25">
            <w:pPr>
              <w:jc w:val="both"/>
            </w:pPr>
          </w:p>
          <w:p w14:paraId="573AE30F" w14:textId="77777777" w:rsidR="0000262D" w:rsidRDefault="0000262D" w:rsidP="00216E25">
            <w:pPr>
              <w:jc w:val="both"/>
            </w:pPr>
          </w:p>
          <w:p w14:paraId="0925ACC4" w14:textId="77777777" w:rsidR="0000262D" w:rsidRDefault="0000262D" w:rsidP="00216E25">
            <w:pPr>
              <w:jc w:val="both"/>
            </w:pPr>
          </w:p>
          <w:p w14:paraId="0561876A" w14:textId="77777777" w:rsidR="0000262D" w:rsidRDefault="0000262D" w:rsidP="00216E25">
            <w:pPr>
              <w:jc w:val="both"/>
            </w:pPr>
          </w:p>
          <w:p w14:paraId="0994A76E" w14:textId="77777777" w:rsidR="00216E25" w:rsidRPr="00216E25" w:rsidRDefault="00216E25" w:rsidP="00216E25">
            <w:pPr>
              <w:ind w:firstLine="776"/>
              <w:jc w:val="both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lastRenderedPageBreak/>
              <w:t>2.3. Недобросовестные действия государственных заказчиков, направленные на ограничение конкуренции.</w:t>
            </w:r>
          </w:p>
          <w:p w14:paraId="26E7EA19" w14:textId="77777777" w:rsidR="00216E25" w:rsidRPr="00216E25" w:rsidRDefault="00216E25" w:rsidP="00216E25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14:paraId="2A0C9155" w14:textId="77777777" w:rsidR="00216E25" w:rsidRPr="00216E25" w:rsidRDefault="00216E25" w:rsidP="00216E25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216E25">
              <w:rPr>
                <w:rFonts w:eastAsia="Calibri"/>
                <w:b/>
                <w:sz w:val="28"/>
                <w:szCs w:val="28"/>
                <w:u w:val="single"/>
              </w:rPr>
              <w:t>Предлагается:</w:t>
            </w:r>
          </w:p>
          <w:p w14:paraId="3F3031F6" w14:textId="77777777" w:rsidR="00216E25" w:rsidRPr="00216E25" w:rsidRDefault="00216E25" w:rsidP="00216E25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14:paraId="36F97A2B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8"/>
              <w:jc w:val="both"/>
              <w:textAlignment w:val="auto"/>
              <w:rPr>
                <w:rFonts w:eastAsiaTheme="minorHAnsi"/>
                <w:bCs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>Рекомендовать Санкт-Петербургскому УФАС России:</w:t>
            </w:r>
          </w:p>
          <w:p w14:paraId="1BD08842" w14:textId="77777777" w:rsidR="00216E25" w:rsidRPr="00216E25" w:rsidRDefault="00216E25" w:rsidP="00216E25">
            <w:pPr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16E25">
              <w:rPr>
                <w:rFonts w:eastAsia="Calibri"/>
                <w:sz w:val="28"/>
                <w:szCs w:val="28"/>
              </w:rPr>
              <w:t xml:space="preserve">проанализировать практику эффективности реализации </w:t>
            </w:r>
            <w:r w:rsidRPr="00216E25">
              <w:rPr>
                <w:rFonts w:eastAsia="Calibri"/>
                <w:sz w:val="28"/>
                <w:szCs w:val="28"/>
                <w:lang w:val="ru-RU"/>
              </w:rPr>
              <w:t>(</w:t>
            </w:r>
            <w:r w:rsidRPr="00216E25">
              <w:rPr>
                <w:rFonts w:eastAsia="Calibri"/>
                <w:sz w:val="28"/>
                <w:szCs w:val="28"/>
              </w:rPr>
              <w:t>при рассмотрении жалоб участников закупок</w:t>
            </w:r>
            <w:r w:rsidRPr="00216E25">
              <w:rPr>
                <w:rFonts w:eastAsia="Calibri"/>
                <w:sz w:val="28"/>
                <w:szCs w:val="28"/>
                <w:lang w:val="ru-RU"/>
              </w:rPr>
              <w:t>)</w:t>
            </w:r>
            <w:r w:rsidRPr="00216E25">
              <w:rPr>
                <w:rFonts w:eastAsia="Calibri"/>
                <w:sz w:val="28"/>
                <w:szCs w:val="28"/>
              </w:rPr>
              <w:t xml:space="preserve"> полномочий по направлению заказчикам требований о </w:t>
            </w:r>
            <w:r w:rsidRPr="00216E25">
              <w:rPr>
                <w:rFonts w:eastAsiaTheme="minorHAnsi"/>
                <w:bCs/>
                <w:sz w:val="28"/>
                <w:szCs w:val="28"/>
                <w:lang w:eastAsia="en-US"/>
              </w:rPr>
              <w:t>приостановлении определения поставщика (подрядчика, исполнителя) в части заключения контракта до рассмотрения жалобы по существу и разместить соответствующие аналитические материалы на официальном сайте Управления;</w:t>
            </w:r>
          </w:p>
          <w:p w14:paraId="2A080E24" w14:textId="77777777" w:rsidR="00216E25" w:rsidRPr="00216E25" w:rsidRDefault="00216E25" w:rsidP="00216E25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16E25">
              <w:rPr>
                <w:rFonts w:eastAsia="Calibri"/>
                <w:sz w:val="28"/>
                <w:szCs w:val="28"/>
              </w:rPr>
              <w:t>на основе указанного анализа рассмотреть вопрос о необходимости разработки предложений по внесению изменений в действующее законодательство о контрактной системе, направленных на совершенствование порядка рассмотрения жалоб участников закупок</w:t>
            </w:r>
            <w:r w:rsidRPr="00216E25">
              <w:rPr>
                <w:rFonts w:eastAsia="Calibri"/>
                <w:sz w:val="28"/>
                <w:szCs w:val="28"/>
                <w:lang w:val="ru-RU"/>
              </w:rPr>
              <w:t>,</w:t>
            </w:r>
            <w:r w:rsidRPr="00216E25">
              <w:rPr>
                <w:rFonts w:eastAsia="Calibri"/>
                <w:sz w:val="28"/>
                <w:szCs w:val="28"/>
              </w:rPr>
              <w:t xml:space="preserve"> и мер, обеспечивающих в последующем фактическое устранение выявленных нарушений до заключения государственного контракта;</w:t>
            </w:r>
          </w:p>
          <w:p w14:paraId="12133D78" w14:textId="77777777" w:rsidR="00216E25" w:rsidRPr="00216E25" w:rsidRDefault="00216E25" w:rsidP="00216E25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16E25">
              <w:rPr>
                <w:sz w:val="28"/>
                <w:szCs w:val="28"/>
              </w:rPr>
              <w:t xml:space="preserve">принять меры, направленные на повышение эффективности реализации </w:t>
            </w:r>
            <w:r w:rsidRPr="00216E25">
              <w:rPr>
                <w:sz w:val="28"/>
                <w:szCs w:val="28"/>
              </w:rPr>
              <w:br/>
              <w:t xml:space="preserve">Санкт-Петербургским УФАС </w:t>
            </w:r>
            <w:r w:rsidRPr="00216E25">
              <w:rPr>
                <w:sz w:val="28"/>
                <w:szCs w:val="28"/>
                <w:lang w:val="ru-RU"/>
              </w:rPr>
              <w:t xml:space="preserve">России </w:t>
            </w:r>
            <w:r w:rsidRPr="00216E25">
              <w:rPr>
                <w:sz w:val="28"/>
                <w:szCs w:val="28"/>
              </w:rPr>
              <w:t xml:space="preserve">полномочий по контролю в сфере закупок, для достижения </w:t>
            </w:r>
            <w:r w:rsidRPr="00216E25">
              <w:rPr>
                <w:sz w:val="28"/>
                <w:szCs w:val="28"/>
                <w:lang w:val="ru-RU"/>
              </w:rPr>
              <w:t xml:space="preserve">следующих </w:t>
            </w:r>
            <w:r w:rsidRPr="00216E25">
              <w:rPr>
                <w:sz w:val="28"/>
                <w:szCs w:val="28"/>
              </w:rPr>
              <w:t>целей</w:t>
            </w:r>
            <w:r w:rsidRPr="00216E25">
              <w:rPr>
                <w:sz w:val="28"/>
                <w:szCs w:val="28"/>
                <w:lang w:val="ru-RU"/>
              </w:rPr>
              <w:t>:</w:t>
            </w:r>
          </w:p>
          <w:p w14:paraId="0729D587" w14:textId="77777777" w:rsidR="00216E25" w:rsidRPr="00216E25" w:rsidRDefault="00216E25" w:rsidP="00216E25">
            <w:pPr>
              <w:pStyle w:val="a5"/>
              <w:numPr>
                <w:ilvl w:val="0"/>
                <w:numId w:val="21"/>
              </w:numPr>
              <w:ind w:left="0" w:firstLine="776"/>
              <w:jc w:val="both"/>
              <w:rPr>
                <w:sz w:val="28"/>
                <w:szCs w:val="28"/>
                <w:lang w:val="ru-RU"/>
              </w:rPr>
            </w:pPr>
            <w:r w:rsidRPr="00216E25">
              <w:rPr>
                <w:sz w:val="28"/>
                <w:szCs w:val="28"/>
              </w:rPr>
              <w:t>фактического устранения заказчиками выявляемых в их закупочной деятельности нарушений</w:t>
            </w:r>
            <w:r w:rsidRPr="00216E25">
              <w:rPr>
                <w:sz w:val="28"/>
                <w:szCs w:val="28"/>
                <w:lang w:val="ru-RU"/>
              </w:rPr>
              <w:t>;</w:t>
            </w:r>
          </w:p>
          <w:p w14:paraId="6AF1409B" w14:textId="77777777" w:rsidR="00216E25" w:rsidRPr="00216E25" w:rsidRDefault="00216E25" w:rsidP="00216E25">
            <w:pPr>
              <w:pStyle w:val="a5"/>
              <w:numPr>
                <w:ilvl w:val="0"/>
                <w:numId w:val="21"/>
              </w:numPr>
              <w:ind w:left="0" w:firstLine="776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>своевременности и полноты выданных предписаний</w:t>
            </w:r>
            <w:r w:rsidRPr="00216E25">
              <w:rPr>
                <w:sz w:val="28"/>
                <w:szCs w:val="28"/>
                <w:lang w:val="ru-RU"/>
              </w:rPr>
              <w:t>, а также</w:t>
            </w:r>
            <w:r w:rsidRPr="00216E25">
              <w:rPr>
                <w:sz w:val="28"/>
                <w:szCs w:val="28"/>
              </w:rPr>
              <w:t xml:space="preserve"> примененных мер административной ответственности по жалобам участников закупок, признанны</w:t>
            </w:r>
            <w:r w:rsidRPr="00216E25">
              <w:rPr>
                <w:sz w:val="28"/>
                <w:szCs w:val="28"/>
                <w:lang w:val="ru-RU"/>
              </w:rPr>
              <w:t>м</w:t>
            </w:r>
            <w:r w:rsidRPr="00216E25">
              <w:rPr>
                <w:sz w:val="28"/>
                <w:szCs w:val="28"/>
              </w:rPr>
              <w:t xml:space="preserve"> обоснованными, в том числе</w:t>
            </w:r>
            <w:r w:rsidRPr="00216E25">
              <w:rPr>
                <w:sz w:val="28"/>
                <w:szCs w:val="28"/>
                <w:lang w:val="ru-RU"/>
              </w:rPr>
              <w:t>,</w:t>
            </w:r>
            <w:r w:rsidRPr="00216E25">
              <w:rPr>
                <w:sz w:val="28"/>
                <w:szCs w:val="28"/>
              </w:rPr>
              <w:t xml:space="preserve"> с учетом использования контрольным органом в ходе рассмотрения жалоб права на</w:t>
            </w:r>
            <w:r w:rsidRPr="00216E25">
              <w:rPr>
                <w:rFonts w:eastAsia="Calibri"/>
                <w:sz w:val="28"/>
                <w:szCs w:val="28"/>
              </w:rPr>
              <w:t xml:space="preserve"> направление заказчикам требований о </w:t>
            </w:r>
            <w:r w:rsidRPr="00216E25">
              <w:rPr>
                <w:rFonts w:eastAsiaTheme="minorHAnsi"/>
                <w:bCs/>
                <w:sz w:val="28"/>
                <w:szCs w:val="28"/>
                <w:lang w:eastAsia="en-US"/>
              </w:rPr>
              <w:t>приостановлении определения поставщика (подрядчика, исполнителя) до рассмотрения жалобы по существу</w:t>
            </w:r>
            <w:r w:rsidRPr="00216E25">
              <w:rPr>
                <w:sz w:val="28"/>
                <w:szCs w:val="28"/>
              </w:rPr>
              <w:t>.</w:t>
            </w:r>
          </w:p>
          <w:p w14:paraId="44486CB9" w14:textId="77777777" w:rsidR="00216E25" w:rsidRPr="00216E25" w:rsidRDefault="00216E25" w:rsidP="00216E25">
            <w:pPr>
              <w:widowControl/>
              <w:ind w:firstLine="708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14:paraId="297FDD22" w14:textId="77777777" w:rsidR="00216E25" w:rsidRPr="00216E25" w:rsidRDefault="00216E25" w:rsidP="00216E25">
            <w:pPr>
              <w:shd w:val="clear" w:color="auto" w:fill="FFFFFF"/>
              <w:ind w:firstLine="634"/>
              <w:contextualSpacing/>
              <w:jc w:val="both"/>
              <w:rPr>
                <w:rFonts w:cs="Arial"/>
                <w:b/>
                <w:i/>
                <w:sz w:val="28"/>
                <w:szCs w:val="28"/>
                <w:u w:val="single"/>
              </w:rPr>
            </w:pPr>
            <w:r w:rsidRPr="00216E25">
              <w:rPr>
                <w:b/>
                <w:i/>
                <w:sz w:val="28"/>
                <w:szCs w:val="28"/>
              </w:rPr>
              <w:t>3.</w:t>
            </w:r>
            <w:r w:rsidRPr="00216E25">
              <w:rPr>
                <w:b/>
                <w:sz w:val="28"/>
                <w:szCs w:val="28"/>
              </w:rPr>
              <w:t xml:space="preserve"> </w:t>
            </w:r>
            <w:r w:rsidRPr="00216E25">
              <w:rPr>
                <w:b/>
                <w:i/>
                <w:sz w:val="28"/>
                <w:szCs w:val="28"/>
                <w:u w:val="single"/>
              </w:rPr>
              <w:t>Размещение нестационарных торговых объектов (НТО) на земельных участках, находящихся в государственной собственности Санкт-Петербурга или государственная собственность на которые не разграничена: проблемы правоприменения.</w:t>
            </w:r>
          </w:p>
          <w:p w14:paraId="295338B8" w14:textId="77777777" w:rsidR="00216E25" w:rsidRPr="00216E25" w:rsidRDefault="00216E25" w:rsidP="00216E25">
            <w:pPr>
              <w:shd w:val="clear" w:color="auto" w:fill="FFFFFF"/>
              <w:ind w:left="851"/>
              <w:contextualSpacing/>
              <w:jc w:val="both"/>
              <w:rPr>
                <w:rFonts w:cs="Arial"/>
                <w:b/>
                <w:i/>
                <w:sz w:val="28"/>
                <w:szCs w:val="28"/>
                <w:u w:val="single"/>
              </w:rPr>
            </w:pPr>
          </w:p>
          <w:p w14:paraId="78B3BCBD" w14:textId="77777777" w:rsidR="00216E25" w:rsidRPr="00216E25" w:rsidRDefault="00216E25" w:rsidP="00216E25">
            <w:pPr>
              <w:pStyle w:val="a5"/>
              <w:ind w:left="0"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216E25">
              <w:rPr>
                <w:b/>
                <w:sz w:val="28"/>
                <w:szCs w:val="28"/>
              </w:rPr>
              <w:t>3.1. Расторжение или отказ в заключении договора на размещение НТО на новый срок по инициативе органов государственной власти: отсутствие в Санкт-Петербурге правового механизма предоставления альтернативного места размещения</w:t>
            </w:r>
            <w:r w:rsidRPr="00216E25">
              <w:rPr>
                <w:b/>
                <w:sz w:val="28"/>
                <w:szCs w:val="28"/>
                <w:lang w:val="ru-RU"/>
              </w:rPr>
              <w:t>.</w:t>
            </w:r>
          </w:p>
          <w:p w14:paraId="225C8CF5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539854DD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15FC9587" w14:textId="77777777" w:rsidR="00216E25" w:rsidRPr="00216E25" w:rsidRDefault="00216E25" w:rsidP="00216E25">
            <w:pPr>
              <w:pStyle w:val="a5"/>
              <w:ind w:left="970"/>
              <w:jc w:val="both"/>
              <w:rPr>
                <w:sz w:val="28"/>
                <w:szCs w:val="28"/>
              </w:rPr>
            </w:pPr>
          </w:p>
          <w:p w14:paraId="16011D75" w14:textId="77777777" w:rsidR="00216E25" w:rsidRPr="00216E25" w:rsidRDefault="00216E25" w:rsidP="00216E25">
            <w:pPr>
              <w:pStyle w:val="a5"/>
              <w:numPr>
                <w:ilvl w:val="0"/>
                <w:numId w:val="9"/>
              </w:numPr>
              <w:tabs>
                <w:tab w:val="left" w:pos="1276"/>
              </w:tabs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 xml:space="preserve">Рекомендовать Комитету имущественных отношений </w:t>
            </w:r>
            <w:r w:rsidRPr="00216E25">
              <w:rPr>
                <w:b/>
                <w:sz w:val="28"/>
                <w:szCs w:val="28"/>
              </w:rPr>
              <w:br/>
              <w:t>Санкт-Петербурга:</w:t>
            </w:r>
          </w:p>
          <w:p w14:paraId="43D3DAEF" w14:textId="77777777" w:rsidR="00216E25" w:rsidRPr="00216E25" w:rsidRDefault="00216E25" w:rsidP="00216E25">
            <w:pPr>
              <w:tabs>
                <w:tab w:val="left" w:pos="1134"/>
              </w:tabs>
              <w:ind w:firstLine="634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 xml:space="preserve">разработать и представить на рассмотрение в Законодательное Собрание </w:t>
            </w:r>
            <w:r w:rsidRPr="00216E25">
              <w:rPr>
                <w:sz w:val="28"/>
                <w:szCs w:val="28"/>
              </w:rPr>
              <w:br/>
              <w:t xml:space="preserve">Санкт-Петербурга проект закона Санкт-Петербурга, предусматривающего внесение изменений в Закон Санкт-Петербурга от 25.03.2015 № 165-27 «О размещении </w:t>
            </w:r>
            <w:r w:rsidRPr="00216E25">
              <w:rPr>
                <w:sz w:val="28"/>
                <w:szCs w:val="28"/>
              </w:rPr>
              <w:lastRenderedPageBreak/>
              <w:t>нестационарных торговых объектов», устанавливающий положения о предоставлении альтернативных мест для размещения НТО добросовестным предпринимателям при прекращении (непродлении) договорных отношений по причинам, не связанным с нарушением договорных обязательств со стороны предпринимателя.</w:t>
            </w:r>
          </w:p>
          <w:p w14:paraId="3182DCF7" w14:textId="77777777" w:rsidR="00216E25" w:rsidRPr="00216E25" w:rsidRDefault="00216E25" w:rsidP="00216E25">
            <w:pPr>
              <w:jc w:val="both"/>
              <w:rPr>
                <w:sz w:val="28"/>
                <w:szCs w:val="28"/>
              </w:rPr>
            </w:pPr>
          </w:p>
          <w:p w14:paraId="0463B6EB" w14:textId="77777777" w:rsidR="00216E25" w:rsidRPr="00216E25" w:rsidRDefault="00216E25" w:rsidP="00216E25">
            <w:pPr>
              <w:pStyle w:val="a5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>3.2. Практика отказов Комитета имущественных отношений Санкт-Петербурга в переоформлении (продлении) договора на размещение НТО («нецелевое использование», «субаренда», «несоответствие параметрам», «нахождение НТО на территории тротуаров» и др.): правовые основания и способы защиты законных прав предпринимателей.</w:t>
            </w:r>
          </w:p>
          <w:p w14:paraId="006CF7EB" w14:textId="77777777" w:rsidR="00216E25" w:rsidRPr="00216E25" w:rsidRDefault="00216E25" w:rsidP="00216E25">
            <w:pPr>
              <w:pStyle w:val="a5"/>
              <w:ind w:left="0" w:firstLine="709"/>
              <w:jc w:val="both"/>
              <w:rPr>
                <w:b/>
                <w:sz w:val="28"/>
                <w:szCs w:val="28"/>
              </w:rPr>
            </w:pPr>
          </w:p>
          <w:p w14:paraId="6F6F9BBB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jc w:val="both"/>
              <w:rPr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</w:t>
            </w:r>
            <w:r w:rsidRPr="00216E25">
              <w:rPr>
                <w:b/>
                <w:sz w:val="28"/>
                <w:szCs w:val="28"/>
              </w:rPr>
              <w:t xml:space="preserve"> </w:t>
            </w:r>
            <w:r w:rsidRPr="00216E25">
              <w:rPr>
                <w:sz w:val="28"/>
                <w:szCs w:val="28"/>
              </w:rPr>
              <w:t>(основание: нецелевое использование земельных участков):</w:t>
            </w:r>
          </w:p>
          <w:p w14:paraId="27B638F7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14B42DA1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bookmarkStart w:id="1" w:name="_Hlk527113014"/>
            <w:r w:rsidRPr="00216E25">
              <w:rPr>
                <w:b/>
                <w:bCs/>
                <w:sz w:val="28"/>
                <w:szCs w:val="28"/>
              </w:rPr>
              <w:t>Рекомендовать Комитету имущественных отношений</w:t>
            </w:r>
            <w:r w:rsidRPr="00216E25">
              <w:rPr>
                <w:b/>
                <w:bCs/>
                <w:sz w:val="28"/>
                <w:szCs w:val="28"/>
              </w:rPr>
              <w:br/>
              <w:t xml:space="preserve">Санкт-Петербурга совместно с Комитетом по развитию предпринимательства и потребительского рынка Санкт-Петербурга: </w:t>
            </w:r>
          </w:p>
          <w:p w14:paraId="5F47416B" w14:textId="77777777" w:rsidR="00216E25" w:rsidRPr="00216E25" w:rsidRDefault="00216E25" w:rsidP="00216E25">
            <w:pPr>
              <w:tabs>
                <w:tab w:val="left" w:pos="1134"/>
              </w:tabs>
              <w:ind w:firstLine="776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216E25">
              <w:rPr>
                <w:rFonts w:eastAsia="Calibri"/>
                <w:color w:val="000000"/>
                <w:sz w:val="28"/>
                <w:szCs w:val="28"/>
                <w:lang w:eastAsia="ar-SA"/>
              </w:rPr>
              <w:t>подготовить и внести на рассмотрение Правительства Санкт-Петербурга проект постановления Правительства Санкт-Петербурга о внесении изменений в постановление Правительства Санкт-Петербурга от 27.09.2012 № 1045, предусматривающий:</w:t>
            </w:r>
          </w:p>
          <w:p w14:paraId="4BA58E19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1134"/>
              </w:tabs>
              <w:autoSpaceDN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216E25">
              <w:rPr>
                <w:color w:val="000000"/>
                <w:sz w:val="28"/>
                <w:szCs w:val="28"/>
                <w:lang w:eastAsia="ar-SA"/>
              </w:rPr>
              <w:t xml:space="preserve">объединение видов целевого использования НТО </w:t>
            </w:r>
            <w:r w:rsidRPr="00216E25">
              <w:rPr>
                <w:sz w:val="28"/>
                <w:szCs w:val="28"/>
              </w:rPr>
              <w:t>«мелкорозничная торговля» и «общественное питание» в единый вид «объект потребительского рынка»;</w:t>
            </w:r>
          </w:p>
          <w:p w14:paraId="294921F6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1134"/>
              </w:tabs>
              <w:autoSpaceDN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>объединение видов торговых объектов «киоск» и «павильон» с целевым использованием «объект потребительского рынка» в единый вид торгового объекта.</w:t>
            </w:r>
          </w:p>
          <w:p w14:paraId="75A89BC7" w14:textId="77777777" w:rsidR="00216E25" w:rsidRPr="00216E25" w:rsidRDefault="00216E25" w:rsidP="00216E25">
            <w:pPr>
              <w:pStyle w:val="a5"/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</w:p>
          <w:bookmarkEnd w:id="1"/>
          <w:p w14:paraId="606D1116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709"/>
              </w:tabs>
              <w:autoSpaceDN/>
              <w:ind w:left="0" w:firstLine="709"/>
              <w:jc w:val="both"/>
              <w:textAlignment w:val="auto"/>
              <w:rPr>
                <w:sz w:val="28"/>
                <w:szCs w:val="28"/>
              </w:rPr>
            </w:pPr>
            <w:r w:rsidRPr="00216E25">
              <w:rPr>
                <w:b/>
                <w:bCs/>
                <w:sz w:val="28"/>
                <w:szCs w:val="28"/>
              </w:rPr>
              <w:t>Рекомендовать Комитету имущественных отношений</w:t>
            </w:r>
            <w:r w:rsidRPr="00216E25">
              <w:rPr>
                <w:b/>
                <w:bCs/>
                <w:sz w:val="28"/>
                <w:szCs w:val="28"/>
              </w:rPr>
              <w:br/>
              <w:t xml:space="preserve">Санкт-Петербурга, Комитету по контролю за имуществом </w:t>
            </w:r>
            <w:r w:rsidRPr="00216E25">
              <w:rPr>
                <w:b/>
                <w:bCs/>
                <w:sz w:val="28"/>
                <w:szCs w:val="28"/>
              </w:rPr>
              <w:br/>
              <w:t>Санкт-Петербурга:</w:t>
            </w:r>
          </w:p>
          <w:p w14:paraId="53355321" w14:textId="77777777" w:rsidR="00216E25" w:rsidRPr="00216E25" w:rsidRDefault="00216E25" w:rsidP="00216E25">
            <w:pPr>
              <w:tabs>
                <w:tab w:val="left" w:pos="0"/>
              </w:tabs>
              <w:ind w:firstLine="776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 xml:space="preserve">рассмотреть вопрос об установлении в Санкт-Петербурге моратория на применение гражданско-правовой ответственности к предпринимателям </w:t>
            </w:r>
            <w:r w:rsidRPr="00216E25">
              <w:rPr>
                <w:sz w:val="28"/>
                <w:szCs w:val="28"/>
                <w:lang w:val="ru-RU"/>
              </w:rPr>
              <w:t>-</w:t>
            </w:r>
            <w:r w:rsidRPr="00216E25">
              <w:rPr>
                <w:sz w:val="28"/>
                <w:szCs w:val="28"/>
              </w:rPr>
              <w:t xml:space="preserve"> владельцам НТО в случае, если вид НТО не соответствует Схеме размещения НТО (вместо киоска установлен павильон и т.п.) при условии наличия согласования вида НТО уполномоченным органом власти и соответствия НТО параметрам, предусмотренным договором, до внесения соответствующих изменений в </w:t>
            </w:r>
            <w:r w:rsidRPr="00216E25">
              <w:rPr>
                <w:rFonts w:eastAsia="Calibri"/>
                <w:color w:val="000000"/>
                <w:sz w:val="28"/>
                <w:szCs w:val="28"/>
                <w:lang w:eastAsia="ar-SA"/>
              </w:rPr>
              <w:t>постановление Правительства Санкт-Петербурга</w:t>
            </w:r>
            <w:r w:rsidRPr="00216E2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216E25">
              <w:rPr>
                <w:rFonts w:eastAsia="Calibri"/>
                <w:color w:val="000000"/>
                <w:sz w:val="28"/>
                <w:szCs w:val="28"/>
                <w:lang w:eastAsia="ar-SA"/>
              </w:rPr>
              <w:t>от 27.09.2012 № 1045.</w:t>
            </w:r>
          </w:p>
          <w:p w14:paraId="3FC30689" w14:textId="77777777" w:rsidR="00216E25" w:rsidRPr="00216E25" w:rsidRDefault="00216E25" w:rsidP="00216E2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37DE7EAD" w14:textId="77777777" w:rsidR="00216E25" w:rsidRPr="00216E25" w:rsidRDefault="00216E25" w:rsidP="00216E25">
            <w:pPr>
              <w:tabs>
                <w:tab w:val="left" w:pos="0"/>
              </w:tabs>
              <w:ind w:firstLine="634"/>
              <w:jc w:val="both"/>
              <w:rPr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</w:t>
            </w:r>
            <w:r w:rsidRPr="00216E25">
              <w:rPr>
                <w:sz w:val="28"/>
                <w:szCs w:val="28"/>
              </w:rPr>
              <w:t xml:space="preserve"> (основание: предоставление принадлежащих хозяйствующим субъектам НТО в законное пользование третьим лицам («субаренда»)):</w:t>
            </w:r>
          </w:p>
          <w:p w14:paraId="6DAE8292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5AD3FF11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16E25">
              <w:rPr>
                <w:b/>
                <w:bCs/>
                <w:sz w:val="28"/>
                <w:szCs w:val="28"/>
              </w:rPr>
              <w:t>Рекомендовать Комитету имущественных отношений</w:t>
            </w:r>
            <w:r w:rsidRPr="00216E25">
              <w:rPr>
                <w:b/>
                <w:bCs/>
                <w:sz w:val="28"/>
                <w:szCs w:val="28"/>
              </w:rPr>
              <w:br/>
              <w:t xml:space="preserve">Санкт-Петербурга: </w:t>
            </w:r>
          </w:p>
          <w:p w14:paraId="11ED1BE6" w14:textId="77777777" w:rsidR="00216E25" w:rsidRPr="00216E25" w:rsidRDefault="00216E25" w:rsidP="00216E25">
            <w:pPr>
              <w:ind w:firstLine="634"/>
              <w:jc w:val="both"/>
              <w:rPr>
                <w:color w:val="000000"/>
                <w:sz w:val="28"/>
                <w:szCs w:val="28"/>
                <w:lang w:val="ru-RU" w:eastAsia="ar-SA"/>
              </w:rPr>
            </w:pPr>
            <w:r w:rsidRPr="00216E25">
              <w:rPr>
                <w:color w:val="000000"/>
                <w:sz w:val="28"/>
                <w:szCs w:val="28"/>
                <w:lang w:eastAsia="ar-SA"/>
              </w:rPr>
              <w:t xml:space="preserve">исключить практику ограничения прав предпринимателей передавать принадлежащие им на праве собственности НТО в пользование третьим лицам в </w:t>
            </w:r>
            <w:r w:rsidRPr="00216E25">
              <w:rPr>
                <w:color w:val="000000"/>
                <w:sz w:val="28"/>
                <w:szCs w:val="28"/>
                <w:lang w:eastAsia="ar-SA"/>
              </w:rPr>
              <w:lastRenderedPageBreak/>
              <w:t>течение срока действия договора аренды земельного участка (договора на размещение НТО)</w:t>
            </w:r>
            <w:r w:rsidRPr="00216E25">
              <w:rPr>
                <w:color w:val="000000"/>
                <w:sz w:val="28"/>
                <w:szCs w:val="28"/>
                <w:lang w:val="ru-RU" w:eastAsia="ar-SA"/>
              </w:rPr>
              <w:t>.</w:t>
            </w:r>
          </w:p>
          <w:p w14:paraId="50540F89" w14:textId="77777777" w:rsidR="00216E25" w:rsidRPr="00216E25" w:rsidRDefault="00216E25" w:rsidP="00216E2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14:paraId="43E4D176" w14:textId="77777777" w:rsidR="00216E25" w:rsidRPr="00216E25" w:rsidRDefault="00216E25" w:rsidP="00216E25">
            <w:pPr>
              <w:tabs>
                <w:tab w:val="left" w:pos="0"/>
              </w:tabs>
              <w:ind w:firstLine="634"/>
              <w:jc w:val="both"/>
              <w:rPr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</w:t>
            </w:r>
            <w:r w:rsidRPr="00216E25">
              <w:rPr>
                <w:sz w:val="28"/>
                <w:szCs w:val="28"/>
              </w:rPr>
              <w:t xml:space="preserve"> (основание: несоответствие предельным параметрам НТО):</w:t>
            </w:r>
          </w:p>
          <w:p w14:paraId="3C447BC7" w14:textId="77777777" w:rsidR="00216E25" w:rsidRPr="00216E25" w:rsidRDefault="00216E25" w:rsidP="00216E2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2A4D47F4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16E25">
              <w:rPr>
                <w:b/>
                <w:bCs/>
                <w:sz w:val="28"/>
                <w:szCs w:val="28"/>
              </w:rPr>
              <w:t>Рекомендовать Комитету имущественных отношений</w:t>
            </w:r>
            <w:r w:rsidRPr="00216E25">
              <w:rPr>
                <w:b/>
                <w:bCs/>
                <w:sz w:val="28"/>
                <w:szCs w:val="28"/>
              </w:rPr>
              <w:br/>
              <w:t xml:space="preserve">Санкт-Петербурга: </w:t>
            </w:r>
          </w:p>
          <w:p w14:paraId="71CE1A21" w14:textId="77777777" w:rsidR="00216E25" w:rsidRPr="00216E25" w:rsidRDefault="00216E25" w:rsidP="00216E25">
            <w:pPr>
              <w:tabs>
                <w:tab w:val="left" w:pos="1134"/>
              </w:tabs>
              <w:ind w:firstLine="634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216E25">
              <w:rPr>
                <w:rFonts w:eastAsia="Calibri"/>
                <w:sz w:val="28"/>
                <w:szCs w:val="28"/>
                <w:lang w:eastAsia="ar-SA"/>
              </w:rPr>
              <w:t>подготовить и внести на рассмотрение Правительства Санкт-Петербурга проект постановления Правительства Санкт-Петербурга о внесении изменений в постановление Правительства Санкт-Петербурга</w:t>
            </w:r>
            <w:r w:rsidRPr="00216E25">
              <w:rPr>
                <w:rFonts w:eastAsia="Calibri"/>
                <w:sz w:val="28"/>
                <w:szCs w:val="28"/>
                <w:lang w:val="ru-RU" w:eastAsia="ar-SA"/>
              </w:rPr>
              <w:t xml:space="preserve"> </w:t>
            </w:r>
            <w:r w:rsidRPr="00216E25">
              <w:rPr>
                <w:rFonts w:eastAsia="Calibri"/>
                <w:sz w:val="28"/>
                <w:szCs w:val="28"/>
                <w:lang w:eastAsia="ar-SA"/>
              </w:rPr>
              <w:t>от 27.09.2012 № 1045</w:t>
            </w:r>
            <w:r w:rsidRPr="00216E25">
              <w:rPr>
                <w:rFonts w:eastAsia="Calibri"/>
                <w:sz w:val="28"/>
                <w:szCs w:val="28"/>
                <w:lang w:val="ru-RU" w:eastAsia="ar-SA"/>
              </w:rPr>
              <w:t>, направленных на:</w:t>
            </w:r>
          </w:p>
          <w:p w14:paraId="0ACD5090" w14:textId="77777777" w:rsidR="00216E25" w:rsidRPr="00216E25" w:rsidRDefault="00216E25" w:rsidP="00216E25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ind w:left="0" w:firstLine="634"/>
              <w:jc w:val="both"/>
              <w:rPr>
                <w:sz w:val="28"/>
                <w:szCs w:val="28"/>
                <w:lang w:val="ru-RU"/>
              </w:rPr>
            </w:pPr>
            <w:r w:rsidRPr="00216E25">
              <w:rPr>
                <w:rFonts w:eastAsia="Calibri"/>
                <w:sz w:val="28"/>
                <w:szCs w:val="28"/>
                <w:lang w:eastAsia="ar-SA"/>
              </w:rPr>
              <w:t>сохранени</w:t>
            </w:r>
            <w:r w:rsidRPr="00216E25">
              <w:rPr>
                <w:rFonts w:eastAsia="Calibri"/>
                <w:sz w:val="28"/>
                <w:szCs w:val="28"/>
                <w:lang w:val="ru-RU" w:eastAsia="ar-SA"/>
              </w:rPr>
              <w:t>е</w:t>
            </w:r>
            <w:r w:rsidRPr="00216E25">
              <w:rPr>
                <w:rFonts w:eastAsia="Calibri"/>
                <w:sz w:val="28"/>
                <w:szCs w:val="28"/>
                <w:lang w:eastAsia="ar-SA"/>
              </w:rPr>
              <w:t xml:space="preserve"> договорных отношений</w:t>
            </w:r>
            <w:r w:rsidRPr="00216E25">
              <w:rPr>
                <w:rFonts w:eastAsia="Calibri"/>
                <w:sz w:val="28"/>
                <w:szCs w:val="28"/>
                <w:lang w:val="ru-RU" w:eastAsia="ar-SA"/>
              </w:rPr>
              <w:t xml:space="preserve"> </w:t>
            </w:r>
            <w:r w:rsidRPr="00216E25">
              <w:rPr>
                <w:rFonts w:eastAsia="Calibri"/>
                <w:sz w:val="28"/>
                <w:szCs w:val="28"/>
                <w:lang w:eastAsia="ar-SA"/>
              </w:rPr>
              <w:t>с добросовестными предпринимателями, разместившими до ноября 2007 года</w:t>
            </w:r>
            <w:r w:rsidRPr="00216E25">
              <w:rPr>
                <w:sz w:val="28"/>
                <w:szCs w:val="28"/>
              </w:rPr>
              <w:t xml:space="preserve"> НТО, предельные параметры которых превышают установленные требования</w:t>
            </w:r>
            <w:r w:rsidRPr="00216E25">
              <w:rPr>
                <w:sz w:val="28"/>
                <w:szCs w:val="28"/>
                <w:lang w:val="ru-RU"/>
              </w:rPr>
              <w:t>;</w:t>
            </w:r>
          </w:p>
          <w:p w14:paraId="01985F6F" w14:textId="77777777" w:rsidR="00216E25" w:rsidRPr="00216E25" w:rsidRDefault="00216E25" w:rsidP="00216E25">
            <w:pPr>
              <w:pStyle w:val="a5"/>
              <w:numPr>
                <w:ilvl w:val="1"/>
                <w:numId w:val="23"/>
              </w:numPr>
              <w:tabs>
                <w:tab w:val="left" w:pos="1134"/>
              </w:tabs>
              <w:ind w:left="0" w:firstLine="634"/>
              <w:jc w:val="both"/>
              <w:textAlignment w:val="auto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  <w:lang w:val="ru-RU"/>
              </w:rPr>
              <w:t xml:space="preserve">введение </w:t>
            </w:r>
            <w:r w:rsidRPr="00216E25">
              <w:rPr>
                <w:sz w:val="28"/>
                <w:szCs w:val="28"/>
              </w:rPr>
              <w:t>возможност</w:t>
            </w:r>
            <w:r w:rsidRPr="00216E25">
              <w:rPr>
                <w:sz w:val="28"/>
                <w:szCs w:val="28"/>
                <w:lang w:val="ru-RU"/>
              </w:rPr>
              <w:t>и</w:t>
            </w:r>
            <w:r w:rsidRPr="00216E25">
              <w:rPr>
                <w:sz w:val="28"/>
                <w:szCs w:val="28"/>
              </w:rPr>
              <w:t xml:space="preserve"> </w:t>
            </w:r>
            <w:r w:rsidRPr="00216E25">
              <w:rPr>
                <w:sz w:val="28"/>
                <w:szCs w:val="28"/>
                <w:lang w:val="ru-RU"/>
              </w:rPr>
              <w:t xml:space="preserve">превышения </w:t>
            </w:r>
            <w:r w:rsidRPr="00216E25">
              <w:rPr>
                <w:sz w:val="28"/>
                <w:szCs w:val="28"/>
              </w:rPr>
              <w:t>установленных</w:t>
            </w:r>
            <w:r w:rsidRPr="00216E25">
              <w:rPr>
                <w:sz w:val="28"/>
                <w:szCs w:val="28"/>
                <w:lang w:val="ru-RU"/>
              </w:rPr>
              <w:t xml:space="preserve"> для НТО предельных параметров</w:t>
            </w:r>
            <w:r w:rsidRPr="00216E25">
              <w:rPr>
                <w:sz w:val="28"/>
                <w:szCs w:val="28"/>
              </w:rPr>
              <w:t xml:space="preserve"> не более, чем на 10%.</w:t>
            </w:r>
          </w:p>
          <w:p w14:paraId="4D91E4DD" w14:textId="77777777" w:rsidR="00216E25" w:rsidRPr="00216E25" w:rsidRDefault="00216E25" w:rsidP="00216E25">
            <w:pPr>
              <w:tabs>
                <w:tab w:val="left" w:pos="0"/>
              </w:tabs>
              <w:jc w:val="both"/>
              <w:rPr>
                <w:b/>
                <w:color w:val="FF0000"/>
                <w:sz w:val="28"/>
                <w:szCs w:val="28"/>
              </w:rPr>
            </w:pPr>
          </w:p>
          <w:p w14:paraId="7105CD52" w14:textId="77777777" w:rsidR="00216E25" w:rsidRPr="00216E25" w:rsidRDefault="00216E25" w:rsidP="00216E2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ab/>
            </w:r>
            <w:r w:rsidRPr="00216E25">
              <w:rPr>
                <w:b/>
                <w:sz w:val="28"/>
                <w:szCs w:val="28"/>
                <w:u w:val="single"/>
              </w:rPr>
              <w:t>Предлагается</w:t>
            </w:r>
            <w:r w:rsidRPr="00216E25">
              <w:rPr>
                <w:sz w:val="28"/>
                <w:szCs w:val="28"/>
              </w:rPr>
              <w:t xml:space="preserve"> (основание: нахождение НТО на территории тротуаров):</w:t>
            </w:r>
          </w:p>
          <w:p w14:paraId="06A2C2B2" w14:textId="77777777" w:rsidR="00216E25" w:rsidRPr="00216E25" w:rsidRDefault="00216E25" w:rsidP="00216E25">
            <w:pPr>
              <w:pStyle w:val="a5"/>
              <w:tabs>
                <w:tab w:val="left" w:pos="0"/>
              </w:tabs>
              <w:ind w:left="568"/>
              <w:jc w:val="both"/>
              <w:rPr>
                <w:sz w:val="28"/>
                <w:szCs w:val="28"/>
              </w:rPr>
            </w:pPr>
          </w:p>
          <w:p w14:paraId="2D13DC8A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16E25">
              <w:rPr>
                <w:b/>
                <w:bCs/>
                <w:sz w:val="28"/>
                <w:szCs w:val="28"/>
              </w:rPr>
              <w:t xml:space="preserve">Рекомендовать Комитету по благоустройству Санкт-Петербурга: </w:t>
            </w:r>
          </w:p>
          <w:p w14:paraId="6E00649C" w14:textId="77777777" w:rsidR="00216E25" w:rsidRPr="00216E25" w:rsidRDefault="00216E25" w:rsidP="00216E25">
            <w:pPr>
              <w:ind w:firstLine="634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  <w:lang w:val="ru-RU"/>
              </w:rPr>
              <w:t xml:space="preserve"> </w:t>
            </w:r>
            <w:r w:rsidRPr="00216E25">
              <w:rPr>
                <w:sz w:val="28"/>
                <w:szCs w:val="28"/>
              </w:rPr>
              <w:t>рассмотреть вопрос о внесении изменений в паспорта дорог регионального значения в части определения специальных территорий для размещения НТО за счет площади тротуаров при условии обеспечения безопасности участников дорожного движения;</w:t>
            </w:r>
          </w:p>
          <w:p w14:paraId="2020A3A5" w14:textId="77777777" w:rsidR="00216E25" w:rsidRPr="00216E25" w:rsidRDefault="00216E25" w:rsidP="00216E25">
            <w:pPr>
              <w:ind w:firstLine="634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>создать межведомственную рабочую группу для подготовки предложений по внедрению опыта Москвы и исключению из Перечня автомобильных дорог общего пользования регионального значения в</w:t>
            </w:r>
            <w:r w:rsidRPr="00216E25">
              <w:rPr>
                <w:sz w:val="28"/>
                <w:szCs w:val="28"/>
                <w:lang w:val="ru-RU"/>
              </w:rPr>
              <w:t xml:space="preserve"> </w:t>
            </w:r>
            <w:r w:rsidRPr="00216E25">
              <w:rPr>
                <w:sz w:val="28"/>
                <w:szCs w:val="28"/>
              </w:rPr>
              <w:t>Санкт-Петербурге, утвержденного постановлением Правительства</w:t>
            </w:r>
            <w:r w:rsidRPr="00216E25">
              <w:rPr>
                <w:sz w:val="28"/>
                <w:szCs w:val="28"/>
                <w:lang w:val="ru-RU"/>
              </w:rPr>
              <w:t xml:space="preserve"> </w:t>
            </w:r>
            <w:r w:rsidRPr="00216E25">
              <w:rPr>
                <w:sz w:val="28"/>
                <w:szCs w:val="28"/>
              </w:rPr>
              <w:t xml:space="preserve">Санкт-Петербурга от 17.03.2011 №300, улиц, не соответствующих установленному федеральным законодательством понятию «автомобильная дорога», введению понятия «объекты дорожного хозяйства улично-дорожной сети» и определению в Правилах благоустройства территории </w:t>
            </w:r>
            <w:r w:rsidRPr="00216E25">
              <w:rPr>
                <w:sz w:val="28"/>
                <w:szCs w:val="28"/>
              </w:rPr>
              <w:br/>
              <w:t>Санкт-Петербурга, утвержденных постановлением Правительства</w:t>
            </w:r>
            <w:r w:rsidRPr="00216E25">
              <w:rPr>
                <w:sz w:val="28"/>
                <w:szCs w:val="28"/>
                <w:lang w:val="ru-RU"/>
              </w:rPr>
              <w:t xml:space="preserve"> </w:t>
            </w:r>
            <w:r w:rsidRPr="00216E25">
              <w:rPr>
                <w:sz w:val="28"/>
                <w:szCs w:val="28"/>
              </w:rPr>
              <w:t>Санкт-Петербурга от 09.11.2016 №961, мероприятий по содержанию и ремонту таких объектов.</w:t>
            </w:r>
          </w:p>
          <w:p w14:paraId="1F32A4DE" w14:textId="77777777" w:rsidR="00216E25" w:rsidRPr="00216E25" w:rsidRDefault="00216E25" w:rsidP="00216E25">
            <w:pPr>
              <w:ind w:firstLine="634"/>
              <w:jc w:val="both"/>
              <w:rPr>
                <w:sz w:val="28"/>
                <w:szCs w:val="28"/>
              </w:rPr>
            </w:pPr>
          </w:p>
          <w:p w14:paraId="74EBADC4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16E25">
              <w:rPr>
                <w:b/>
                <w:bCs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10761F3C" w14:textId="77777777" w:rsidR="00216E25" w:rsidRDefault="00216E25" w:rsidP="00216E25">
            <w:pPr>
              <w:autoSpaceDN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E25">
              <w:rPr>
                <w:bCs/>
                <w:sz w:val="28"/>
                <w:szCs w:val="28"/>
              </w:rPr>
              <w:t xml:space="preserve">инициировать рассмотрение федеральными государственными органами предложения о внесении изменений в приказ Федерального агентства по техническому регулированию и метрологии от 26.09.2017 № 1245-ст «Об утверждении национального стандарта Российской Федерации» в части нераспространения действия ГОСТ Р 50597-2017 </w:t>
            </w:r>
            <w:r w:rsidRPr="00216E25">
              <w:rPr>
                <w:sz w:val="28"/>
              </w:rPr>
              <w:t xml:space="preserve">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      </w:r>
            <w:r w:rsidRPr="00216E25">
              <w:rPr>
                <w:bCs/>
                <w:sz w:val="28"/>
                <w:szCs w:val="28"/>
                <w:lang w:eastAsia="en-US"/>
              </w:rPr>
              <w:t>на НТО, размещенные на тротуарах.</w:t>
            </w:r>
          </w:p>
          <w:p w14:paraId="1E98EAFC" w14:textId="77777777" w:rsidR="0000262D" w:rsidRPr="00216E25" w:rsidRDefault="0000262D" w:rsidP="00216E25">
            <w:pPr>
              <w:autoSpaceDN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B7B8323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16E25">
              <w:rPr>
                <w:b/>
                <w:bCs/>
                <w:sz w:val="28"/>
                <w:szCs w:val="28"/>
              </w:rPr>
              <w:lastRenderedPageBreak/>
              <w:t xml:space="preserve">Рекомендовать Комитету по </w:t>
            </w:r>
            <w:r w:rsidRPr="00216E25">
              <w:rPr>
                <w:b/>
                <w:bCs/>
                <w:sz w:val="28"/>
                <w:szCs w:val="28"/>
                <w:lang w:val="ru-RU"/>
              </w:rPr>
              <w:t>градостроительству и архитектуре</w:t>
            </w:r>
            <w:r w:rsidRPr="00216E25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7C62BB64" w14:textId="77777777" w:rsidR="00216E25" w:rsidRPr="00216E25" w:rsidRDefault="00216E25" w:rsidP="00216E25">
            <w:pPr>
              <w:autoSpaceDN/>
              <w:ind w:firstLine="709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216E25">
              <w:rPr>
                <w:bCs/>
                <w:sz w:val="28"/>
                <w:szCs w:val="28"/>
                <w:lang w:val="ru-RU" w:eastAsia="en-US"/>
              </w:rPr>
              <w:t>осуществлять согласование проектов новых жилых кварталов (проектов реконструкции) на терр</w:t>
            </w:r>
            <w:r w:rsidR="00694414">
              <w:rPr>
                <w:bCs/>
                <w:sz w:val="28"/>
                <w:szCs w:val="28"/>
                <w:lang w:val="ru-RU" w:eastAsia="en-US"/>
              </w:rPr>
              <w:t>и</w:t>
            </w:r>
            <w:r w:rsidRPr="00216E25">
              <w:rPr>
                <w:bCs/>
                <w:sz w:val="28"/>
                <w:szCs w:val="28"/>
                <w:lang w:val="ru-RU" w:eastAsia="en-US"/>
              </w:rPr>
              <w:t>тории Санкт-Петебурга при наличии мест для размещения НТО.</w:t>
            </w:r>
          </w:p>
          <w:p w14:paraId="72BBD7E5" w14:textId="77777777" w:rsidR="00216E25" w:rsidRPr="00216E25" w:rsidRDefault="00216E25" w:rsidP="00216E25">
            <w:pPr>
              <w:pStyle w:val="a5"/>
              <w:ind w:left="765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2B56740A" w14:textId="77777777" w:rsidR="00216E25" w:rsidRPr="00216E25" w:rsidRDefault="00216E25" w:rsidP="00216E25">
            <w:pPr>
              <w:pStyle w:val="a5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 xml:space="preserve">3.3. Проект постановления Правительства Санкт-Петербурга «О внесении изменений в постановление Правительства Санкт-Петербурга от 27.09.2012 </w:t>
            </w:r>
            <w:r w:rsidRPr="00216E25">
              <w:rPr>
                <w:b/>
                <w:sz w:val="28"/>
                <w:szCs w:val="28"/>
              </w:rPr>
              <w:br/>
              <w:t>№ 1045» в части увеличения расстояния от наземных вестибюлей станций метрополитена, на котором не могут размещаться НТО, с 50 метров до 100 метров: негативные последствия для предпринимателей города.</w:t>
            </w:r>
          </w:p>
          <w:p w14:paraId="2EAE6340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</w:p>
          <w:p w14:paraId="732249E4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rPr>
                <w:b/>
                <w:sz w:val="28"/>
                <w:szCs w:val="28"/>
                <w:u w:val="single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0579A026" w14:textId="77777777" w:rsidR="00216E25" w:rsidRPr="00216E25" w:rsidRDefault="00216E25" w:rsidP="00216E25">
            <w:pPr>
              <w:pStyle w:val="a5"/>
              <w:ind w:left="970"/>
              <w:jc w:val="both"/>
              <w:rPr>
                <w:sz w:val="28"/>
                <w:szCs w:val="28"/>
              </w:rPr>
            </w:pPr>
          </w:p>
          <w:p w14:paraId="26019012" w14:textId="77777777" w:rsidR="00216E25" w:rsidRPr="00216E25" w:rsidRDefault="00216E25" w:rsidP="00216E25">
            <w:pPr>
              <w:pStyle w:val="a5"/>
              <w:numPr>
                <w:ilvl w:val="0"/>
                <w:numId w:val="9"/>
              </w:numPr>
              <w:tabs>
                <w:tab w:val="left" w:pos="1276"/>
              </w:tabs>
              <w:ind w:left="0" w:firstLine="709"/>
              <w:jc w:val="both"/>
              <w:textAlignment w:val="auto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</w:rPr>
              <w:t>Рекомендовать Комитету по развитию предпринимательства и потребительского рынка Санкт-Петербурга:</w:t>
            </w:r>
          </w:p>
          <w:p w14:paraId="2500DA35" w14:textId="77777777" w:rsidR="00216E25" w:rsidRPr="00216E25" w:rsidRDefault="00216E25" w:rsidP="00216E25">
            <w:pPr>
              <w:ind w:firstLine="709"/>
              <w:jc w:val="both"/>
              <w:rPr>
                <w:sz w:val="28"/>
                <w:szCs w:val="28"/>
              </w:rPr>
            </w:pPr>
            <w:r w:rsidRPr="00216E25">
              <w:rPr>
                <w:sz w:val="28"/>
                <w:szCs w:val="28"/>
              </w:rPr>
              <w:t>во исполнение поручения Губернатора Санкт-Петербурга по итогам заседания Штаба по улучшению условий ведения бизнеса в Санкт-Петербурге, состоявшегося 26 сентября 2017 года, инициировать согласительное совещание по вопросу рассмотрения замечаний к проекту, указанных в отрицательном экспертном заключении об ОРВ, с участием Уполномоченного по защите прав предпринимателей в Санкт-Петербурге.</w:t>
            </w:r>
          </w:p>
          <w:p w14:paraId="2CBFEAA9" w14:textId="77777777" w:rsidR="00216E25" w:rsidRPr="00216E25" w:rsidRDefault="00216E25" w:rsidP="00216E2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14:paraId="599A3334" w14:textId="77777777" w:rsidR="00216E25" w:rsidRPr="00216E25" w:rsidRDefault="00216E25" w:rsidP="00216E25">
            <w:pPr>
              <w:pStyle w:val="a5"/>
              <w:ind w:left="0"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216E25">
              <w:rPr>
                <w:b/>
                <w:sz w:val="28"/>
                <w:szCs w:val="28"/>
              </w:rPr>
              <w:t xml:space="preserve">3.4. </w:t>
            </w:r>
            <w:r w:rsidRPr="00216E25">
              <w:rPr>
                <w:b/>
                <w:sz w:val="28"/>
                <w:szCs w:val="28"/>
                <w:lang w:val="ru-RU"/>
              </w:rPr>
              <w:t xml:space="preserve">Запрет на передачу в субаренду государственных объектов нежилого фонда, установленный </w:t>
            </w:r>
            <w:r w:rsidRPr="00216E25">
              <w:rPr>
                <w:rFonts w:cs="Times New Roman"/>
                <w:b/>
                <w:bCs/>
                <w:sz w:val="28"/>
              </w:rPr>
              <w:t>распоряжени</w:t>
            </w:r>
            <w:r w:rsidRPr="00216E25">
              <w:rPr>
                <w:rFonts w:cs="Times New Roman"/>
                <w:b/>
                <w:bCs/>
                <w:sz w:val="28"/>
                <w:lang w:val="ru-RU"/>
              </w:rPr>
              <w:t>ем Комитета имущественных отношений</w:t>
            </w:r>
            <w:r w:rsidRPr="00216E25">
              <w:rPr>
                <w:rFonts w:cs="Times New Roman"/>
                <w:b/>
                <w:bCs/>
                <w:sz w:val="28"/>
              </w:rPr>
              <w:t xml:space="preserve"> </w:t>
            </w:r>
            <w:r w:rsidRPr="00216E25">
              <w:rPr>
                <w:rFonts w:cs="Times New Roman"/>
                <w:b/>
                <w:bCs/>
                <w:sz w:val="28"/>
                <w:lang w:val="ru-RU"/>
              </w:rPr>
              <w:t xml:space="preserve">Санкт-Петербурга </w:t>
            </w:r>
            <w:r w:rsidRPr="00216E25">
              <w:rPr>
                <w:rFonts w:cs="Times New Roman"/>
                <w:b/>
                <w:bCs/>
                <w:sz w:val="28"/>
              </w:rPr>
              <w:t>от 31.05.2018 № 64-р</w:t>
            </w:r>
            <w:r w:rsidRPr="00216E25">
              <w:rPr>
                <w:rFonts w:cs="Times New Roman"/>
                <w:b/>
                <w:bCs/>
                <w:sz w:val="28"/>
                <w:lang w:val="ru-RU"/>
              </w:rPr>
              <w:t>.</w:t>
            </w:r>
          </w:p>
          <w:p w14:paraId="0BAB3B9E" w14:textId="77777777" w:rsidR="00216E25" w:rsidRPr="00216E25" w:rsidRDefault="00216E25" w:rsidP="00216E25">
            <w:pPr>
              <w:pStyle w:val="a5"/>
              <w:ind w:left="0" w:firstLine="709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31ADB30" w14:textId="77777777" w:rsidR="00216E25" w:rsidRPr="00216E25" w:rsidRDefault="00216E25" w:rsidP="00216E25">
            <w:pPr>
              <w:tabs>
                <w:tab w:val="left" w:pos="0"/>
              </w:tabs>
              <w:ind w:firstLine="634"/>
              <w:jc w:val="both"/>
              <w:rPr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</w:t>
            </w:r>
            <w:r w:rsidRPr="00216E25">
              <w:rPr>
                <w:sz w:val="28"/>
                <w:szCs w:val="28"/>
              </w:rPr>
              <w:t>:</w:t>
            </w:r>
          </w:p>
          <w:p w14:paraId="7857A284" w14:textId="77777777" w:rsidR="00216E25" w:rsidRPr="00216E25" w:rsidRDefault="00216E25" w:rsidP="00216E2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5502993D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16E25">
              <w:rPr>
                <w:b/>
                <w:bCs/>
                <w:sz w:val="28"/>
                <w:szCs w:val="28"/>
              </w:rPr>
              <w:t>Рекомендовать Комитету имущественных отношений</w:t>
            </w:r>
            <w:r w:rsidRPr="00216E25">
              <w:rPr>
                <w:b/>
                <w:bCs/>
                <w:sz w:val="28"/>
                <w:szCs w:val="28"/>
              </w:rPr>
              <w:br/>
              <w:t xml:space="preserve">Санкт-Петербурга: </w:t>
            </w:r>
          </w:p>
          <w:p w14:paraId="5FBD9997" w14:textId="77777777" w:rsidR="00216E25" w:rsidRPr="00216E25" w:rsidRDefault="00216E25" w:rsidP="00216E25">
            <w:pPr>
              <w:ind w:firstLine="709"/>
              <w:jc w:val="both"/>
              <w:rPr>
                <w:rFonts w:cs="Times New Roman"/>
                <w:bCs/>
                <w:sz w:val="28"/>
                <w:lang w:val="ru-RU"/>
              </w:rPr>
            </w:pPr>
            <w:r w:rsidRPr="00216E25">
              <w:rPr>
                <w:rFonts w:cs="Times New Roman"/>
                <w:sz w:val="28"/>
                <w:lang w:val="ru-RU"/>
              </w:rPr>
              <w:t>в</w:t>
            </w:r>
            <w:r w:rsidRPr="00216E25">
              <w:rPr>
                <w:rFonts w:cs="Times New Roman"/>
                <w:sz w:val="28"/>
              </w:rPr>
              <w:t xml:space="preserve"> цел</w:t>
            </w:r>
            <w:r w:rsidRPr="00216E25">
              <w:rPr>
                <w:rFonts w:cs="Times New Roman"/>
                <w:sz w:val="28"/>
                <w:lang w:val="ru-RU"/>
              </w:rPr>
              <w:t>ях поддержки субъектов малого и среднего</w:t>
            </w:r>
            <w:r w:rsidRPr="00216E25">
              <w:rPr>
                <w:rFonts w:cs="Times New Roman"/>
                <w:sz w:val="28"/>
              </w:rPr>
              <w:t xml:space="preserve"> предпринимател</w:t>
            </w:r>
            <w:r w:rsidRPr="00216E25">
              <w:rPr>
                <w:rFonts w:cs="Times New Roman"/>
                <w:sz w:val="28"/>
                <w:lang w:val="ru-RU"/>
              </w:rPr>
              <w:t>ьства</w:t>
            </w:r>
            <w:r w:rsidRPr="00216E25">
              <w:rPr>
                <w:rFonts w:cs="Times New Roman"/>
                <w:sz w:val="28"/>
              </w:rPr>
              <w:t xml:space="preserve"> использовать механизм предоставления государственных преференци</w:t>
            </w:r>
            <w:r w:rsidR="00694414">
              <w:rPr>
                <w:rFonts w:cs="Times New Roman"/>
                <w:sz w:val="28"/>
                <w:lang w:val="ru-RU"/>
              </w:rPr>
              <w:t>й</w:t>
            </w:r>
            <w:r w:rsidRPr="00216E25">
              <w:rPr>
                <w:rFonts w:cs="Times New Roman"/>
                <w:sz w:val="28"/>
                <w:lang w:val="ru-RU"/>
              </w:rPr>
              <w:t xml:space="preserve">, </w:t>
            </w:r>
            <w:r w:rsidRPr="00216E25">
              <w:rPr>
                <w:rFonts w:cs="Times New Roman"/>
                <w:bCs/>
                <w:sz w:val="28"/>
              </w:rPr>
              <w:t>предусмотренный п</w:t>
            </w:r>
            <w:r w:rsidRPr="00216E25">
              <w:rPr>
                <w:rFonts w:cs="Times New Roman"/>
                <w:bCs/>
                <w:sz w:val="28"/>
                <w:lang w:val="ru-RU"/>
              </w:rPr>
              <w:t>унктом</w:t>
            </w:r>
            <w:r w:rsidRPr="00216E25">
              <w:rPr>
                <w:rFonts w:cs="Times New Roman"/>
                <w:bCs/>
                <w:sz w:val="28"/>
              </w:rPr>
              <w:t xml:space="preserve"> 9 ст</w:t>
            </w:r>
            <w:r w:rsidRPr="00216E25">
              <w:rPr>
                <w:rFonts w:cs="Times New Roman"/>
                <w:bCs/>
                <w:sz w:val="28"/>
                <w:lang w:val="ru-RU"/>
              </w:rPr>
              <w:t>атьи</w:t>
            </w:r>
            <w:r w:rsidRPr="00216E25">
              <w:rPr>
                <w:rFonts w:cs="Times New Roman"/>
                <w:bCs/>
                <w:sz w:val="28"/>
              </w:rPr>
              <w:t xml:space="preserve"> 17.1 Федерального закона от 26.07.2006 № 135-ФЗ «О защите конкуренции»</w:t>
            </w:r>
            <w:r w:rsidRPr="00216E25">
              <w:rPr>
                <w:rFonts w:cs="Times New Roman"/>
                <w:bCs/>
                <w:sz w:val="28"/>
                <w:lang w:val="ru-RU"/>
              </w:rPr>
              <w:t>, в виде предоставления</w:t>
            </w:r>
            <w:r w:rsidRPr="00216E25">
              <w:rPr>
                <w:rFonts w:cs="Times New Roman"/>
                <w:sz w:val="28"/>
              </w:rPr>
              <w:t xml:space="preserve"> </w:t>
            </w:r>
            <w:r w:rsidRPr="00216E25">
              <w:rPr>
                <w:rFonts w:cs="Times New Roman"/>
                <w:bCs/>
                <w:sz w:val="28"/>
              </w:rPr>
              <w:t>прав</w:t>
            </w:r>
            <w:r w:rsidRPr="00216E25">
              <w:rPr>
                <w:rFonts w:cs="Times New Roman"/>
                <w:bCs/>
                <w:sz w:val="28"/>
                <w:lang w:val="ru-RU"/>
              </w:rPr>
              <w:t>а на</w:t>
            </w:r>
            <w:r w:rsidRPr="00216E25">
              <w:rPr>
                <w:rFonts w:cs="Times New Roman"/>
                <w:bCs/>
                <w:sz w:val="28"/>
              </w:rPr>
              <w:t xml:space="preserve"> заключени</w:t>
            </w:r>
            <w:r w:rsidRPr="00216E25">
              <w:rPr>
                <w:rFonts w:cs="Times New Roman"/>
                <w:bCs/>
                <w:sz w:val="28"/>
                <w:lang w:val="ru-RU"/>
              </w:rPr>
              <w:t>е</w:t>
            </w:r>
            <w:r w:rsidRPr="00216E25">
              <w:rPr>
                <w:rFonts w:cs="Times New Roman"/>
                <w:bCs/>
                <w:sz w:val="28"/>
              </w:rPr>
              <w:t xml:space="preserve"> договора аренды </w:t>
            </w:r>
            <w:r w:rsidRPr="00216E25">
              <w:rPr>
                <w:rFonts w:cs="Times New Roman"/>
                <w:bCs/>
                <w:sz w:val="28"/>
                <w:lang w:val="ru-RU"/>
              </w:rPr>
              <w:t>государственного имущества</w:t>
            </w:r>
            <w:r w:rsidRPr="00216E25">
              <w:rPr>
                <w:rFonts w:cs="Times New Roman"/>
                <w:bCs/>
                <w:sz w:val="28"/>
              </w:rPr>
              <w:t xml:space="preserve"> без проведения торгов</w:t>
            </w:r>
            <w:r w:rsidRPr="00216E25">
              <w:rPr>
                <w:rFonts w:cs="Times New Roman"/>
                <w:bCs/>
                <w:sz w:val="28"/>
                <w:lang w:val="ru-RU"/>
              </w:rPr>
              <w:t>.</w:t>
            </w:r>
          </w:p>
          <w:p w14:paraId="07BA2D4C" w14:textId="77777777" w:rsidR="00216E25" w:rsidRPr="00216E25" w:rsidRDefault="00216E25" w:rsidP="00216E25">
            <w:pPr>
              <w:jc w:val="both"/>
              <w:rPr>
                <w:rFonts w:cs="Times New Roman"/>
                <w:sz w:val="28"/>
              </w:rPr>
            </w:pPr>
          </w:p>
          <w:p w14:paraId="0C685E41" w14:textId="77777777" w:rsidR="00216E25" w:rsidRPr="00216E25" w:rsidRDefault="00216E25" w:rsidP="00216E25">
            <w:pPr>
              <w:pStyle w:val="a5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216E25">
              <w:rPr>
                <w:b/>
                <w:sz w:val="28"/>
                <w:szCs w:val="28"/>
                <w:lang w:val="ru-RU"/>
              </w:rPr>
              <w:t xml:space="preserve">3.5. </w:t>
            </w:r>
            <w:r w:rsidRPr="00216E25">
              <w:rPr>
                <w:b/>
                <w:sz w:val="28"/>
                <w:szCs w:val="28"/>
              </w:rPr>
              <w:t>Федеральный закон «Об основах государственного регулирования торговой деятельности в Российской Федерации»: решение проблемных вопросов нестационарной торговли.</w:t>
            </w:r>
          </w:p>
          <w:p w14:paraId="1AF4AC72" w14:textId="77777777" w:rsidR="00216E25" w:rsidRPr="00216E25" w:rsidRDefault="00216E25" w:rsidP="00216E25">
            <w:pPr>
              <w:tabs>
                <w:tab w:val="left" w:pos="2127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37885A2C" w14:textId="77777777" w:rsidR="00216E25" w:rsidRDefault="00216E25" w:rsidP="00216E25">
            <w:pPr>
              <w:tabs>
                <w:tab w:val="left" w:pos="2127"/>
              </w:tabs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216E25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04F80BC6" w14:textId="77777777" w:rsidR="00216E25" w:rsidRPr="00216E25" w:rsidRDefault="00216E25" w:rsidP="00216E25">
            <w:pPr>
              <w:jc w:val="both"/>
              <w:rPr>
                <w:i/>
                <w:sz w:val="28"/>
                <w:szCs w:val="28"/>
              </w:rPr>
            </w:pPr>
          </w:p>
          <w:p w14:paraId="3AE870D7" w14:textId="77777777" w:rsidR="00216E25" w:rsidRPr="00216E25" w:rsidRDefault="00216E25" w:rsidP="00216E25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ind w:left="0" w:firstLine="709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16E25">
              <w:rPr>
                <w:b/>
                <w:bCs/>
                <w:sz w:val="28"/>
                <w:szCs w:val="28"/>
              </w:rPr>
              <w:t xml:space="preserve">Рекомендовать Уполномоченному по защите прав предпринимателей в Санкт-Петербурге: </w:t>
            </w:r>
          </w:p>
          <w:p w14:paraId="023DADA5" w14:textId="77777777" w:rsidR="00216E25" w:rsidRPr="00216E25" w:rsidRDefault="00216E25" w:rsidP="00216E25">
            <w:pPr>
              <w:autoSpaceDN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16E25">
              <w:rPr>
                <w:bCs/>
                <w:sz w:val="28"/>
                <w:szCs w:val="28"/>
              </w:rPr>
              <w:t xml:space="preserve">инициировать рассмотрение федеральными государственными органами </w:t>
            </w:r>
            <w:r w:rsidRPr="00216E25">
              <w:rPr>
                <w:bCs/>
                <w:sz w:val="28"/>
                <w:szCs w:val="28"/>
              </w:rPr>
              <w:lastRenderedPageBreak/>
              <w:t xml:space="preserve">предложения об отклонении </w:t>
            </w:r>
            <w:r w:rsidRPr="00216E25">
              <w:rPr>
                <w:sz w:val="28"/>
                <w:szCs w:val="28"/>
                <w:lang w:eastAsia="en-US"/>
              </w:rPr>
              <w:t xml:space="preserve">Государственной Думой Федерального Собрания Российской Федерации </w:t>
            </w:r>
            <w:r w:rsidRPr="00216E25">
              <w:rPr>
                <w:bCs/>
                <w:sz w:val="28"/>
                <w:szCs w:val="28"/>
                <w:lang w:eastAsia="en-US"/>
              </w:rPr>
              <w:t>разработанного Министерством промышленности и торговли Российской Федерации</w:t>
            </w:r>
            <w:r w:rsidRPr="00216E25">
              <w:rPr>
                <w:sz w:val="28"/>
                <w:szCs w:val="28"/>
                <w:lang w:eastAsia="en-US"/>
              </w:rPr>
              <w:t xml:space="preserve"> законопроекта </w:t>
            </w:r>
            <w:r w:rsidRPr="00216E25">
              <w:rPr>
                <w:bCs/>
                <w:sz w:val="28"/>
                <w:szCs w:val="28"/>
                <w:lang w:eastAsia="en-US"/>
              </w:rPr>
              <w:t xml:space="preserve">«О внесении изменений в Федеральный закон «Об основах государственного регулирования торговой деятельности в Российской Федерации» и статью 28 Федерального закона «Об общих принципах организации местного самоуправления в Российской Федерации» </w:t>
            </w:r>
            <w:r w:rsidRPr="00216E25">
              <w:rPr>
                <w:sz w:val="28"/>
                <w:szCs w:val="28"/>
                <w:lang w:eastAsia="en-US"/>
              </w:rPr>
              <w:t>в существующей редакции и направлении его на доработку.</w:t>
            </w:r>
          </w:p>
          <w:p w14:paraId="133B35A3" w14:textId="77777777" w:rsidR="00216E25" w:rsidRPr="00216E25" w:rsidRDefault="00216E25" w:rsidP="00216E25">
            <w:pPr>
              <w:autoSpaceDN/>
              <w:ind w:firstLine="709"/>
              <w:jc w:val="both"/>
              <w:rPr>
                <w:rFonts w:eastAsia="Times New Roman" w:cs="Times New Roman"/>
                <w:b/>
                <w:kern w:val="0"/>
                <w:sz w:val="20"/>
                <w:szCs w:val="28"/>
                <w:lang w:eastAsia="ru-RU" w:bidi="ar-SA"/>
              </w:rPr>
            </w:pPr>
          </w:p>
        </w:tc>
      </w:tr>
    </w:tbl>
    <w:p w14:paraId="55944561" w14:textId="77777777" w:rsidR="00D21C97" w:rsidRPr="00DA7618" w:rsidRDefault="00DA7618" w:rsidP="00DA7618">
      <w:pPr>
        <w:tabs>
          <w:tab w:val="left" w:pos="2670"/>
        </w:tabs>
        <w:rPr>
          <w:lang w:val="ru-RU"/>
        </w:rPr>
      </w:pPr>
      <w:r>
        <w:rPr>
          <w:lang w:val="ru-RU"/>
        </w:rPr>
        <w:lastRenderedPageBreak/>
        <w:tab/>
      </w:r>
    </w:p>
    <w:sectPr w:rsidR="00D21C97" w:rsidRPr="00DA7618" w:rsidSect="002B1B81">
      <w:headerReference w:type="default" r:id="rId10"/>
      <w:pgSz w:w="11905" w:h="16837"/>
      <w:pgMar w:top="709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AD51" w14:textId="77777777" w:rsidR="0089611B" w:rsidRDefault="0089611B">
      <w:r>
        <w:separator/>
      </w:r>
    </w:p>
  </w:endnote>
  <w:endnote w:type="continuationSeparator" w:id="0">
    <w:p w14:paraId="17BDCBB4" w14:textId="77777777" w:rsidR="0089611B" w:rsidRDefault="008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731D" w14:textId="77777777" w:rsidR="0089611B" w:rsidRDefault="0089611B">
      <w:r>
        <w:rPr>
          <w:color w:val="000000"/>
        </w:rPr>
        <w:separator/>
      </w:r>
    </w:p>
  </w:footnote>
  <w:footnote w:type="continuationSeparator" w:id="0">
    <w:p w14:paraId="75EB1957" w14:textId="77777777" w:rsidR="0089611B" w:rsidRDefault="0089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088943"/>
      <w:docPartObj>
        <w:docPartGallery w:val="Page Numbers (Top of Page)"/>
        <w:docPartUnique/>
      </w:docPartObj>
    </w:sdtPr>
    <w:sdtEndPr/>
    <w:sdtContent>
      <w:p w14:paraId="34367E91" w14:textId="77777777" w:rsidR="004F4824" w:rsidRDefault="004F48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2E" w:rsidRPr="000A502E">
          <w:rPr>
            <w:noProof/>
            <w:lang w:val="ru-RU"/>
          </w:rPr>
          <w:t>4</w:t>
        </w:r>
        <w:r>
          <w:fldChar w:fldCharType="end"/>
        </w:r>
      </w:p>
    </w:sdtContent>
  </w:sdt>
  <w:p w14:paraId="29A262D5" w14:textId="77777777" w:rsidR="004F4824" w:rsidRDefault="004F48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2FE"/>
    <w:multiLevelType w:val="hybridMultilevel"/>
    <w:tmpl w:val="3D3C9A8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53A2CCE"/>
    <w:multiLevelType w:val="hybridMultilevel"/>
    <w:tmpl w:val="2A8A6F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32D"/>
    <w:multiLevelType w:val="hybridMultilevel"/>
    <w:tmpl w:val="7058684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A864478"/>
    <w:multiLevelType w:val="hybridMultilevel"/>
    <w:tmpl w:val="F3C685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F48F3"/>
    <w:multiLevelType w:val="hybridMultilevel"/>
    <w:tmpl w:val="4DD2E7FA"/>
    <w:lvl w:ilvl="0" w:tplc="73E0C042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A93F76"/>
    <w:multiLevelType w:val="hybridMultilevel"/>
    <w:tmpl w:val="8A2C5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F035A6"/>
    <w:multiLevelType w:val="hybridMultilevel"/>
    <w:tmpl w:val="B2E481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CF129E"/>
    <w:multiLevelType w:val="hybridMultilevel"/>
    <w:tmpl w:val="9E74369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CE13618"/>
    <w:multiLevelType w:val="hybridMultilevel"/>
    <w:tmpl w:val="8DCA0B70"/>
    <w:lvl w:ilvl="0" w:tplc="EAA8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EB3102C"/>
    <w:multiLevelType w:val="multilevel"/>
    <w:tmpl w:val="287EC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 w15:restartNumberingAfterBreak="0">
    <w:nsid w:val="3F612324"/>
    <w:multiLevelType w:val="hybridMultilevel"/>
    <w:tmpl w:val="F8D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127F8"/>
    <w:multiLevelType w:val="hybridMultilevel"/>
    <w:tmpl w:val="206057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B646C1"/>
    <w:multiLevelType w:val="hybridMultilevel"/>
    <w:tmpl w:val="20942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7A33"/>
    <w:multiLevelType w:val="multilevel"/>
    <w:tmpl w:val="91A4E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BB03A36"/>
    <w:multiLevelType w:val="hybridMultilevel"/>
    <w:tmpl w:val="E33AD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635794"/>
    <w:multiLevelType w:val="hybridMultilevel"/>
    <w:tmpl w:val="69263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8AB"/>
    <w:multiLevelType w:val="multilevel"/>
    <w:tmpl w:val="16808BC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5C464E3"/>
    <w:multiLevelType w:val="hybridMultilevel"/>
    <w:tmpl w:val="3430A51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6B667AEC"/>
    <w:multiLevelType w:val="multilevel"/>
    <w:tmpl w:val="B93E09E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1" w:hanging="2160"/>
      </w:pPr>
      <w:rPr>
        <w:rFonts w:hint="default"/>
      </w:rPr>
    </w:lvl>
  </w:abstractNum>
  <w:abstractNum w:abstractNumId="19" w15:restartNumberingAfterBreak="0">
    <w:nsid w:val="74953848"/>
    <w:multiLevelType w:val="hybridMultilevel"/>
    <w:tmpl w:val="A808A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EF45DA"/>
    <w:multiLevelType w:val="hybridMultilevel"/>
    <w:tmpl w:val="DC9E3464"/>
    <w:lvl w:ilvl="0" w:tplc="029A2370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1" w15:restartNumberingAfterBreak="0">
    <w:nsid w:val="7582464F"/>
    <w:multiLevelType w:val="multilevel"/>
    <w:tmpl w:val="24D46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2" w15:restartNumberingAfterBreak="0">
    <w:nsid w:val="76D80696"/>
    <w:multiLevelType w:val="hybridMultilevel"/>
    <w:tmpl w:val="BFC684F8"/>
    <w:lvl w:ilvl="0" w:tplc="857668D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0"/>
  </w:num>
  <w:num w:numId="5">
    <w:abstractNumId w:val="4"/>
  </w:num>
  <w:num w:numId="6">
    <w:abstractNumId w:val="18"/>
  </w:num>
  <w:num w:numId="7">
    <w:abstractNumId w:val="20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12"/>
  </w:num>
  <w:num w:numId="13">
    <w:abstractNumId w:val="1"/>
  </w:num>
  <w:num w:numId="14">
    <w:abstractNumId w:val="11"/>
  </w:num>
  <w:num w:numId="15">
    <w:abstractNumId w:val="19"/>
  </w:num>
  <w:num w:numId="16">
    <w:abstractNumId w:val="2"/>
  </w:num>
  <w:num w:numId="17">
    <w:abstractNumId w:val="3"/>
  </w:num>
  <w:num w:numId="18">
    <w:abstractNumId w:val="14"/>
  </w:num>
  <w:num w:numId="19">
    <w:abstractNumId w:val="16"/>
  </w:num>
  <w:num w:numId="20">
    <w:abstractNumId w:val="5"/>
  </w:num>
  <w:num w:numId="21">
    <w:abstractNumId w:val="6"/>
  </w:num>
  <w:num w:numId="22">
    <w:abstractNumId w:val="17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4C"/>
    <w:rsid w:val="0000262D"/>
    <w:rsid w:val="00003F02"/>
    <w:rsid w:val="0000508E"/>
    <w:rsid w:val="000070AF"/>
    <w:rsid w:val="000203E2"/>
    <w:rsid w:val="00024951"/>
    <w:rsid w:val="00026EF5"/>
    <w:rsid w:val="0004289A"/>
    <w:rsid w:val="0005739A"/>
    <w:rsid w:val="000667AA"/>
    <w:rsid w:val="0009179A"/>
    <w:rsid w:val="00093974"/>
    <w:rsid w:val="00095578"/>
    <w:rsid w:val="000A502E"/>
    <w:rsid w:val="000A71E4"/>
    <w:rsid w:val="000B2304"/>
    <w:rsid w:val="000B2E9A"/>
    <w:rsid w:val="000B5240"/>
    <w:rsid w:val="000C5375"/>
    <w:rsid w:val="000C5966"/>
    <w:rsid w:val="000D3B5E"/>
    <w:rsid w:val="000D5E11"/>
    <w:rsid w:val="000D6112"/>
    <w:rsid w:val="000D7ECF"/>
    <w:rsid w:val="000E2D45"/>
    <w:rsid w:val="000F0396"/>
    <w:rsid w:val="000F3209"/>
    <w:rsid w:val="000F41A1"/>
    <w:rsid w:val="000F4E30"/>
    <w:rsid w:val="000F6752"/>
    <w:rsid w:val="001127AD"/>
    <w:rsid w:val="001128D3"/>
    <w:rsid w:val="00117E3D"/>
    <w:rsid w:val="00121619"/>
    <w:rsid w:val="00123991"/>
    <w:rsid w:val="001315AC"/>
    <w:rsid w:val="001358F3"/>
    <w:rsid w:val="0014694B"/>
    <w:rsid w:val="00151138"/>
    <w:rsid w:val="00154143"/>
    <w:rsid w:val="001658D4"/>
    <w:rsid w:val="00166C7E"/>
    <w:rsid w:val="00171C5F"/>
    <w:rsid w:val="00192C84"/>
    <w:rsid w:val="001A60E9"/>
    <w:rsid w:val="001B11F4"/>
    <w:rsid w:val="001B4510"/>
    <w:rsid w:val="001C5115"/>
    <w:rsid w:val="001D1435"/>
    <w:rsid w:val="001D1F0F"/>
    <w:rsid w:val="001D2969"/>
    <w:rsid w:val="001D7DD9"/>
    <w:rsid w:val="001E1435"/>
    <w:rsid w:val="001E2C73"/>
    <w:rsid w:val="001F42DA"/>
    <w:rsid w:val="00200F8F"/>
    <w:rsid w:val="00202680"/>
    <w:rsid w:val="00210B3B"/>
    <w:rsid w:val="00212E63"/>
    <w:rsid w:val="00215B9F"/>
    <w:rsid w:val="00216E19"/>
    <w:rsid w:val="00216E25"/>
    <w:rsid w:val="002205CC"/>
    <w:rsid w:val="00220CC2"/>
    <w:rsid w:val="00223207"/>
    <w:rsid w:val="00223DE8"/>
    <w:rsid w:val="00224B65"/>
    <w:rsid w:val="002330CD"/>
    <w:rsid w:val="00234D90"/>
    <w:rsid w:val="00237236"/>
    <w:rsid w:val="00241767"/>
    <w:rsid w:val="00243269"/>
    <w:rsid w:val="00244E9F"/>
    <w:rsid w:val="002527F1"/>
    <w:rsid w:val="0025660D"/>
    <w:rsid w:val="00260CEC"/>
    <w:rsid w:val="00262133"/>
    <w:rsid w:val="002624D5"/>
    <w:rsid w:val="00262E27"/>
    <w:rsid w:val="002667ED"/>
    <w:rsid w:val="002740D1"/>
    <w:rsid w:val="00274D83"/>
    <w:rsid w:val="00280558"/>
    <w:rsid w:val="00283441"/>
    <w:rsid w:val="00285204"/>
    <w:rsid w:val="00291AC1"/>
    <w:rsid w:val="002932FC"/>
    <w:rsid w:val="0029679B"/>
    <w:rsid w:val="00297024"/>
    <w:rsid w:val="002B1B81"/>
    <w:rsid w:val="002B2051"/>
    <w:rsid w:val="002B2885"/>
    <w:rsid w:val="002B4C47"/>
    <w:rsid w:val="002B60B5"/>
    <w:rsid w:val="002B6277"/>
    <w:rsid w:val="002E288D"/>
    <w:rsid w:val="0030330E"/>
    <w:rsid w:val="00314EC9"/>
    <w:rsid w:val="003269AA"/>
    <w:rsid w:val="00331577"/>
    <w:rsid w:val="0034027C"/>
    <w:rsid w:val="00350805"/>
    <w:rsid w:val="00362123"/>
    <w:rsid w:val="00372865"/>
    <w:rsid w:val="0037459A"/>
    <w:rsid w:val="00380662"/>
    <w:rsid w:val="00381145"/>
    <w:rsid w:val="0038265D"/>
    <w:rsid w:val="00390BD1"/>
    <w:rsid w:val="003948FF"/>
    <w:rsid w:val="00395803"/>
    <w:rsid w:val="003A759D"/>
    <w:rsid w:val="003C588B"/>
    <w:rsid w:val="003E0353"/>
    <w:rsid w:val="003E07C4"/>
    <w:rsid w:val="003E20CD"/>
    <w:rsid w:val="003F3C02"/>
    <w:rsid w:val="003F3D02"/>
    <w:rsid w:val="003F4B6F"/>
    <w:rsid w:val="00401567"/>
    <w:rsid w:val="00406C4B"/>
    <w:rsid w:val="00414898"/>
    <w:rsid w:val="004168E9"/>
    <w:rsid w:val="00417F38"/>
    <w:rsid w:val="00422C17"/>
    <w:rsid w:val="00427111"/>
    <w:rsid w:val="004422E8"/>
    <w:rsid w:val="004577D4"/>
    <w:rsid w:val="00457B1F"/>
    <w:rsid w:val="004608C2"/>
    <w:rsid w:val="004636FA"/>
    <w:rsid w:val="00466AB9"/>
    <w:rsid w:val="00483030"/>
    <w:rsid w:val="0048622A"/>
    <w:rsid w:val="00487959"/>
    <w:rsid w:val="00487F09"/>
    <w:rsid w:val="00493DCD"/>
    <w:rsid w:val="004A0EBD"/>
    <w:rsid w:val="004C0F24"/>
    <w:rsid w:val="004C66AB"/>
    <w:rsid w:val="004C7B29"/>
    <w:rsid w:val="004C7C34"/>
    <w:rsid w:val="004D2946"/>
    <w:rsid w:val="004D5100"/>
    <w:rsid w:val="004D612F"/>
    <w:rsid w:val="004E0B80"/>
    <w:rsid w:val="004E72DE"/>
    <w:rsid w:val="004F4824"/>
    <w:rsid w:val="004F619F"/>
    <w:rsid w:val="0050458D"/>
    <w:rsid w:val="005116D9"/>
    <w:rsid w:val="00514AF4"/>
    <w:rsid w:val="0052291A"/>
    <w:rsid w:val="00532D0A"/>
    <w:rsid w:val="00537163"/>
    <w:rsid w:val="005410CD"/>
    <w:rsid w:val="005534E5"/>
    <w:rsid w:val="00555215"/>
    <w:rsid w:val="005561E9"/>
    <w:rsid w:val="005565CE"/>
    <w:rsid w:val="00567537"/>
    <w:rsid w:val="00581B78"/>
    <w:rsid w:val="00585CD8"/>
    <w:rsid w:val="00591CA0"/>
    <w:rsid w:val="005A1D0F"/>
    <w:rsid w:val="005A33AD"/>
    <w:rsid w:val="005A7386"/>
    <w:rsid w:val="005A7FC3"/>
    <w:rsid w:val="005B4E6B"/>
    <w:rsid w:val="005B7284"/>
    <w:rsid w:val="005B7531"/>
    <w:rsid w:val="005E537C"/>
    <w:rsid w:val="005F011E"/>
    <w:rsid w:val="005F1FF0"/>
    <w:rsid w:val="005F7FF5"/>
    <w:rsid w:val="00600F39"/>
    <w:rsid w:val="00606A77"/>
    <w:rsid w:val="00611CF6"/>
    <w:rsid w:val="00614B8B"/>
    <w:rsid w:val="006158A7"/>
    <w:rsid w:val="00621220"/>
    <w:rsid w:val="00624A29"/>
    <w:rsid w:val="00636C8B"/>
    <w:rsid w:val="00640ABC"/>
    <w:rsid w:val="00641315"/>
    <w:rsid w:val="0064560F"/>
    <w:rsid w:val="00645A2C"/>
    <w:rsid w:val="00656ED0"/>
    <w:rsid w:val="006600A5"/>
    <w:rsid w:val="00682DC4"/>
    <w:rsid w:val="00690931"/>
    <w:rsid w:val="0069199A"/>
    <w:rsid w:val="00694414"/>
    <w:rsid w:val="00694B89"/>
    <w:rsid w:val="00697A8F"/>
    <w:rsid w:val="006A1294"/>
    <w:rsid w:val="006A6856"/>
    <w:rsid w:val="006B1616"/>
    <w:rsid w:val="006B31A2"/>
    <w:rsid w:val="006B40DE"/>
    <w:rsid w:val="006B6483"/>
    <w:rsid w:val="006B67CB"/>
    <w:rsid w:val="006C1A25"/>
    <w:rsid w:val="006C4D2F"/>
    <w:rsid w:val="006C5A71"/>
    <w:rsid w:val="006D3511"/>
    <w:rsid w:val="006E2E65"/>
    <w:rsid w:val="006E64CE"/>
    <w:rsid w:val="00700577"/>
    <w:rsid w:val="0071441F"/>
    <w:rsid w:val="00715F44"/>
    <w:rsid w:val="007211F0"/>
    <w:rsid w:val="0072448B"/>
    <w:rsid w:val="00724693"/>
    <w:rsid w:val="0073175F"/>
    <w:rsid w:val="0073260F"/>
    <w:rsid w:val="007333B3"/>
    <w:rsid w:val="007479C5"/>
    <w:rsid w:val="00753CEE"/>
    <w:rsid w:val="00757161"/>
    <w:rsid w:val="00760816"/>
    <w:rsid w:val="00761EAF"/>
    <w:rsid w:val="00776616"/>
    <w:rsid w:val="00793E02"/>
    <w:rsid w:val="007A0F62"/>
    <w:rsid w:val="007A3DF5"/>
    <w:rsid w:val="007A4D3E"/>
    <w:rsid w:val="007B6AE9"/>
    <w:rsid w:val="007B7170"/>
    <w:rsid w:val="007C2FA0"/>
    <w:rsid w:val="007C5BEB"/>
    <w:rsid w:val="007C7888"/>
    <w:rsid w:val="007D036D"/>
    <w:rsid w:val="007D05F7"/>
    <w:rsid w:val="007D3A37"/>
    <w:rsid w:val="007D5944"/>
    <w:rsid w:val="007E0678"/>
    <w:rsid w:val="007E233D"/>
    <w:rsid w:val="007E57E6"/>
    <w:rsid w:val="007E7CE4"/>
    <w:rsid w:val="007F0378"/>
    <w:rsid w:val="007F7A54"/>
    <w:rsid w:val="0080027D"/>
    <w:rsid w:val="008014B5"/>
    <w:rsid w:val="00801C69"/>
    <w:rsid w:val="00806913"/>
    <w:rsid w:val="00812D30"/>
    <w:rsid w:val="00817719"/>
    <w:rsid w:val="00821BA8"/>
    <w:rsid w:val="00830571"/>
    <w:rsid w:val="00831B7B"/>
    <w:rsid w:val="008328A3"/>
    <w:rsid w:val="00833903"/>
    <w:rsid w:val="0083563B"/>
    <w:rsid w:val="00835773"/>
    <w:rsid w:val="00841B4D"/>
    <w:rsid w:val="0084235F"/>
    <w:rsid w:val="0084786A"/>
    <w:rsid w:val="00851BC1"/>
    <w:rsid w:val="00857ECD"/>
    <w:rsid w:val="00860B58"/>
    <w:rsid w:val="00863FD8"/>
    <w:rsid w:val="00866293"/>
    <w:rsid w:val="00867931"/>
    <w:rsid w:val="00871B74"/>
    <w:rsid w:val="00877D40"/>
    <w:rsid w:val="00883285"/>
    <w:rsid w:val="00883869"/>
    <w:rsid w:val="00890D05"/>
    <w:rsid w:val="0089335E"/>
    <w:rsid w:val="008939E7"/>
    <w:rsid w:val="0089611B"/>
    <w:rsid w:val="00897A67"/>
    <w:rsid w:val="008A00DC"/>
    <w:rsid w:val="008A31C5"/>
    <w:rsid w:val="008A4908"/>
    <w:rsid w:val="008B08AA"/>
    <w:rsid w:val="008B0999"/>
    <w:rsid w:val="008B3E79"/>
    <w:rsid w:val="008B6E6B"/>
    <w:rsid w:val="008C6F66"/>
    <w:rsid w:val="008D2C93"/>
    <w:rsid w:val="008D52CC"/>
    <w:rsid w:val="008D7D8E"/>
    <w:rsid w:val="008E0D8E"/>
    <w:rsid w:val="008E3D30"/>
    <w:rsid w:val="008E5D68"/>
    <w:rsid w:val="008F21EE"/>
    <w:rsid w:val="008F71E4"/>
    <w:rsid w:val="00921B9A"/>
    <w:rsid w:val="00921E78"/>
    <w:rsid w:val="009230BE"/>
    <w:rsid w:val="00925194"/>
    <w:rsid w:val="0093642C"/>
    <w:rsid w:val="0094189C"/>
    <w:rsid w:val="0094272A"/>
    <w:rsid w:val="00942737"/>
    <w:rsid w:val="00942A7D"/>
    <w:rsid w:val="00946C48"/>
    <w:rsid w:val="00950A3B"/>
    <w:rsid w:val="009548F0"/>
    <w:rsid w:val="0095563C"/>
    <w:rsid w:val="00961FA3"/>
    <w:rsid w:val="00962EE7"/>
    <w:rsid w:val="00966004"/>
    <w:rsid w:val="00972C37"/>
    <w:rsid w:val="00980095"/>
    <w:rsid w:val="009867A4"/>
    <w:rsid w:val="00991B0D"/>
    <w:rsid w:val="009A0321"/>
    <w:rsid w:val="009A5462"/>
    <w:rsid w:val="009A5928"/>
    <w:rsid w:val="009A6A68"/>
    <w:rsid w:val="009B22DA"/>
    <w:rsid w:val="009C0F12"/>
    <w:rsid w:val="009C3FFB"/>
    <w:rsid w:val="009D1028"/>
    <w:rsid w:val="009F1244"/>
    <w:rsid w:val="009F30D8"/>
    <w:rsid w:val="00A02F97"/>
    <w:rsid w:val="00A03B28"/>
    <w:rsid w:val="00A1402F"/>
    <w:rsid w:val="00A14CDC"/>
    <w:rsid w:val="00A15885"/>
    <w:rsid w:val="00A230CA"/>
    <w:rsid w:val="00A23382"/>
    <w:rsid w:val="00A353CE"/>
    <w:rsid w:val="00A40753"/>
    <w:rsid w:val="00A40908"/>
    <w:rsid w:val="00A426FF"/>
    <w:rsid w:val="00A45A3C"/>
    <w:rsid w:val="00A47B7D"/>
    <w:rsid w:val="00A504CB"/>
    <w:rsid w:val="00A51409"/>
    <w:rsid w:val="00A632D3"/>
    <w:rsid w:val="00A7345C"/>
    <w:rsid w:val="00A739D8"/>
    <w:rsid w:val="00A82210"/>
    <w:rsid w:val="00A82772"/>
    <w:rsid w:val="00A91510"/>
    <w:rsid w:val="00A964BF"/>
    <w:rsid w:val="00AA25BA"/>
    <w:rsid w:val="00AA3AD6"/>
    <w:rsid w:val="00AA57C5"/>
    <w:rsid w:val="00AB40E2"/>
    <w:rsid w:val="00AB76EE"/>
    <w:rsid w:val="00AD5335"/>
    <w:rsid w:val="00AE0168"/>
    <w:rsid w:val="00AF3395"/>
    <w:rsid w:val="00AF5E35"/>
    <w:rsid w:val="00B1058A"/>
    <w:rsid w:val="00B17427"/>
    <w:rsid w:val="00B2281D"/>
    <w:rsid w:val="00B238C4"/>
    <w:rsid w:val="00B239C8"/>
    <w:rsid w:val="00B2418C"/>
    <w:rsid w:val="00B24AEC"/>
    <w:rsid w:val="00B261FE"/>
    <w:rsid w:val="00B26CEC"/>
    <w:rsid w:val="00B27C2D"/>
    <w:rsid w:val="00B32EF0"/>
    <w:rsid w:val="00B33F31"/>
    <w:rsid w:val="00B41FAA"/>
    <w:rsid w:val="00B546FD"/>
    <w:rsid w:val="00B5693E"/>
    <w:rsid w:val="00B56C45"/>
    <w:rsid w:val="00B65EEE"/>
    <w:rsid w:val="00B67955"/>
    <w:rsid w:val="00B67DC9"/>
    <w:rsid w:val="00B76946"/>
    <w:rsid w:val="00B8232E"/>
    <w:rsid w:val="00B85E21"/>
    <w:rsid w:val="00B94097"/>
    <w:rsid w:val="00BA608F"/>
    <w:rsid w:val="00BB497E"/>
    <w:rsid w:val="00BC68D9"/>
    <w:rsid w:val="00BD2A92"/>
    <w:rsid w:val="00BD334A"/>
    <w:rsid w:val="00BD66B8"/>
    <w:rsid w:val="00BE4E2A"/>
    <w:rsid w:val="00BE62D6"/>
    <w:rsid w:val="00BE7467"/>
    <w:rsid w:val="00C0650C"/>
    <w:rsid w:val="00C075E2"/>
    <w:rsid w:val="00C123B4"/>
    <w:rsid w:val="00C131B0"/>
    <w:rsid w:val="00C14E6C"/>
    <w:rsid w:val="00C15994"/>
    <w:rsid w:val="00C20611"/>
    <w:rsid w:val="00C252BE"/>
    <w:rsid w:val="00C26825"/>
    <w:rsid w:val="00C34B85"/>
    <w:rsid w:val="00C35E58"/>
    <w:rsid w:val="00C367A7"/>
    <w:rsid w:val="00C36D25"/>
    <w:rsid w:val="00C45D18"/>
    <w:rsid w:val="00C5148D"/>
    <w:rsid w:val="00C76B7F"/>
    <w:rsid w:val="00C83137"/>
    <w:rsid w:val="00C83F6C"/>
    <w:rsid w:val="00C8703B"/>
    <w:rsid w:val="00C95407"/>
    <w:rsid w:val="00CA1C42"/>
    <w:rsid w:val="00CA2991"/>
    <w:rsid w:val="00CA305E"/>
    <w:rsid w:val="00CA4257"/>
    <w:rsid w:val="00CA76AF"/>
    <w:rsid w:val="00CB015D"/>
    <w:rsid w:val="00CB6B09"/>
    <w:rsid w:val="00CC2488"/>
    <w:rsid w:val="00CC3EB5"/>
    <w:rsid w:val="00CC704C"/>
    <w:rsid w:val="00CD34C4"/>
    <w:rsid w:val="00CE2EC2"/>
    <w:rsid w:val="00CE63B1"/>
    <w:rsid w:val="00CF1FC2"/>
    <w:rsid w:val="00D014DE"/>
    <w:rsid w:val="00D040FC"/>
    <w:rsid w:val="00D044B3"/>
    <w:rsid w:val="00D16C8E"/>
    <w:rsid w:val="00D21822"/>
    <w:rsid w:val="00D21B94"/>
    <w:rsid w:val="00D21C97"/>
    <w:rsid w:val="00D308B5"/>
    <w:rsid w:val="00D4109D"/>
    <w:rsid w:val="00D41AE3"/>
    <w:rsid w:val="00D51001"/>
    <w:rsid w:val="00D52770"/>
    <w:rsid w:val="00D57ED7"/>
    <w:rsid w:val="00D60773"/>
    <w:rsid w:val="00D64468"/>
    <w:rsid w:val="00D8651F"/>
    <w:rsid w:val="00D939DE"/>
    <w:rsid w:val="00D94628"/>
    <w:rsid w:val="00D9508B"/>
    <w:rsid w:val="00DA1A32"/>
    <w:rsid w:val="00DA2ACF"/>
    <w:rsid w:val="00DA7618"/>
    <w:rsid w:val="00DB04DF"/>
    <w:rsid w:val="00DB2774"/>
    <w:rsid w:val="00DB31DF"/>
    <w:rsid w:val="00DB6CF1"/>
    <w:rsid w:val="00DD74D2"/>
    <w:rsid w:val="00DE470A"/>
    <w:rsid w:val="00DE6EDF"/>
    <w:rsid w:val="00E016CD"/>
    <w:rsid w:val="00E01D9E"/>
    <w:rsid w:val="00E04BF9"/>
    <w:rsid w:val="00E06898"/>
    <w:rsid w:val="00E06950"/>
    <w:rsid w:val="00E21E02"/>
    <w:rsid w:val="00E24733"/>
    <w:rsid w:val="00E322D1"/>
    <w:rsid w:val="00E405E8"/>
    <w:rsid w:val="00E424D2"/>
    <w:rsid w:val="00E42BFB"/>
    <w:rsid w:val="00E53239"/>
    <w:rsid w:val="00E55ED1"/>
    <w:rsid w:val="00E6034F"/>
    <w:rsid w:val="00E67A10"/>
    <w:rsid w:val="00E70C54"/>
    <w:rsid w:val="00E718CA"/>
    <w:rsid w:val="00E75593"/>
    <w:rsid w:val="00E77228"/>
    <w:rsid w:val="00E8089B"/>
    <w:rsid w:val="00E8167B"/>
    <w:rsid w:val="00EA127A"/>
    <w:rsid w:val="00EA76D0"/>
    <w:rsid w:val="00EC072F"/>
    <w:rsid w:val="00EC1AA1"/>
    <w:rsid w:val="00EC44E4"/>
    <w:rsid w:val="00EC47C8"/>
    <w:rsid w:val="00EC79A9"/>
    <w:rsid w:val="00ED18CD"/>
    <w:rsid w:val="00ED393A"/>
    <w:rsid w:val="00EE1B0E"/>
    <w:rsid w:val="00EF29EF"/>
    <w:rsid w:val="00F03BA2"/>
    <w:rsid w:val="00F06D69"/>
    <w:rsid w:val="00F111ED"/>
    <w:rsid w:val="00F11D1D"/>
    <w:rsid w:val="00F12209"/>
    <w:rsid w:val="00F1593A"/>
    <w:rsid w:val="00F201E9"/>
    <w:rsid w:val="00F225CD"/>
    <w:rsid w:val="00F263B0"/>
    <w:rsid w:val="00F318AC"/>
    <w:rsid w:val="00F350E0"/>
    <w:rsid w:val="00F417CA"/>
    <w:rsid w:val="00F526F9"/>
    <w:rsid w:val="00F55970"/>
    <w:rsid w:val="00F62617"/>
    <w:rsid w:val="00F74580"/>
    <w:rsid w:val="00F76319"/>
    <w:rsid w:val="00F84E0F"/>
    <w:rsid w:val="00F84E4E"/>
    <w:rsid w:val="00F86020"/>
    <w:rsid w:val="00F865BD"/>
    <w:rsid w:val="00F95DB0"/>
    <w:rsid w:val="00F97E29"/>
    <w:rsid w:val="00FA05A5"/>
    <w:rsid w:val="00FA40D9"/>
    <w:rsid w:val="00FA4186"/>
    <w:rsid w:val="00FB3DB0"/>
    <w:rsid w:val="00FB414F"/>
    <w:rsid w:val="00FB5370"/>
    <w:rsid w:val="00FC00B6"/>
    <w:rsid w:val="00FC1E1A"/>
    <w:rsid w:val="00FC4E22"/>
    <w:rsid w:val="00FD3264"/>
    <w:rsid w:val="00FE00C0"/>
    <w:rsid w:val="00FE0273"/>
    <w:rsid w:val="00FE7125"/>
    <w:rsid w:val="00FF4DBB"/>
    <w:rsid w:val="00FF798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2EC7"/>
  <w15:docId w15:val="{C56ABFB9-505D-44F6-BBFB-88D9F9CC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4E2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List Paragraph"/>
    <w:basedOn w:val="a"/>
    <w:uiPriority w:val="34"/>
    <w:qFormat/>
    <w:rsid w:val="00DA2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12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2F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4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824"/>
  </w:style>
  <w:style w:type="paragraph" w:styleId="aa">
    <w:name w:val="footer"/>
    <w:basedOn w:val="a"/>
    <w:link w:val="ab"/>
    <w:uiPriority w:val="99"/>
    <w:unhideWhenUsed/>
    <w:rsid w:val="004F4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824"/>
  </w:style>
  <w:style w:type="character" w:customStyle="1" w:styleId="blk">
    <w:name w:val="blk"/>
    <w:basedOn w:val="a0"/>
    <w:rsid w:val="0004289A"/>
  </w:style>
  <w:style w:type="paragraph" w:customStyle="1" w:styleId="ConsPlusNormal">
    <w:name w:val="ConsPlusNormal"/>
    <w:rsid w:val="002667ED"/>
    <w:pPr>
      <w:widowControl/>
      <w:suppressAutoHyphens w:val="0"/>
      <w:autoSpaceDE w:val="0"/>
      <w:adjustRightInd w:val="0"/>
      <w:textAlignment w:val="auto"/>
    </w:pPr>
    <w:rPr>
      <w:rFonts w:cs="Times New Roman"/>
      <w:b/>
      <w:bCs/>
      <w:kern w:val="0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rsid w:val="00BE4E2A"/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002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80027D"/>
  </w:style>
  <w:style w:type="character" w:styleId="ac">
    <w:name w:val="Hyperlink"/>
    <w:basedOn w:val="a0"/>
    <w:uiPriority w:val="99"/>
    <w:unhideWhenUsed/>
    <w:rsid w:val="0080027D"/>
    <w:rPr>
      <w:color w:val="0000FF"/>
      <w:u w:val="single"/>
    </w:rPr>
  </w:style>
  <w:style w:type="table" w:styleId="ad">
    <w:name w:val="Table Grid"/>
    <w:basedOn w:val="a1"/>
    <w:uiPriority w:val="59"/>
    <w:rsid w:val="009230B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66A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Unresolved Mention"/>
    <w:basedOn w:val="a0"/>
    <w:uiPriority w:val="99"/>
    <w:semiHidden/>
    <w:unhideWhenUsed/>
    <w:rsid w:val="009B22DA"/>
    <w:rPr>
      <w:color w:val="605E5C"/>
      <w:shd w:val="clear" w:color="auto" w:fill="E1DFDD"/>
    </w:rPr>
  </w:style>
  <w:style w:type="paragraph" w:customStyle="1" w:styleId="af">
    <w:name w:val="Знак"/>
    <w:basedOn w:val="a"/>
    <w:rsid w:val="00D57ED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89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static.tildacdn.com/tild6666-6231-4536-b933-663133356339/gerbspbcur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1851-26BD-4EC3-BB4E-340B6718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2018-11-14T08:15:00Z</cp:lastPrinted>
  <dcterms:created xsi:type="dcterms:W3CDTF">2018-11-14T09:51:00Z</dcterms:created>
  <dcterms:modified xsi:type="dcterms:W3CDTF">2018-11-14T09:51:00Z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