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4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5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5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9085D" w14:textId="77777777" w:rsidR="00AB57B6" w:rsidRPr="00AB57B6" w:rsidRDefault="00AB57B6" w:rsidP="00AB57B6">
      <w:pPr>
        <w:ind w:left="-426"/>
        <w:jc w:val="center"/>
        <w:rPr>
          <w:sz w:val="28"/>
          <w:szCs w:val="28"/>
        </w:rPr>
      </w:pPr>
      <w:r w:rsidRPr="00AB57B6">
        <w:rPr>
          <w:sz w:val="28"/>
          <w:szCs w:val="28"/>
        </w:rPr>
        <w:t>АВТОНОМНАЯ НЕКОММЕРЧЕСКАЯ ОРГАНИЗАЦИЯ</w:t>
      </w:r>
      <w:r w:rsidRPr="00AB57B6">
        <w:rPr>
          <w:sz w:val="28"/>
          <w:szCs w:val="28"/>
        </w:rPr>
        <w:br/>
        <w:t>«ИНФОРМАЦИОННО-КОНСУЛЬТАЦИОННЫЙ ЦЕНТР «БИЗНЕС-ТЕЗАУРУС»</w:t>
      </w:r>
    </w:p>
    <w:p w14:paraId="5372A543" w14:textId="77777777" w:rsidR="00AB57B6" w:rsidRDefault="00AB57B6" w:rsidP="00AB57B6">
      <w:pPr>
        <w:ind w:left="-426"/>
        <w:jc w:val="center"/>
        <w:rPr>
          <w:sz w:val="28"/>
          <w:szCs w:val="28"/>
        </w:rPr>
      </w:pPr>
      <w:r w:rsidRPr="00AB57B6">
        <w:rPr>
          <w:sz w:val="28"/>
          <w:szCs w:val="28"/>
        </w:rPr>
        <w:t>(АНО «ИКЦ «Бизнес-Тезаурус»)</w:t>
      </w:r>
    </w:p>
    <w:p w14:paraId="703ACE22" w14:textId="77777777" w:rsidR="00AB57B6" w:rsidRDefault="00AB57B6" w:rsidP="00AB57B6">
      <w:pPr>
        <w:ind w:left="-426"/>
        <w:jc w:val="center"/>
        <w:rPr>
          <w:sz w:val="28"/>
          <w:szCs w:val="28"/>
        </w:rPr>
      </w:pPr>
    </w:p>
    <w:p w14:paraId="1B02E38B" w14:textId="77777777" w:rsidR="00AB57B6" w:rsidRPr="00AB57B6" w:rsidRDefault="00AB57B6" w:rsidP="00AB57B6">
      <w:pPr>
        <w:ind w:left="-426"/>
        <w:jc w:val="center"/>
        <w:rPr>
          <w:sz w:val="28"/>
          <w:szCs w:val="28"/>
        </w:rPr>
      </w:pPr>
    </w:p>
    <w:p w14:paraId="58E00244" w14:textId="77777777" w:rsidR="00AB57B6" w:rsidRDefault="00AB57B6" w:rsidP="00AB57B6">
      <w:pPr>
        <w:pStyle w:val="af5"/>
      </w:pPr>
    </w:p>
    <w:tbl>
      <w:tblPr>
        <w:tblW w:w="0" w:type="auto"/>
        <w:tblLook w:val="0000" w:firstRow="0" w:lastRow="0" w:firstColumn="0" w:lastColumn="0" w:noHBand="0" w:noVBand="0"/>
      </w:tblPr>
      <w:tblGrid>
        <w:gridCol w:w="5255"/>
        <w:gridCol w:w="4099"/>
      </w:tblGrid>
      <w:tr w:rsidR="00AB57B6" w:rsidRPr="00AB57B6" w14:paraId="2E1F06F5" w14:textId="77777777" w:rsidTr="00AB57B6">
        <w:tc>
          <w:tcPr>
            <w:tcW w:w="5387" w:type="dxa"/>
          </w:tcPr>
          <w:p w14:paraId="24C3E271" w14:textId="77777777" w:rsidR="00AB57B6" w:rsidRPr="00AB57B6" w:rsidRDefault="00AB57B6" w:rsidP="00AB57B6">
            <w:pPr>
              <w:rPr>
                <w:sz w:val="26"/>
                <w:szCs w:val="26"/>
              </w:rPr>
            </w:pPr>
            <w:r w:rsidRPr="00AB57B6">
              <w:rPr>
                <w:sz w:val="26"/>
                <w:szCs w:val="26"/>
              </w:rPr>
              <w:t>УДК 353.5</w:t>
            </w:r>
          </w:p>
          <w:p w14:paraId="09D2C692" w14:textId="77777777" w:rsidR="00AB57B6" w:rsidRPr="00AB57B6" w:rsidRDefault="00AB57B6" w:rsidP="00AB57B6">
            <w:pPr>
              <w:rPr>
                <w:sz w:val="26"/>
                <w:szCs w:val="26"/>
              </w:rPr>
            </w:pPr>
            <w:r w:rsidRPr="00AB57B6">
              <w:rPr>
                <w:sz w:val="26"/>
                <w:szCs w:val="26"/>
              </w:rPr>
              <w:t>№ госрегистрации _________</w:t>
            </w:r>
          </w:p>
          <w:p w14:paraId="76188762" w14:textId="77777777" w:rsidR="00AB57B6" w:rsidRPr="00AB57B6" w:rsidRDefault="00AB57B6" w:rsidP="00AB57B6">
            <w:pPr>
              <w:rPr>
                <w:sz w:val="26"/>
                <w:szCs w:val="26"/>
              </w:rPr>
            </w:pPr>
            <w:r w:rsidRPr="00AB57B6">
              <w:rPr>
                <w:sz w:val="26"/>
                <w:szCs w:val="26"/>
              </w:rPr>
              <w:t>Инв.№ ______________</w:t>
            </w:r>
          </w:p>
          <w:p w14:paraId="260EAB38" w14:textId="77777777" w:rsidR="00AB57B6" w:rsidRPr="00AB57B6" w:rsidRDefault="00AB57B6" w:rsidP="00AB57B6">
            <w:pPr>
              <w:ind w:right="-250"/>
              <w:rPr>
                <w:sz w:val="26"/>
                <w:szCs w:val="26"/>
              </w:rPr>
            </w:pPr>
          </w:p>
        </w:tc>
        <w:tc>
          <w:tcPr>
            <w:tcW w:w="4183" w:type="dxa"/>
          </w:tcPr>
          <w:p w14:paraId="1BCB5D7C" w14:textId="77777777" w:rsidR="00AB57B6" w:rsidRPr="00AB57B6" w:rsidRDefault="00AB57B6" w:rsidP="00AB57B6">
            <w:pPr>
              <w:rPr>
                <w:sz w:val="26"/>
                <w:szCs w:val="26"/>
              </w:rPr>
            </w:pPr>
            <w:r w:rsidRPr="00AB57B6">
              <w:rPr>
                <w:sz w:val="26"/>
                <w:szCs w:val="26"/>
              </w:rPr>
              <w:t>УТВЕРЖДАЮ</w:t>
            </w:r>
          </w:p>
          <w:p w14:paraId="63CE253A" w14:textId="77777777" w:rsidR="00AB57B6" w:rsidRPr="00AB57B6" w:rsidRDefault="00AB57B6" w:rsidP="00AB57B6">
            <w:pPr>
              <w:rPr>
                <w:sz w:val="26"/>
                <w:szCs w:val="26"/>
              </w:rPr>
            </w:pPr>
          </w:p>
          <w:p w14:paraId="76771156" w14:textId="77777777" w:rsidR="00AB57B6" w:rsidRPr="00AB57B6" w:rsidRDefault="00AB57B6" w:rsidP="00AB57B6">
            <w:pPr>
              <w:rPr>
                <w:sz w:val="26"/>
                <w:szCs w:val="26"/>
              </w:rPr>
            </w:pPr>
            <w:r w:rsidRPr="00AB57B6">
              <w:rPr>
                <w:sz w:val="26"/>
                <w:szCs w:val="26"/>
              </w:rPr>
              <w:t>Генеральный директор</w:t>
            </w:r>
          </w:p>
          <w:p w14:paraId="50E10654" w14:textId="77777777" w:rsidR="00AB57B6" w:rsidRPr="00AB57B6" w:rsidRDefault="00AB57B6" w:rsidP="00AB57B6">
            <w:pPr>
              <w:rPr>
                <w:sz w:val="26"/>
                <w:szCs w:val="26"/>
              </w:rPr>
            </w:pPr>
            <w:r w:rsidRPr="00AB57B6">
              <w:rPr>
                <w:sz w:val="26"/>
                <w:szCs w:val="26"/>
              </w:rPr>
              <w:t xml:space="preserve">АНО «ИКЦ «Бизнес-Тезаурус» </w:t>
            </w:r>
          </w:p>
          <w:p w14:paraId="63BCA88B" w14:textId="77777777" w:rsidR="00AB57B6" w:rsidRPr="00AB57B6" w:rsidRDefault="00AB57B6" w:rsidP="00AB57B6">
            <w:pPr>
              <w:rPr>
                <w:sz w:val="26"/>
                <w:szCs w:val="26"/>
              </w:rPr>
            </w:pPr>
          </w:p>
          <w:p w14:paraId="579AC924" w14:textId="77777777" w:rsidR="00AB57B6" w:rsidRPr="00AB57B6" w:rsidRDefault="00AB57B6" w:rsidP="00AB57B6">
            <w:pPr>
              <w:rPr>
                <w:sz w:val="26"/>
                <w:szCs w:val="26"/>
              </w:rPr>
            </w:pPr>
            <w:r w:rsidRPr="00AB57B6">
              <w:rPr>
                <w:sz w:val="26"/>
                <w:szCs w:val="26"/>
              </w:rPr>
              <w:t>______________ О.М. Шестоперов</w:t>
            </w:r>
          </w:p>
          <w:p w14:paraId="68235273" w14:textId="6F11CE29" w:rsidR="00AB57B6" w:rsidRPr="00AB57B6" w:rsidRDefault="00AB57B6" w:rsidP="00E02C8D">
            <w:pPr>
              <w:rPr>
                <w:sz w:val="26"/>
                <w:szCs w:val="26"/>
              </w:rPr>
            </w:pPr>
            <w:r w:rsidRPr="00AB57B6">
              <w:rPr>
                <w:sz w:val="26"/>
                <w:szCs w:val="26"/>
              </w:rPr>
              <w:t>«</w:t>
            </w:r>
            <w:r w:rsidR="00CC35A2">
              <w:rPr>
                <w:sz w:val="26"/>
                <w:szCs w:val="26"/>
              </w:rPr>
              <w:t>2</w:t>
            </w:r>
            <w:r w:rsidR="00E02C8D">
              <w:rPr>
                <w:sz w:val="26"/>
                <w:szCs w:val="26"/>
              </w:rPr>
              <w:t>4</w:t>
            </w:r>
            <w:r w:rsidRPr="00AB57B6">
              <w:rPr>
                <w:sz w:val="26"/>
                <w:szCs w:val="26"/>
              </w:rPr>
              <w:t xml:space="preserve">» </w:t>
            </w:r>
            <w:r>
              <w:rPr>
                <w:sz w:val="26"/>
                <w:szCs w:val="26"/>
              </w:rPr>
              <w:t>декабря</w:t>
            </w:r>
            <w:r w:rsidRPr="00AB57B6">
              <w:rPr>
                <w:sz w:val="26"/>
                <w:szCs w:val="26"/>
              </w:rPr>
              <w:t xml:space="preserve"> 20</w:t>
            </w:r>
            <w:r w:rsidR="00E02C8D">
              <w:rPr>
                <w:sz w:val="26"/>
                <w:szCs w:val="26"/>
              </w:rPr>
              <w:t>20</w:t>
            </w:r>
            <w:r w:rsidRPr="00AB57B6">
              <w:rPr>
                <w:sz w:val="26"/>
                <w:szCs w:val="26"/>
              </w:rPr>
              <w:t xml:space="preserve"> г.</w:t>
            </w:r>
          </w:p>
        </w:tc>
      </w:tr>
    </w:tbl>
    <w:p w14:paraId="775A9E2C" w14:textId="77777777" w:rsidR="00AB57B6" w:rsidRPr="00E1309F" w:rsidRDefault="00AB57B6" w:rsidP="00AB57B6">
      <w:pPr>
        <w:jc w:val="center"/>
      </w:pPr>
    </w:p>
    <w:p w14:paraId="6A72EE86" w14:textId="77777777" w:rsidR="00CF6EEA" w:rsidRPr="00CC1634" w:rsidRDefault="00CF6EEA" w:rsidP="00C91136"/>
    <w:p w14:paraId="5635844A" w14:textId="77777777" w:rsidR="00CF6EEA" w:rsidRDefault="00CF6EEA" w:rsidP="00C91136"/>
    <w:p w14:paraId="5E20DD27" w14:textId="77777777" w:rsidR="00AB57B6" w:rsidRDefault="00AB57B6" w:rsidP="00C91136"/>
    <w:p w14:paraId="2DD10BF1" w14:textId="77777777" w:rsidR="00AB57B6" w:rsidRDefault="00AB57B6" w:rsidP="00C91136"/>
    <w:p w14:paraId="47C3F02C" w14:textId="77777777" w:rsidR="00AB57B6" w:rsidRPr="00CC1634" w:rsidRDefault="00AB57B6" w:rsidP="00C91136"/>
    <w:p w14:paraId="42E196BC" w14:textId="77777777" w:rsidR="00C91136" w:rsidRPr="00CC1634" w:rsidRDefault="002F4543" w:rsidP="00C91136">
      <w:pPr>
        <w:jc w:val="center"/>
        <w:rPr>
          <w:sz w:val="26"/>
          <w:szCs w:val="26"/>
        </w:rPr>
      </w:pPr>
      <w:r w:rsidRPr="00CC1634">
        <w:rPr>
          <w:sz w:val="26"/>
          <w:szCs w:val="26"/>
        </w:rPr>
        <w:t>ОТЧЕТ</w:t>
      </w:r>
    </w:p>
    <w:p w14:paraId="63608076" w14:textId="77777777" w:rsidR="002F4543" w:rsidRPr="00CC1634" w:rsidRDefault="00FE1C0D" w:rsidP="00C91136">
      <w:pPr>
        <w:jc w:val="center"/>
        <w:rPr>
          <w:sz w:val="26"/>
          <w:szCs w:val="26"/>
        </w:rPr>
      </w:pPr>
      <w:r w:rsidRPr="00CC1634">
        <w:rPr>
          <w:sz w:val="26"/>
          <w:szCs w:val="26"/>
        </w:rPr>
        <w:t>о</w:t>
      </w:r>
      <w:r w:rsidR="006911A2">
        <w:rPr>
          <w:sz w:val="26"/>
          <w:szCs w:val="26"/>
        </w:rPr>
        <w:t>б</w:t>
      </w:r>
      <w:r w:rsidR="00C91136" w:rsidRPr="00CC1634">
        <w:rPr>
          <w:sz w:val="26"/>
          <w:szCs w:val="26"/>
        </w:rPr>
        <w:t xml:space="preserve"> </w:t>
      </w:r>
      <w:r w:rsidR="006911A2">
        <w:rPr>
          <w:sz w:val="26"/>
          <w:szCs w:val="26"/>
        </w:rPr>
        <w:t>о</w:t>
      </w:r>
      <w:r w:rsidR="006911A2" w:rsidRPr="006911A2">
        <w:rPr>
          <w:sz w:val="26"/>
          <w:szCs w:val="26"/>
        </w:rPr>
        <w:t>казани</w:t>
      </w:r>
      <w:r w:rsidR="006911A2">
        <w:rPr>
          <w:sz w:val="26"/>
          <w:szCs w:val="26"/>
        </w:rPr>
        <w:t>и</w:t>
      </w:r>
      <w:r w:rsidR="006911A2" w:rsidRPr="006911A2">
        <w:rPr>
          <w:sz w:val="26"/>
          <w:szCs w:val="26"/>
        </w:rPr>
        <w:t xml:space="preserve"> услуг по проведению аналитического исследования</w:t>
      </w:r>
    </w:p>
    <w:p w14:paraId="082D2ABA" w14:textId="77777777" w:rsidR="00F866FE" w:rsidRPr="00CC1634" w:rsidRDefault="00F866FE" w:rsidP="00C91136">
      <w:pPr>
        <w:jc w:val="center"/>
        <w:rPr>
          <w:sz w:val="26"/>
          <w:szCs w:val="26"/>
        </w:rPr>
      </w:pPr>
    </w:p>
    <w:p w14:paraId="47CCDEB6" w14:textId="77777777" w:rsidR="00C91136" w:rsidRPr="00CC1634" w:rsidRDefault="00C91136" w:rsidP="00C91136">
      <w:pPr>
        <w:jc w:val="center"/>
        <w:rPr>
          <w:sz w:val="26"/>
          <w:szCs w:val="26"/>
        </w:rPr>
      </w:pPr>
      <w:r w:rsidRPr="00CC1634">
        <w:rPr>
          <w:sz w:val="26"/>
          <w:szCs w:val="26"/>
        </w:rPr>
        <w:t>по теме:</w:t>
      </w:r>
    </w:p>
    <w:p w14:paraId="1988CE5A" w14:textId="77777777" w:rsidR="00C91136" w:rsidRPr="00CC1634" w:rsidRDefault="00C91136" w:rsidP="00C91136">
      <w:pPr>
        <w:jc w:val="center"/>
        <w:rPr>
          <w:sz w:val="26"/>
          <w:szCs w:val="26"/>
        </w:rPr>
      </w:pPr>
    </w:p>
    <w:p w14:paraId="30610B31" w14:textId="6910EAF4" w:rsidR="00C91136" w:rsidRPr="00CC1634" w:rsidRDefault="00FE1C0D" w:rsidP="00C91136">
      <w:pPr>
        <w:jc w:val="center"/>
        <w:rPr>
          <w:sz w:val="26"/>
          <w:szCs w:val="26"/>
        </w:rPr>
      </w:pPr>
      <w:r w:rsidRPr="00CC1634">
        <w:rPr>
          <w:sz w:val="26"/>
          <w:szCs w:val="26"/>
        </w:rPr>
        <w:t>«</w:t>
      </w:r>
      <w:r w:rsidR="00BB7449" w:rsidRPr="005B3E37">
        <w:rPr>
          <w:sz w:val="26"/>
          <w:szCs w:val="26"/>
        </w:rPr>
        <w:t>ОЦЕНКА УСЛОВИЙ ОСУЩЕСТВЛЕНИЯ ПРЕДПРИНИМАТЕЛЬСКОЙ ДЕЯТЕЛЬНОСТИ В САНКТ-ПЕТЕРБУРГЕ В 20</w:t>
      </w:r>
      <w:r w:rsidR="00E02C8D">
        <w:rPr>
          <w:sz w:val="26"/>
          <w:szCs w:val="26"/>
        </w:rPr>
        <w:t>20</w:t>
      </w:r>
      <w:r w:rsidR="00BB7449" w:rsidRPr="005B3E37">
        <w:rPr>
          <w:sz w:val="26"/>
          <w:szCs w:val="26"/>
        </w:rPr>
        <w:t xml:space="preserve"> ГОДУ</w:t>
      </w:r>
      <w:r w:rsidRPr="00CC1634">
        <w:rPr>
          <w:sz w:val="26"/>
          <w:szCs w:val="26"/>
        </w:rPr>
        <w:t>»</w:t>
      </w:r>
    </w:p>
    <w:p w14:paraId="15F72EFF" w14:textId="77777777" w:rsidR="00672BD4" w:rsidRPr="00CC1634" w:rsidRDefault="00672BD4" w:rsidP="00C01686">
      <w:pPr>
        <w:pStyle w:val="14"/>
        <w:spacing w:line="240" w:lineRule="auto"/>
        <w:ind w:firstLine="0"/>
        <w:jc w:val="center"/>
        <w:rPr>
          <w:sz w:val="26"/>
          <w:szCs w:val="26"/>
        </w:rPr>
      </w:pPr>
    </w:p>
    <w:p w14:paraId="46D29818" w14:textId="77777777" w:rsidR="00C91136" w:rsidRPr="00CC1634" w:rsidRDefault="00C91136" w:rsidP="00C91136">
      <w:pPr>
        <w:jc w:val="center"/>
        <w:rPr>
          <w:sz w:val="26"/>
          <w:szCs w:val="26"/>
        </w:rPr>
      </w:pPr>
    </w:p>
    <w:p w14:paraId="1821B80C" w14:textId="77777777" w:rsidR="00672BD4" w:rsidRPr="00CC1634" w:rsidRDefault="00672BD4" w:rsidP="00C91136">
      <w:pPr>
        <w:jc w:val="center"/>
        <w:rPr>
          <w:sz w:val="26"/>
          <w:szCs w:val="26"/>
        </w:rPr>
      </w:pPr>
    </w:p>
    <w:p w14:paraId="609E6A57" w14:textId="77777777" w:rsidR="00672BD4" w:rsidRPr="00CC1634" w:rsidRDefault="00672BD4" w:rsidP="00C91136">
      <w:pPr>
        <w:jc w:val="center"/>
        <w:rPr>
          <w:sz w:val="26"/>
          <w:szCs w:val="26"/>
        </w:rPr>
      </w:pPr>
    </w:p>
    <w:p w14:paraId="38627E79" w14:textId="77777777" w:rsidR="009C7FAB" w:rsidRPr="00CC1634" w:rsidRDefault="009C7FAB" w:rsidP="00F866FE">
      <w:pPr>
        <w:jc w:val="center"/>
        <w:rPr>
          <w:sz w:val="26"/>
          <w:szCs w:val="26"/>
        </w:rPr>
      </w:pPr>
    </w:p>
    <w:p w14:paraId="359AACE4" w14:textId="77777777" w:rsidR="009C7FAB" w:rsidRPr="00CC1634" w:rsidRDefault="009C7FAB" w:rsidP="00F866FE">
      <w:pPr>
        <w:jc w:val="center"/>
        <w:rPr>
          <w:sz w:val="26"/>
          <w:szCs w:val="26"/>
        </w:rPr>
      </w:pPr>
    </w:p>
    <w:p w14:paraId="09E784DE" w14:textId="77777777" w:rsidR="00C91136" w:rsidRPr="00CC1634" w:rsidRDefault="00C91136" w:rsidP="00F866FE">
      <w:pPr>
        <w:jc w:val="center"/>
      </w:pPr>
    </w:p>
    <w:tbl>
      <w:tblPr>
        <w:tblW w:w="0" w:type="auto"/>
        <w:tblLook w:val="00A0" w:firstRow="1" w:lastRow="0" w:firstColumn="1" w:lastColumn="0" w:noHBand="0" w:noVBand="0"/>
      </w:tblPr>
      <w:tblGrid>
        <w:gridCol w:w="4640"/>
        <w:gridCol w:w="4714"/>
      </w:tblGrid>
      <w:tr w:rsidR="00C91136" w:rsidRPr="00CC1634" w14:paraId="41F83CA5" w14:textId="77777777" w:rsidTr="00386AE9">
        <w:tc>
          <w:tcPr>
            <w:tcW w:w="5210" w:type="dxa"/>
          </w:tcPr>
          <w:p w14:paraId="11E0EA8E" w14:textId="77777777" w:rsidR="005758F6" w:rsidRPr="00CC1634" w:rsidRDefault="00C91136" w:rsidP="00CB507D">
            <w:pPr>
              <w:pStyle w:val="aff2"/>
              <w:tabs>
                <w:tab w:val="center" w:pos="4677"/>
                <w:tab w:val="right" w:pos="9355"/>
              </w:tabs>
              <w:spacing w:after="0"/>
              <w:ind w:left="0"/>
            </w:pPr>
            <w:r w:rsidRPr="00CC1634">
              <w:t>Руководитель темы</w:t>
            </w:r>
            <w:r w:rsidR="005758F6" w:rsidRPr="00CC1634">
              <w:t>,</w:t>
            </w:r>
            <w:r w:rsidR="004753B3" w:rsidRPr="00CC1634">
              <w:t xml:space="preserve"> </w:t>
            </w:r>
          </w:p>
          <w:p w14:paraId="7C92FC02" w14:textId="77777777" w:rsidR="00C91136" w:rsidRPr="00CC1634" w:rsidRDefault="005758F6" w:rsidP="00CB507D">
            <w:pPr>
              <w:pStyle w:val="aff2"/>
              <w:tabs>
                <w:tab w:val="center" w:pos="4677"/>
                <w:tab w:val="right" w:pos="9355"/>
              </w:tabs>
              <w:spacing w:after="0"/>
              <w:ind w:left="0"/>
            </w:pPr>
            <w:r w:rsidRPr="00CC1634">
              <w:t>к.э.н.</w:t>
            </w:r>
          </w:p>
          <w:p w14:paraId="2DDAE24C" w14:textId="77777777" w:rsidR="00C91136" w:rsidRPr="00CC1634" w:rsidRDefault="00C91136" w:rsidP="00CB507D">
            <w:pPr>
              <w:pStyle w:val="af5"/>
              <w:tabs>
                <w:tab w:val="center" w:pos="4677"/>
                <w:tab w:val="right" w:pos="9355"/>
              </w:tabs>
              <w:rPr>
                <w:rFonts w:ascii="Times New Roman" w:hAnsi="Times New Roman" w:cs="Times New Roman"/>
                <w:b w:val="0"/>
                <w:sz w:val="24"/>
              </w:rPr>
            </w:pPr>
          </w:p>
        </w:tc>
        <w:tc>
          <w:tcPr>
            <w:tcW w:w="5211" w:type="dxa"/>
          </w:tcPr>
          <w:p w14:paraId="412843F8" w14:textId="77777777" w:rsidR="00C91136" w:rsidRPr="00CC1634" w:rsidRDefault="00C91136" w:rsidP="00CB507D">
            <w:pPr>
              <w:pStyle w:val="aff2"/>
              <w:tabs>
                <w:tab w:val="center" w:pos="4677"/>
                <w:tab w:val="right" w:pos="9355"/>
              </w:tabs>
              <w:spacing w:after="0"/>
              <w:ind w:left="0"/>
            </w:pPr>
            <w:r w:rsidRPr="00CC1634">
              <w:t>_____________</w:t>
            </w:r>
            <w:r w:rsidR="00CB507D" w:rsidRPr="00CC1634">
              <w:t>____</w:t>
            </w:r>
            <w:r w:rsidRPr="00CC1634">
              <w:t>_ Н.В. Смирнов</w:t>
            </w:r>
          </w:p>
          <w:p w14:paraId="40C44A13" w14:textId="77777777" w:rsidR="00C91136" w:rsidRPr="00CC1634" w:rsidRDefault="006C655C" w:rsidP="00CB507D">
            <w:pPr>
              <w:pStyle w:val="aff2"/>
              <w:tabs>
                <w:tab w:val="center" w:pos="4677"/>
                <w:tab w:val="right" w:pos="9355"/>
              </w:tabs>
              <w:spacing w:after="0"/>
              <w:ind w:left="0"/>
            </w:pPr>
            <w:r w:rsidRPr="00CC1634">
              <w:t xml:space="preserve"> </w:t>
            </w:r>
            <w:r w:rsidR="00C91136" w:rsidRPr="00CC1634">
              <w:t>подпись</w:t>
            </w:r>
          </w:p>
          <w:p w14:paraId="455A9198" w14:textId="77777777" w:rsidR="00CB507D" w:rsidRPr="00CC1634" w:rsidRDefault="00CB507D" w:rsidP="00CB507D">
            <w:pPr>
              <w:pStyle w:val="aff2"/>
              <w:tabs>
                <w:tab w:val="center" w:pos="4677"/>
                <w:tab w:val="right" w:pos="9355"/>
              </w:tabs>
              <w:spacing w:after="0"/>
              <w:ind w:left="0"/>
            </w:pPr>
          </w:p>
          <w:p w14:paraId="3E905421" w14:textId="77777777" w:rsidR="00CB507D" w:rsidRPr="00CC1634" w:rsidRDefault="00CB507D" w:rsidP="00CB507D">
            <w:pPr>
              <w:pStyle w:val="aff2"/>
              <w:tabs>
                <w:tab w:val="center" w:pos="4677"/>
                <w:tab w:val="right" w:pos="9355"/>
              </w:tabs>
              <w:spacing w:after="0"/>
              <w:ind w:left="0"/>
            </w:pPr>
          </w:p>
        </w:tc>
      </w:tr>
      <w:tr w:rsidR="00C91136" w:rsidRPr="00CC1634" w14:paraId="07D74830" w14:textId="77777777" w:rsidTr="00386AE9">
        <w:tc>
          <w:tcPr>
            <w:tcW w:w="5210" w:type="dxa"/>
          </w:tcPr>
          <w:p w14:paraId="6B3B6ACB" w14:textId="77777777" w:rsidR="00C91136" w:rsidRPr="00CC1634" w:rsidRDefault="00C91136" w:rsidP="00CB507D">
            <w:pPr>
              <w:pStyle w:val="aff2"/>
              <w:tabs>
                <w:tab w:val="center" w:pos="4677"/>
                <w:tab w:val="right" w:pos="9355"/>
              </w:tabs>
              <w:spacing w:after="0"/>
              <w:ind w:left="0"/>
            </w:pPr>
            <w:proofErr w:type="spellStart"/>
            <w:r w:rsidRPr="00CC1634">
              <w:t>Нормоконтролер</w:t>
            </w:r>
            <w:proofErr w:type="spellEnd"/>
          </w:p>
        </w:tc>
        <w:tc>
          <w:tcPr>
            <w:tcW w:w="5211" w:type="dxa"/>
          </w:tcPr>
          <w:p w14:paraId="617CDA51" w14:textId="77777777" w:rsidR="00C91136" w:rsidRPr="00CC1634" w:rsidRDefault="00C91136" w:rsidP="00CB507D">
            <w:pPr>
              <w:pStyle w:val="aff2"/>
              <w:tabs>
                <w:tab w:val="center" w:pos="4677"/>
                <w:tab w:val="right" w:pos="9355"/>
              </w:tabs>
              <w:spacing w:after="0"/>
              <w:ind w:left="0"/>
            </w:pPr>
            <w:r w:rsidRPr="00CC1634">
              <w:t>___________</w:t>
            </w:r>
            <w:r w:rsidR="00CB507D" w:rsidRPr="00CC1634">
              <w:t>____</w:t>
            </w:r>
            <w:r w:rsidRPr="00CC1634">
              <w:t>___ Н.В. Чудинова</w:t>
            </w:r>
          </w:p>
          <w:p w14:paraId="0DD036E9" w14:textId="77777777" w:rsidR="00C91136" w:rsidRPr="00CC1634" w:rsidRDefault="006C655C" w:rsidP="00CB507D">
            <w:pPr>
              <w:pStyle w:val="aff2"/>
              <w:tabs>
                <w:tab w:val="center" w:pos="4677"/>
                <w:tab w:val="right" w:pos="9355"/>
              </w:tabs>
              <w:spacing w:after="0"/>
              <w:ind w:left="0"/>
            </w:pPr>
            <w:r w:rsidRPr="00CC1634">
              <w:t xml:space="preserve"> </w:t>
            </w:r>
            <w:r w:rsidR="00C91136" w:rsidRPr="00CC1634">
              <w:t>подпись</w:t>
            </w:r>
          </w:p>
        </w:tc>
      </w:tr>
    </w:tbl>
    <w:p w14:paraId="68F90E1C" w14:textId="77777777" w:rsidR="00F866FE" w:rsidRPr="00CC1634" w:rsidRDefault="00F866FE" w:rsidP="00C91136">
      <w:pPr>
        <w:spacing w:line="360" w:lineRule="auto"/>
        <w:jc w:val="center"/>
      </w:pPr>
    </w:p>
    <w:p w14:paraId="359F3C9D" w14:textId="77777777" w:rsidR="00D067BE" w:rsidRDefault="00D067BE" w:rsidP="00C91136">
      <w:pPr>
        <w:spacing w:line="360" w:lineRule="auto"/>
        <w:jc w:val="center"/>
      </w:pPr>
    </w:p>
    <w:p w14:paraId="38E510DA" w14:textId="77777777" w:rsidR="00BB7449" w:rsidRPr="00CC1634" w:rsidRDefault="00BB7449" w:rsidP="00C91136">
      <w:pPr>
        <w:spacing w:line="360" w:lineRule="auto"/>
        <w:jc w:val="center"/>
      </w:pPr>
    </w:p>
    <w:p w14:paraId="46C44F6A" w14:textId="77777777" w:rsidR="00CB507D" w:rsidRPr="00CC1634" w:rsidRDefault="00CB507D" w:rsidP="00C91136">
      <w:pPr>
        <w:spacing w:line="360" w:lineRule="auto"/>
        <w:jc w:val="center"/>
      </w:pPr>
    </w:p>
    <w:p w14:paraId="742775A3" w14:textId="2B4B1973" w:rsidR="00C91136" w:rsidRDefault="00CF7DC2" w:rsidP="00C91136">
      <w:pPr>
        <w:spacing w:line="360" w:lineRule="auto"/>
        <w:jc w:val="center"/>
        <w:rPr>
          <w:sz w:val="28"/>
          <w:szCs w:val="28"/>
        </w:rPr>
      </w:pPr>
      <w:r w:rsidRPr="00CC1634">
        <w:t xml:space="preserve">МОСКВА </w:t>
      </w:r>
      <w:r w:rsidR="00C91136" w:rsidRPr="00CC1634">
        <w:t>20</w:t>
      </w:r>
      <w:r w:rsidR="00E02C8D">
        <w:t>20</w:t>
      </w:r>
      <w:r w:rsidR="00C91136" w:rsidRPr="00CC1634">
        <w:br w:type="page"/>
      </w:r>
      <w:r w:rsidR="00C91136" w:rsidRPr="00CC1634">
        <w:rPr>
          <w:sz w:val="28"/>
          <w:szCs w:val="28"/>
        </w:rPr>
        <w:lastRenderedPageBreak/>
        <w:t>СПИСОК ИСПОЛНИТЕЛЕЙ</w:t>
      </w:r>
    </w:p>
    <w:p w14:paraId="28D8F024" w14:textId="77777777" w:rsidR="00D53CC4" w:rsidRPr="00CC1634" w:rsidRDefault="00D53CC4" w:rsidP="00C91136">
      <w:pPr>
        <w:spacing w:line="360" w:lineRule="auto"/>
        <w:jc w:val="center"/>
        <w:rPr>
          <w:sz w:val="28"/>
          <w:szCs w:val="28"/>
        </w:rPr>
      </w:pPr>
    </w:p>
    <w:tbl>
      <w:tblPr>
        <w:tblW w:w="9498" w:type="dxa"/>
        <w:tblInd w:w="108" w:type="dxa"/>
        <w:tblLayout w:type="fixed"/>
        <w:tblLook w:val="0000" w:firstRow="0" w:lastRow="0" w:firstColumn="0" w:lastColumn="0" w:noHBand="0" w:noVBand="0"/>
      </w:tblPr>
      <w:tblGrid>
        <w:gridCol w:w="3578"/>
        <w:gridCol w:w="2801"/>
        <w:gridCol w:w="3119"/>
      </w:tblGrid>
      <w:tr w:rsidR="00D41951" w:rsidRPr="00CC1634" w14:paraId="0152B45D" w14:textId="77777777" w:rsidTr="003C0BC5">
        <w:trPr>
          <w:cantSplit/>
        </w:trPr>
        <w:tc>
          <w:tcPr>
            <w:tcW w:w="3578" w:type="dxa"/>
          </w:tcPr>
          <w:p w14:paraId="25816DB8" w14:textId="77777777" w:rsidR="00D41951" w:rsidRPr="00CC1634" w:rsidRDefault="00D41951" w:rsidP="0079497C">
            <w:pPr>
              <w:snapToGrid w:val="0"/>
              <w:rPr>
                <w:color w:val="000000"/>
                <w:sz w:val="26"/>
                <w:szCs w:val="26"/>
              </w:rPr>
            </w:pPr>
            <w:r w:rsidRPr="00CC1634">
              <w:rPr>
                <w:color w:val="000000"/>
                <w:sz w:val="26"/>
                <w:szCs w:val="26"/>
              </w:rPr>
              <w:t xml:space="preserve">Руководитель </w:t>
            </w:r>
            <w:r w:rsidR="009F6562">
              <w:rPr>
                <w:color w:val="000000"/>
                <w:sz w:val="26"/>
                <w:szCs w:val="26"/>
              </w:rPr>
              <w:t>темы</w:t>
            </w:r>
            <w:r w:rsidRPr="00CC1634">
              <w:rPr>
                <w:color w:val="000000"/>
                <w:sz w:val="26"/>
                <w:szCs w:val="26"/>
              </w:rPr>
              <w:t xml:space="preserve">, </w:t>
            </w:r>
            <w:r w:rsidR="00EB6C0C">
              <w:rPr>
                <w:color w:val="000000"/>
                <w:sz w:val="26"/>
                <w:szCs w:val="26"/>
              </w:rPr>
              <w:t xml:space="preserve">первый </w:t>
            </w:r>
            <w:r w:rsidRPr="00CC1634">
              <w:rPr>
                <w:color w:val="000000"/>
                <w:sz w:val="26"/>
                <w:szCs w:val="26"/>
              </w:rPr>
              <w:t>заместитель генерального директора АНО «</w:t>
            </w:r>
            <w:r w:rsidR="00EB6C0C">
              <w:rPr>
                <w:color w:val="000000"/>
                <w:sz w:val="26"/>
                <w:szCs w:val="26"/>
              </w:rPr>
              <w:t>ИКЦ «Бизнес-Тезаурус</w:t>
            </w:r>
            <w:r w:rsidRPr="00CC1634">
              <w:rPr>
                <w:color w:val="000000"/>
                <w:sz w:val="26"/>
                <w:szCs w:val="26"/>
              </w:rPr>
              <w:t>»,</w:t>
            </w:r>
          </w:p>
          <w:p w14:paraId="715B011C" w14:textId="77777777" w:rsidR="00D41951" w:rsidRPr="00CC1634" w:rsidRDefault="00D41951" w:rsidP="0079497C">
            <w:pPr>
              <w:snapToGrid w:val="0"/>
              <w:rPr>
                <w:color w:val="000000"/>
                <w:sz w:val="26"/>
                <w:szCs w:val="26"/>
              </w:rPr>
            </w:pPr>
            <w:r w:rsidRPr="00CC1634">
              <w:rPr>
                <w:color w:val="000000"/>
                <w:sz w:val="26"/>
                <w:szCs w:val="26"/>
              </w:rPr>
              <w:t>к.э.н.</w:t>
            </w:r>
          </w:p>
        </w:tc>
        <w:tc>
          <w:tcPr>
            <w:tcW w:w="2801" w:type="dxa"/>
          </w:tcPr>
          <w:p w14:paraId="4B468422" w14:textId="77777777" w:rsidR="00D41951" w:rsidRPr="00CC1634" w:rsidRDefault="00D41951" w:rsidP="00D41951">
            <w:pPr>
              <w:pStyle w:val="aff4"/>
              <w:spacing w:before="0" w:after="0"/>
              <w:ind w:left="0" w:right="0"/>
              <w:jc w:val="center"/>
              <w:rPr>
                <w:rFonts w:eastAsia="Times New Roman"/>
              </w:rPr>
            </w:pPr>
          </w:p>
          <w:p w14:paraId="6B47FB05" w14:textId="77777777" w:rsidR="00D41951" w:rsidRPr="00CC1634" w:rsidRDefault="00D41951" w:rsidP="00D41951">
            <w:pPr>
              <w:pStyle w:val="aff4"/>
              <w:spacing w:before="0" w:after="0"/>
              <w:ind w:left="0" w:right="0"/>
              <w:jc w:val="center"/>
              <w:rPr>
                <w:rFonts w:eastAsia="Times New Roman"/>
              </w:rPr>
            </w:pPr>
          </w:p>
          <w:p w14:paraId="4375D385" w14:textId="77777777" w:rsidR="00D41951" w:rsidRPr="00CC1634" w:rsidRDefault="00D41951" w:rsidP="00D41951">
            <w:pPr>
              <w:pStyle w:val="aff4"/>
              <w:spacing w:before="0" w:after="0"/>
              <w:ind w:left="0" w:right="0"/>
              <w:jc w:val="center"/>
              <w:rPr>
                <w:rFonts w:eastAsia="Times New Roman"/>
              </w:rPr>
            </w:pPr>
            <w:r w:rsidRPr="00CC1634">
              <w:rPr>
                <w:rFonts w:eastAsia="Times New Roman"/>
              </w:rPr>
              <w:t>_______________</w:t>
            </w:r>
          </w:p>
          <w:p w14:paraId="1A4073F4" w14:textId="77777777" w:rsidR="00D41951" w:rsidRPr="00CC1634" w:rsidRDefault="00D41951" w:rsidP="00D41951">
            <w:pPr>
              <w:snapToGrid w:val="0"/>
              <w:jc w:val="center"/>
              <w:rPr>
                <w:sz w:val="26"/>
                <w:szCs w:val="26"/>
              </w:rPr>
            </w:pPr>
            <w:r w:rsidRPr="00CC1634">
              <w:t>подпись, дата</w:t>
            </w:r>
          </w:p>
        </w:tc>
        <w:tc>
          <w:tcPr>
            <w:tcW w:w="3119" w:type="dxa"/>
          </w:tcPr>
          <w:p w14:paraId="35AD1AED" w14:textId="77777777" w:rsidR="00D41951" w:rsidRPr="00CC1634" w:rsidRDefault="009F6562" w:rsidP="00F97599">
            <w:pPr>
              <w:snapToGrid w:val="0"/>
              <w:rPr>
                <w:color w:val="000000"/>
                <w:sz w:val="26"/>
                <w:szCs w:val="26"/>
              </w:rPr>
            </w:pPr>
            <w:r w:rsidRPr="00CC1634">
              <w:rPr>
                <w:sz w:val="26"/>
                <w:szCs w:val="26"/>
              </w:rPr>
              <w:t>Н.В</w:t>
            </w:r>
            <w:r>
              <w:rPr>
                <w:sz w:val="26"/>
                <w:szCs w:val="26"/>
              </w:rPr>
              <w:t>.</w:t>
            </w:r>
            <w:r w:rsidRPr="00CC1634">
              <w:rPr>
                <w:sz w:val="26"/>
                <w:szCs w:val="26"/>
              </w:rPr>
              <w:t xml:space="preserve"> </w:t>
            </w:r>
            <w:r w:rsidR="00D41951" w:rsidRPr="00CC1634">
              <w:rPr>
                <w:sz w:val="26"/>
                <w:szCs w:val="26"/>
              </w:rPr>
              <w:t>Смирнов</w:t>
            </w:r>
          </w:p>
          <w:p w14:paraId="4CEED448" w14:textId="77777777" w:rsidR="00D41951" w:rsidRPr="00CC1634" w:rsidRDefault="00F97599" w:rsidP="00EB6C0C">
            <w:pPr>
              <w:snapToGrid w:val="0"/>
              <w:rPr>
                <w:color w:val="000000"/>
                <w:sz w:val="26"/>
                <w:szCs w:val="26"/>
              </w:rPr>
            </w:pPr>
            <w:r w:rsidRPr="00CC1634">
              <w:rPr>
                <w:color w:val="000000"/>
                <w:sz w:val="26"/>
                <w:szCs w:val="26"/>
              </w:rPr>
              <w:t xml:space="preserve">(общее руководство, раздел </w:t>
            </w:r>
            <w:r w:rsidR="00BB7449">
              <w:rPr>
                <w:color w:val="000000"/>
                <w:sz w:val="26"/>
                <w:szCs w:val="26"/>
              </w:rPr>
              <w:t>2</w:t>
            </w:r>
            <w:r w:rsidR="00EB6C0C">
              <w:rPr>
                <w:color w:val="000000"/>
                <w:sz w:val="26"/>
                <w:szCs w:val="26"/>
              </w:rPr>
              <w:t>, 3, 4</w:t>
            </w:r>
            <w:r w:rsidRPr="00CC1634">
              <w:rPr>
                <w:color w:val="000000"/>
                <w:sz w:val="26"/>
                <w:szCs w:val="26"/>
              </w:rPr>
              <w:t>)</w:t>
            </w:r>
          </w:p>
        </w:tc>
      </w:tr>
      <w:tr w:rsidR="00D41951" w:rsidRPr="00CC1634" w14:paraId="2529AAFB" w14:textId="77777777" w:rsidTr="003C0BC5">
        <w:trPr>
          <w:cantSplit/>
        </w:trPr>
        <w:tc>
          <w:tcPr>
            <w:tcW w:w="3578" w:type="dxa"/>
          </w:tcPr>
          <w:p w14:paraId="5CDDFDF8" w14:textId="77777777" w:rsidR="00D41951" w:rsidRPr="00CC1634" w:rsidRDefault="00D41951" w:rsidP="0079497C">
            <w:pPr>
              <w:snapToGrid w:val="0"/>
              <w:rPr>
                <w:sz w:val="26"/>
                <w:szCs w:val="26"/>
              </w:rPr>
            </w:pPr>
          </w:p>
        </w:tc>
        <w:tc>
          <w:tcPr>
            <w:tcW w:w="2801" w:type="dxa"/>
          </w:tcPr>
          <w:p w14:paraId="4B64F70D" w14:textId="77777777" w:rsidR="00D41951" w:rsidRPr="00CC1634" w:rsidRDefault="00D41951" w:rsidP="00D41951">
            <w:pPr>
              <w:snapToGrid w:val="0"/>
              <w:jc w:val="center"/>
              <w:rPr>
                <w:color w:val="000000"/>
                <w:sz w:val="26"/>
                <w:szCs w:val="26"/>
              </w:rPr>
            </w:pPr>
          </w:p>
        </w:tc>
        <w:tc>
          <w:tcPr>
            <w:tcW w:w="3119" w:type="dxa"/>
          </w:tcPr>
          <w:p w14:paraId="7B66787F" w14:textId="77777777" w:rsidR="00D41951" w:rsidRPr="00CC1634" w:rsidRDefault="00D41951" w:rsidP="00F97599">
            <w:pPr>
              <w:snapToGrid w:val="0"/>
              <w:rPr>
                <w:color w:val="000000"/>
                <w:sz w:val="26"/>
                <w:szCs w:val="26"/>
              </w:rPr>
            </w:pPr>
          </w:p>
        </w:tc>
      </w:tr>
      <w:tr w:rsidR="00D41951" w:rsidRPr="00CC1634" w14:paraId="0258275C" w14:textId="77777777" w:rsidTr="003C0BC5">
        <w:trPr>
          <w:cantSplit/>
          <w:trHeight w:val="746"/>
        </w:trPr>
        <w:tc>
          <w:tcPr>
            <w:tcW w:w="3578" w:type="dxa"/>
          </w:tcPr>
          <w:p w14:paraId="4A9128FD" w14:textId="77777777" w:rsidR="00D41951" w:rsidRDefault="00D41951" w:rsidP="0079497C">
            <w:pPr>
              <w:pStyle w:val="aff4"/>
              <w:spacing w:before="0" w:after="0"/>
              <w:ind w:left="0" w:right="0"/>
              <w:rPr>
                <w:rFonts w:eastAsia="Times New Roman"/>
                <w:sz w:val="26"/>
                <w:szCs w:val="26"/>
              </w:rPr>
            </w:pPr>
            <w:r w:rsidRPr="00CC1634">
              <w:rPr>
                <w:rFonts w:eastAsia="Times New Roman"/>
                <w:sz w:val="26"/>
                <w:szCs w:val="26"/>
              </w:rPr>
              <w:t>Генеральный директор</w:t>
            </w:r>
            <w:r w:rsidR="00EB6C0C">
              <w:rPr>
                <w:rFonts w:eastAsia="Times New Roman"/>
                <w:sz w:val="26"/>
                <w:szCs w:val="26"/>
              </w:rPr>
              <w:t>,</w:t>
            </w:r>
          </w:p>
          <w:p w14:paraId="3DDE4887" w14:textId="77777777" w:rsidR="00EB6C0C" w:rsidRPr="00CC1634" w:rsidRDefault="00EB6C0C" w:rsidP="0079497C">
            <w:pPr>
              <w:pStyle w:val="aff4"/>
              <w:spacing w:before="0" w:after="0"/>
              <w:ind w:left="0" w:right="0"/>
              <w:rPr>
                <w:rFonts w:eastAsia="Times New Roman"/>
                <w:sz w:val="26"/>
                <w:szCs w:val="26"/>
              </w:rPr>
            </w:pPr>
            <w:r>
              <w:rPr>
                <w:rFonts w:eastAsia="Times New Roman"/>
                <w:sz w:val="26"/>
                <w:szCs w:val="26"/>
              </w:rPr>
              <w:t>к.э.н.</w:t>
            </w:r>
          </w:p>
        </w:tc>
        <w:tc>
          <w:tcPr>
            <w:tcW w:w="2801" w:type="dxa"/>
          </w:tcPr>
          <w:p w14:paraId="13913BFC" w14:textId="77777777" w:rsidR="00D41951" w:rsidRPr="00CC1634" w:rsidRDefault="00D41951" w:rsidP="00D41951">
            <w:pPr>
              <w:pStyle w:val="aff4"/>
              <w:spacing w:before="0" w:after="0"/>
              <w:ind w:left="0" w:right="0"/>
              <w:jc w:val="center"/>
              <w:rPr>
                <w:rFonts w:eastAsia="Times New Roman"/>
              </w:rPr>
            </w:pPr>
          </w:p>
          <w:p w14:paraId="45B6FD53" w14:textId="77777777" w:rsidR="00D41951" w:rsidRPr="00CC1634" w:rsidRDefault="00D41951" w:rsidP="00D41951">
            <w:pPr>
              <w:pStyle w:val="aff4"/>
              <w:spacing w:before="0" w:after="0"/>
              <w:ind w:left="0" w:right="0"/>
              <w:jc w:val="center"/>
              <w:rPr>
                <w:rFonts w:eastAsia="Times New Roman"/>
              </w:rPr>
            </w:pPr>
            <w:r w:rsidRPr="00CC1634">
              <w:rPr>
                <w:rFonts w:eastAsia="Times New Roman"/>
              </w:rPr>
              <w:t>_______________</w:t>
            </w:r>
          </w:p>
          <w:p w14:paraId="18213DA2" w14:textId="77777777" w:rsidR="00D41951" w:rsidRPr="00CC1634" w:rsidRDefault="00D41951" w:rsidP="00D41951">
            <w:pPr>
              <w:pStyle w:val="aff4"/>
              <w:spacing w:before="0" w:after="0"/>
              <w:ind w:left="0" w:right="0"/>
              <w:jc w:val="center"/>
              <w:rPr>
                <w:rFonts w:eastAsia="Times New Roman"/>
                <w:sz w:val="26"/>
                <w:szCs w:val="26"/>
              </w:rPr>
            </w:pPr>
            <w:r w:rsidRPr="00CC1634">
              <w:rPr>
                <w:rFonts w:eastAsia="Times New Roman"/>
              </w:rPr>
              <w:t>подпись, дата</w:t>
            </w:r>
          </w:p>
        </w:tc>
        <w:tc>
          <w:tcPr>
            <w:tcW w:w="3119" w:type="dxa"/>
          </w:tcPr>
          <w:p w14:paraId="4E463995" w14:textId="77777777" w:rsidR="00D41951" w:rsidRPr="00CC1634" w:rsidRDefault="009F6562" w:rsidP="00F97599">
            <w:pPr>
              <w:pStyle w:val="aff4"/>
              <w:spacing w:before="0" w:after="0"/>
              <w:ind w:left="0" w:right="0"/>
              <w:rPr>
                <w:rFonts w:eastAsia="Times New Roman"/>
                <w:sz w:val="26"/>
                <w:szCs w:val="26"/>
              </w:rPr>
            </w:pPr>
            <w:r>
              <w:rPr>
                <w:rFonts w:eastAsia="Times New Roman"/>
                <w:sz w:val="26"/>
                <w:szCs w:val="26"/>
              </w:rPr>
              <w:t>О.М.</w:t>
            </w:r>
            <w:r w:rsidRPr="00CC1634">
              <w:rPr>
                <w:rFonts w:eastAsia="Times New Roman"/>
                <w:sz w:val="26"/>
                <w:szCs w:val="26"/>
              </w:rPr>
              <w:t xml:space="preserve"> </w:t>
            </w:r>
            <w:r w:rsidR="00EB6C0C">
              <w:rPr>
                <w:rFonts w:eastAsia="Times New Roman"/>
                <w:sz w:val="26"/>
                <w:szCs w:val="26"/>
              </w:rPr>
              <w:t xml:space="preserve">Шестоперов </w:t>
            </w:r>
            <w:r w:rsidR="00F97599" w:rsidRPr="00CC1634">
              <w:rPr>
                <w:rFonts w:eastAsia="Times New Roman"/>
                <w:sz w:val="26"/>
                <w:szCs w:val="26"/>
              </w:rPr>
              <w:t>(</w:t>
            </w:r>
            <w:r w:rsidR="00EB6C0C">
              <w:rPr>
                <w:rFonts w:eastAsia="Times New Roman"/>
                <w:sz w:val="26"/>
                <w:szCs w:val="26"/>
              </w:rPr>
              <w:t>введение, заключение</w:t>
            </w:r>
            <w:r w:rsidR="00F97599" w:rsidRPr="00CC1634">
              <w:rPr>
                <w:rFonts w:eastAsia="Times New Roman"/>
                <w:sz w:val="26"/>
                <w:szCs w:val="26"/>
              </w:rPr>
              <w:t>)</w:t>
            </w:r>
          </w:p>
          <w:p w14:paraId="771BD8C6" w14:textId="77777777" w:rsidR="00D41951" w:rsidRPr="00CC1634" w:rsidRDefault="00D41951" w:rsidP="00F97599">
            <w:pPr>
              <w:pStyle w:val="aff4"/>
              <w:spacing w:before="0" w:after="0"/>
              <w:ind w:left="0" w:right="0"/>
              <w:rPr>
                <w:rFonts w:eastAsia="Times New Roman"/>
                <w:sz w:val="26"/>
                <w:szCs w:val="26"/>
              </w:rPr>
            </w:pPr>
          </w:p>
        </w:tc>
      </w:tr>
      <w:tr w:rsidR="00D41951" w:rsidRPr="00665B2E" w14:paraId="73F47B38" w14:textId="77777777" w:rsidTr="003C0BC5">
        <w:trPr>
          <w:cantSplit/>
          <w:trHeight w:val="746"/>
        </w:trPr>
        <w:tc>
          <w:tcPr>
            <w:tcW w:w="3578" w:type="dxa"/>
          </w:tcPr>
          <w:p w14:paraId="0AEA989E" w14:textId="77777777" w:rsidR="00D41951" w:rsidRPr="00665B2E" w:rsidRDefault="00EB6C0C" w:rsidP="0079497C">
            <w:pPr>
              <w:pStyle w:val="aff4"/>
              <w:spacing w:before="0" w:after="0"/>
              <w:ind w:left="0" w:right="0"/>
              <w:rPr>
                <w:rFonts w:eastAsia="Times New Roman"/>
                <w:sz w:val="26"/>
                <w:szCs w:val="26"/>
              </w:rPr>
            </w:pPr>
            <w:r>
              <w:rPr>
                <w:rFonts w:eastAsia="Times New Roman"/>
                <w:sz w:val="26"/>
                <w:szCs w:val="26"/>
              </w:rPr>
              <w:t>Эксперт</w:t>
            </w:r>
          </w:p>
        </w:tc>
        <w:tc>
          <w:tcPr>
            <w:tcW w:w="2801" w:type="dxa"/>
          </w:tcPr>
          <w:p w14:paraId="64ED8E9C" w14:textId="77777777" w:rsidR="00D41951" w:rsidRPr="00665B2E" w:rsidRDefault="00D41951" w:rsidP="00D41951">
            <w:pPr>
              <w:pStyle w:val="aff4"/>
              <w:spacing w:before="0" w:after="0"/>
              <w:ind w:left="0" w:right="0"/>
              <w:jc w:val="center"/>
              <w:rPr>
                <w:rFonts w:eastAsia="Times New Roman"/>
              </w:rPr>
            </w:pPr>
          </w:p>
          <w:p w14:paraId="0884E3C3" w14:textId="77777777" w:rsidR="00D41951" w:rsidRPr="00665B2E" w:rsidRDefault="00D41951" w:rsidP="00D41951">
            <w:pPr>
              <w:pStyle w:val="aff4"/>
              <w:spacing w:before="0" w:after="0"/>
              <w:ind w:left="0" w:right="0"/>
              <w:jc w:val="center"/>
              <w:rPr>
                <w:rFonts w:eastAsia="Times New Roman"/>
              </w:rPr>
            </w:pPr>
            <w:r w:rsidRPr="00665B2E">
              <w:rPr>
                <w:rFonts w:eastAsia="Times New Roman"/>
              </w:rPr>
              <w:t>_______________</w:t>
            </w:r>
          </w:p>
          <w:p w14:paraId="6D226603" w14:textId="77777777" w:rsidR="00D41951" w:rsidRPr="00665B2E" w:rsidRDefault="00D41951" w:rsidP="00D41951">
            <w:pPr>
              <w:pStyle w:val="aff4"/>
              <w:spacing w:before="0" w:after="0"/>
              <w:ind w:left="0" w:right="0"/>
              <w:jc w:val="center"/>
              <w:rPr>
                <w:rFonts w:eastAsia="Times New Roman"/>
                <w:sz w:val="26"/>
                <w:szCs w:val="26"/>
              </w:rPr>
            </w:pPr>
            <w:r w:rsidRPr="00665B2E">
              <w:rPr>
                <w:rFonts w:eastAsia="Times New Roman"/>
              </w:rPr>
              <w:t>подпись, дата</w:t>
            </w:r>
          </w:p>
        </w:tc>
        <w:tc>
          <w:tcPr>
            <w:tcW w:w="3119" w:type="dxa"/>
          </w:tcPr>
          <w:p w14:paraId="5BB06771" w14:textId="77777777" w:rsidR="003C0BC5" w:rsidRDefault="009F6562" w:rsidP="003C0BC5">
            <w:pPr>
              <w:pStyle w:val="aff4"/>
              <w:spacing w:before="0" w:after="0"/>
              <w:ind w:left="0" w:right="0"/>
              <w:rPr>
                <w:rFonts w:eastAsia="Times New Roman"/>
                <w:sz w:val="26"/>
                <w:szCs w:val="26"/>
              </w:rPr>
            </w:pPr>
            <w:r w:rsidRPr="00665B2E">
              <w:rPr>
                <w:rFonts w:eastAsia="Times New Roman"/>
                <w:sz w:val="26"/>
                <w:szCs w:val="26"/>
              </w:rPr>
              <w:t>Ф.С.</w:t>
            </w:r>
            <w:r>
              <w:rPr>
                <w:rFonts w:eastAsia="Times New Roman"/>
                <w:sz w:val="26"/>
                <w:szCs w:val="26"/>
              </w:rPr>
              <w:t xml:space="preserve"> </w:t>
            </w:r>
            <w:r w:rsidR="00EB6C0C">
              <w:rPr>
                <w:rFonts w:eastAsia="Times New Roman"/>
                <w:sz w:val="26"/>
                <w:szCs w:val="26"/>
              </w:rPr>
              <w:t>Сайдуллаев</w:t>
            </w:r>
          </w:p>
          <w:p w14:paraId="197D38B0" w14:textId="77777777" w:rsidR="00D41951" w:rsidRPr="00665B2E" w:rsidRDefault="00F97599" w:rsidP="003C0BC5">
            <w:pPr>
              <w:pStyle w:val="aff4"/>
              <w:spacing w:before="0" w:after="0"/>
              <w:ind w:left="0" w:right="0"/>
              <w:rPr>
                <w:rFonts w:eastAsia="Times New Roman"/>
                <w:sz w:val="26"/>
                <w:szCs w:val="26"/>
              </w:rPr>
            </w:pPr>
            <w:r w:rsidRPr="00665B2E">
              <w:rPr>
                <w:rFonts w:eastAsia="Times New Roman"/>
                <w:sz w:val="26"/>
                <w:szCs w:val="26"/>
              </w:rPr>
              <w:t>(раздел 1</w:t>
            </w:r>
            <w:r w:rsidR="00EB6C0C">
              <w:rPr>
                <w:rFonts w:eastAsia="Times New Roman"/>
                <w:sz w:val="26"/>
                <w:szCs w:val="26"/>
              </w:rPr>
              <w:t>, 4</w:t>
            </w:r>
            <w:r w:rsidRPr="00665B2E">
              <w:rPr>
                <w:rFonts w:eastAsia="Times New Roman"/>
                <w:sz w:val="26"/>
                <w:szCs w:val="26"/>
              </w:rPr>
              <w:t>)</w:t>
            </w:r>
          </w:p>
        </w:tc>
      </w:tr>
      <w:tr w:rsidR="00D41951" w:rsidRPr="00CC1634" w14:paraId="1F747CC9" w14:textId="77777777" w:rsidTr="003C0BC5">
        <w:trPr>
          <w:cantSplit/>
          <w:trHeight w:val="746"/>
        </w:trPr>
        <w:tc>
          <w:tcPr>
            <w:tcW w:w="3578" w:type="dxa"/>
          </w:tcPr>
          <w:p w14:paraId="052817E5" w14:textId="77777777" w:rsidR="00D41951" w:rsidRPr="00665B2E" w:rsidRDefault="00D41951" w:rsidP="00760E01">
            <w:pPr>
              <w:pStyle w:val="aff4"/>
              <w:spacing w:before="0" w:after="0"/>
              <w:ind w:left="0" w:right="0"/>
              <w:rPr>
                <w:rFonts w:eastAsia="Times New Roman"/>
                <w:sz w:val="26"/>
                <w:szCs w:val="26"/>
              </w:rPr>
            </w:pPr>
            <w:r w:rsidRPr="00665B2E">
              <w:rPr>
                <w:rFonts w:eastAsia="Times New Roman"/>
                <w:sz w:val="26"/>
                <w:szCs w:val="26"/>
              </w:rPr>
              <w:t>Эксперт</w:t>
            </w:r>
          </w:p>
        </w:tc>
        <w:tc>
          <w:tcPr>
            <w:tcW w:w="2801" w:type="dxa"/>
          </w:tcPr>
          <w:p w14:paraId="6E296C1A" w14:textId="77777777" w:rsidR="00D41951" w:rsidRPr="00665B2E" w:rsidRDefault="00D41951" w:rsidP="00D41951">
            <w:pPr>
              <w:pStyle w:val="aff4"/>
              <w:spacing w:before="0" w:after="0"/>
              <w:ind w:left="0" w:right="0"/>
              <w:jc w:val="center"/>
              <w:rPr>
                <w:rFonts w:eastAsia="Times New Roman"/>
              </w:rPr>
            </w:pPr>
          </w:p>
          <w:p w14:paraId="46251F53" w14:textId="77777777" w:rsidR="00D41951" w:rsidRPr="00665B2E" w:rsidRDefault="00D41951" w:rsidP="00D41951">
            <w:pPr>
              <w:pStyle w:val="aff4"/>
              <w:spacing w:before="0" w:after="0"/>
              <w:ind w:left="0" w:right="0"/>
              <w:jc w:val="center"/>
              <w:rPr>
                <w:rFonts w:eastAsia="Times New Roman"/>
              </w:rPr>
            </w:pPr>
            <w:r w:rsidRPr="00665B2E">
              <w:rPr>
                <w:rFonts w:eastAsia="Times New Roman"/>
              </w:rPr>
              <w:t>_______________</w:t>
            </w:r>
          </w:p>
          <w:p w14:paraId="192F92FD" w14:textId="77777777" w:rsidR="00D41951" w:rsidRPr="00665B2E" w:rsidRDefault="00D41951" w:rsidP="00D41951">
            <w:pPr>
              <w:pStyle w:val="aff4"/>
              <w:spacing w:before="0" w:after="0"/>
              <w:ind w:left="0" w:right="0"/>
              <w:jc w:val="center"/>
              <w:rPr>
                <w:rFonts w:eastAsia="Times New Roman"/>
                <w:sz w:val="26"/>
                <w:szCs w:val="26"/>
              </w:rPr>
            </w:pPr>
            <w:r w:rsidRPr="00665B2E">
              <w:rPr>
                <w:rFonts w:eastAsia="Times New Roman"/>
              </w:rPr>
              <w:t>подпись, дата</w:t>
            </w:r>
          </w:p>
        </w:tc>
        <w:tc>
          <w:tcPr>
            <w:tcW w:w="3119" w:type="dxa"/>
          </w:tcPr>
          <w:p w14:paraId="5126B399" w14:textId="77777777" w:rsidR="003C0BC5" w:rsidRDefault="009F6562" w:rsidP="003C0BC5">
            <w:pPr>
              <w:pStyle w:val="aff4"/>
              <w:spacing w:before="0" w:after="0"/>
              <w:ind w:left="0" w:right="0"/>
              <w:rPr>
                <w:rFonts w:eastAsia="Times New Roman"/>
                <w:sz w:val="26"/>
                <w:szCs w:val="26"/>
              </w:rPr>
            </w:pPr>
            <w:r>
              <w:rPr>
                <w:rFonts w:eastAsia="Times New Roman"/>
                <w:sz w:val="26"/>
                <w:szCs w:val="26"/>
              </w:rPr>
              <w:t>Ю.А. Шевернев</w:t>
            </w:r>
          </w:p>
          <w:p w14:paraId="54C4DD8E" w14:textId="77777777" w:rsidR="00D41951" w:rsidRPr="00CC1634" w:rsidRDefault="00F97599" w:rsidP="003C0BC5">
            <w:pPr>
              <w:pStyle w:val="aff4"/>
              <w:spacing w:before="0" w:after="0"/>
              <w:ind w:left="0" w:right="0"/>
              <w:rPr>
                <w:rFonts w:eastAsia="Times New Roman"/>
                <w:sz w:val="26"/>
                <w:szCs w:val="26"/>
              </w:rPr>
            </w:pPr>
            <w:r w:rsidRPr="00665B2E">
              <w:rPr>
                <w:rFonts w:eastAsia="Times New Roman"/>
                <w:sz w:val="26"/>
                <w:szCs w:val="26"/>
              </w:rPr>
              <w:t>(</w:t>
            </w:r>
            <w:r w:rsidR="00E52D3F">
              <w:rPr>
                <w:rFonts w:eastAsia="Times New Roman"/>
                <w:sz w:val="26"/>
                <w:szCs w:val="26"/>
              </w:rPr>
              <w:t>раздел 2</w:t>
            </w:r>
            <w:r w:rsidRPr="00665B2E">
              <w:rPr>
                <w:rFonts w:eastAsia="Times New Roman"/>
                <w:sz w:val="26"/>
                <w:szCs w:val="26"/>
              </w:rPr>
              <w:t>)</w:t>
            </w:r>
          </w:p>
        </w:tc>
      </w:tr>
      <w:tr w:rsidR="007779B5" w:rsidRPr="00CC1634" w14:paraId="5CD50982" w14:textId="77777777" w:rsidTr="00F571A5">
        <w:trPr>
          <w:cantSplit/>
          <w:trHeight w:val="746"/>
        </w:trPr>
        <w:tc>
          <w:tcPr>
            <w:tcW w:w="3578" w:type="dxa"/>
          </w:tcPr>
          <w:p w14:paraId="52E3E995" w14:textId="77777777" w:rsidR="007779B5" w:rsidRPr="00665B2E" w:rsidRDefault="007779B5" w:rsidP="00F571A5">
            <w:pPr>
              <w:pStyle w:val="aff4"/>
              <w:spacing w:before="0" w:after="0"/>
              <w:ind w:left="0" w:right="0"/>
              <w:rPr>
                <w:rFonts w:eastAsia="Times New Roman"/>
                <w:sz w:val="26"/>
                <w:szCs w:val="26"/>
              </w:rPr>
            </w:pPr>
            <w:r w:rsidRPr="00665B2E">
              <w:rPr>
                <w:rFonts w:eastAsia="Times New Roman"/>
                <w:sz w:val="26"/>
                <w:szCs w:val="26"/>
              </w:rPr>
              <w:t>Эксперт</w:t>
            </w:r>
          </w:p>
        </w:tc>
        <w:tc>
          <w:tcPr>
            <w:tcW w:w="2801" w:type="dxa"/>
          </w:tcPr>
          <w:p w14:paraId="0C84ECAC" w14:textId="77777777" w:rsidR="007779B5" w:rsidRPr="00665B2E" w:rsidRDefault="007779B5" w:rsidP="00F571A5">
            <w:pPr>
              <w:pStyle w:val="aff4"/>
              <w:spacing w:before="0" w:after="0"/>
              <w:ind w:left="0" w:right="0"/>
              <w:jc w:val="center"/>
              <w:rPr>
                <w:rFonts w:eastAsia="Times New Roman"/>
              </w:rPr>
            </w:pPr>
          </w:p>
          <w:p w14:paraId="62783968" w14:textId="77777777" w:rsidR="007779B5" w:rsidRPr="00665B2E" w:rsidRDefault="007779B5" w:rsidP="00F571A5">
            <w:pPr>
              <w:pStyle w:val="aff4"/>
              <w:spacing w:before="0" w:after="0"/>
              <w:ind w:left="0" w:right="0"/>
              <w:jc w:val="center"/>
              <w:rPr>
                <w:rFonts w:eastAsia="Times New Roman"/>
              </w:rPr>
            </w:pPr>
            <w:r w:rsidRPr="00665B2E">
              <w:rPr>
                <w:rFonts w:eastAsia="Times New Roman"/>
              </w:rPr>
              <w:t>_______________</w:t>
            </w:r>
          </w:p>
          <w:p w14:paraId="393F2A17" w14:textId="77777777" w:rsidR="007779B5" w:rsidRPr="00665B2E" w:rsidRDefault="007779B5" w:rsidP="00F571A5">
            <w:pPr>
              <w:pStyle w:val="aff4"/>
              <w:spacing w:before="0" w:after="0"/>
              <w:ind w:left="0" w:right="0"/>
              <w:jc w:val="center"/>
              <w:rPr>
                <w:rFonts w:eastAsia="Times New Roman"/>
                <w:sz w:val="26"/>
                <w:szCs w:val="26"/>
              </w:rPr>
            </w:pPr>
            <w:r w:rsidRPr="00665B2E">
              <w:rPr>
                <w:rFonts w:eastAsia="Times New Roman"/>
              </w:rPr>
              <w:t>подпись, дата</w:t>
            </w:r>
          </w:p>
        </w:tc>
        <w:tc>
          <w:tcPr>
            <w:tcW w:w="3119" w:type="dxa"/>
          </w:tcPr>
          <w:p w14:paraId="473E8FFE" w14:textId="7FC7580C" w:rsidR="007779B5" w:rsidRDefault="001E4847" w:rsidP="00F571A5">
            <w:pPr>
              <w:pStyle w:val="aff4"/>
              <w:spacing w:before="0" w:after="0"/>
              <w:ind w:left="0" w:right="0"/>
              <w:rPr>
                <w:rFonts w:eastAsia="Times New Roman"/>
                <w:sz w:val="26"/>
                <w:szCs w:val="26"/>
              </w:rPr>
            </w:pPr>
            <w:r>
              <w:rPr>
                <w:rFonts w:eastAsia="Times New Roman"/>
                <w:sz w:val="26"/>
                <w:szCs w:val="26"/>
              </w:rPr>
              <w:t>А.А. Сорокин</w:t>
            </w:r>
          </w:p>
          <w:p w14:paraId="4626E2BB" w14:textId="08702ADB" w:rsidR="007779B5" w:rsidRPr="00CC1634" w:rsidRDefault="007779B5" w:rsidP="001E4847">
            <w:pPr>
              <w:pStyle w:val="aff4"/>
              <w:spacing w:before="0" w:after="0"/>
              <w:ind w:left="0" w:right="0"/>
              <w:rPr>
                <w:rFonts w:eastAsia="Times New Roman"/>
                <w:sz w:val="26"/>
                <w:szCs w:val="26"/>
              </w:rPr>
            </w:pPr>
            <w:r w:rsidRPr="00665B2E">
              <w:rPr>
                <w:rFonts w:eastAsia="Times New Roman"/>
                <w:sz w:val="26"/>
                <w:szCs w:val="26"/>
              </w:rPr>
              <w:t>(</w:t>
            </w:r>
            <w:r w:rsidR="001E4847">
              <w:rPr>
                <w:rFonts w:eastAsia="Times New Roman"/>
                <w:sz w:val="26"/>
                <w:szCs w:val="26"/>
              </w:rPr>
              <w:t>приложение Б</w:t>
            </w:r>
            <w:r w:rsidRPr="00665B2E">
              <w:rPr>
                <w:rFonts w:eastAsia="Times New Roman"/>
                <w:sz w:val="26"/>
                <w:szCs w:val="26"/>
              </w:rPr>
              <w:t>)</w:t>
            </w:r>
          </w:p>
        </w:tc>
      </w:tr>
      <w:tr w:rsidR="00B12775" w:rsidRPr="00CC1634" w14:paraId="62F975DE" w14:textId="77777777" w:rsidTr="009F6562">
        <w:trPr>
          <w:cantSplit/>
          <w:trHeight w:val="746"/>
        </w:trPr>
        <w:tc>
          <w:tcPr>
            <w:tcW w:w="3578" w:type="dxa"/>
          </w:tcPr>
          <w:p w14:paraId="73DA9771" w14:textId="77777777" w:rsidR="00B12775" w:rsidRPr="00CC1634" w:rsidRDefault="00B12775" w:rsidP="009F6562">
            <w:pPr>
              <w:pStyle w:val="aff4"/>
              <w:spacing w:before="0" w:after="0"/>
              <w:ind w:left="0" w:right="0"/>
              <w:rPr>
                <w:rFonts w:eastAsia="Times New Roman"/>
                <w:sz w:val="26"/>
                <w:szCs w:val="26"/>
              </w:rPr>
            </w:pPr>
            <w:r>
              <w:rPr>
                <w:rFonts w:eastAsia="Times New Roman"/>
                <w:sz w:val="26"/>
                <w:szCs w:val="26"/>
              </w:rPr>
              <w:t>Эксперт</w:t>
            </w:r>
          </w:p>
        </w:tc>
        <w:tc>
          <w:tcPr>
            <w:tcW w:w="2801" w:type="dxa"/>
          </w:tcPr>
          <w:p w14:paraId="23F0B460" w14:textId="77777777" w:rsidR="00B12775" w:rsidRPr="00CC1634" w:rsidRDefault="00B12775" w:rsidP="009F6562">
            <w:pPr>
              <w:pStyle w:val="aff4"/>
              <w:spacing w:before="0" w:after="0"/>
              <w:ind w:left="0" w:right="0"/>
              <w:jc w:val="center"/>
              <w:rPr>
                <w:rFonts w:eastAsia="Times New Roman"/>
              </w:rPr>
            </w:pPr>
          </w:p>
          <w:p w14:paraId="6444971F" w14:textId="77777777" w:rsidR="00B12775" w:rsidRPr="00CC1634" w:rsidRDefault="00B12775" w:rsidP="009F6562">
            <w:pPr>
              <w:pStyle w:val="aff4"/>
              <w:spacing w:before="0" w:after="0"/>
              <w:ind w:left="0" w:right="0"/>
              <w:jc w:val="center"/>
              <w:rPr>
                <w:rFonts w:eastAsia="Times New Roman"/>
              </w:rPr>
            </w:pPr>
            <w:r w:rsidRPr="00CC1634">
              <w:rPr>
                <w:rFonts w:eastAsia="Times New Roman"/>
              </w:rPr>
              <w:t>_______________</w:t>
            </w:r>
          </w:p>
          <w:p w14:paraId="36666EB5" w14:textId="77777777" w:rsidR="00B12775" w:rsidRPr="00CC1634" w:rsidRDefault="00B12775" w:rsidP="009F6562">
            <w:pPr>
              <w:jc w:val="center"/>
              <w:rPr>
                <w:sz w:val="26"/>
                <w:szCs w:val="26"/>
              </w:rPr>
            </w:pPr>
            <w:r w:rsidRPr="00CC1634">
              <w:t>подпись, дата</w:t>
            </w:r>
          </w:p>
        </w:tc>
        <w:tc>
          <w:tcPr>
            <w:tcW w:w="3119" w:type="dxa"/>
          </w:tcPr>
          <w:p w14:paraId="12B1E58E" w14:textId="77777777" w:rsidR="00B12775" w:rsidRDefault="009F6562" w:rsidP="009F6562">
            <w:pPr>
              <w:rPr>
                <w:sz w:val="26"/>
                <w:szCs w:val="26"/>
              </w:rPr>
            </w:pPr>
            <w:r>
              <w:rPr>
                <w:sz w:val="26"/>
                <w:szCs w:val="26"/>
              </w:rPr>
              <w:t xml:space="preserve">М.М. </w:t>
            </w:r>
            <w:proofErr w:type="spellStart"/>
            <w:r w:rsidR="00B12775">
              <w:rPr>
                <w:sz w:val="26"/>
                <w:szCs w:val="26"/>
              </w:rPr>
              <w:t>Горошилова</w:t>
            </w:r>
            <w:proofErr w:type="spellEnd"/>
            <w:r w:rsidR="00B12775">
              <w:rPr>
                <w:sz w:val="26"/>
                <w:szCs w:val="26"/>
              </w:rPr>
              <w:t xml:space="preserve"> </w:t>
            </w:r>
          </w:p>
          <w:p w14:paraId="4DC03D38" w14:textId="77777777" w:rsidR="00B12775" w:rsidRPr="00CC1634" w:rsidRDefault="00B12775" w:rsidP="009F6562">
            <w:pPr>
              <w:rPr>
                <w:sz w:val="26"/>
                <w:szCs w:val="26"/>
              </w:rPr>
            </w:pPr>
            <w:r w:rsidRPr="00CC1634">
              <w:rPr>
                <w:sz w:val="26"/>
                <w:szCs w:val="26"/>
              </w:rPr>
              <w:t xml:space="preserve">(раздел </w:t>
            </w:r>
            <w:r>
              <w:rPr>
                <w:sz w:val="26"/>
                <w:szCs w:val="26"/>
              </w:rPr>
              <w:t>3</w:t>
            </w:r>
            <w:r w:rsidRPr="00CC1634">
              <w:rPr>
                <w:sz w:val="26"/>
                <w:szCs w:val="26"/>
              </w:rPr>
              <w:t>)</w:t>
            </w:r>
          </w:p>
        </w:tc>
      </w:tr>
      <w:tr w:rsidR="00D41951" w:rsidRPr="00CC1634" w14:paraId="48C4E268" w14:textId="77777777" w:rsidTr="003C0BC5">
        <w:trPr>
          <w:cantSplit/>
          <w:trHeight w:val="746"/>
        </w:trPr>
        <w:tc>
          <w:tcPr>
            <w:tcW w:w="3578" w:type="dxa"/>
          </w:tcPr>
          <w:p w14:paraId="172BAE67" w14:textId="77777777" w:rsidR="00D41951" w:rsidRPr="00CC1634" w:rsidRDefault="00D41951" w:rsidP="00760E01">
            <w:pPr>
              <w:pStyle w:val="aff4"/>
              <w:spacing w:before="0" w:after="0"/>
              <w:ind w:left="0" w:right="0"/>
              <w:rPr>
                <w:rFonts w:eastAsia="Times New Roman"/>
                <w:sz w:val="26"/>
                <w:szCs w:val="26"/>
              </w:rPr>
            </w:pPr>
            <w:r w:rsidRPr="00CC1634">
              <w:rPr>
                <w:rFonts w:eastAsia="Times New Roman"/>
                <w:sz w:val="26"/>
                <w:szCs w:val="26"/>
              </w:rPr>
              <w:t>Эксперт</w:t>
            </w:r>
          </w:p>
        </w:tc>
        <w:tc>
          <w:tcPr>
            <w:tcW w:w="2801" w:type="dxa"/>
          </w:tcPr>
          <w:p w14:paraId="01CE565A" w14:textId="77777777" w:rsidR="00D41951" w:rsidRPr="00CC1634" w:rsidRDefault="00D41951" w:rsidP="00D41951">
            <w:pPr>
              <w:pStyle w:val="aff4"/>
              <w:spacing w:before="0" w:after="0"/>
              <w:ind w:left="0" w:right="0"/>
              <w:jc w:val="center"/>
              <w:rPr>
                <w:rFonts w:eastAsia="Times New Roman"/>
              </w:rPr>
            </w:pPr>
          </w:p>
          <w:p w14:paraId="63D35F42" w14:textId="77777777" w:rsidR="00D41951" w:rsidRPr="00CC1634" w:rsidRDefault="00D41951" w:rsidP="00D41951">
            <w:pPr>
              <w:pStyle w:val="aff4"/>
              <w:spacing w:before="0" w:after="0"/>
              <w:ind w:left="0" w:right="0"/>
              <w:jc w:val="center"/>
              <w:rPr>
                <w:rFonts w:eastAsia="Times New Roman"/>
              </w:rPr>
            </w:pPr>
            <w:r w:rsidRPr="00CC1634">
              <w:rPr>
                <w:rFonts w:eastAsia="Times New Roman"/>
              </w:rPr>
              <w:t>_______________</w:t>
            </w:r>
          </w:p>
          <w:p w14:paraId="3EFA5965" w14:textId="77777777" w:rsidR="00D41951" w:rsidRPr="00CC1634" w:rsidRDefault="00D41951" w:rsidP="00D41951">
            <w:pPr>
              <w:jc w:val="center"/>
              <w:rPr>
                <w:sz w:val="26"/>
                <w:szCs w:val="26"/>
              </w:rPr>
            </w:pPr>
            <w:r w:rsidRPr="00CC1634">
              <w:t>подпись, дата</w:t>
            </w:r>
          </w:p>
        </w:tc>
        <w:tc>
          <w:tcPr>
            <w:tcW w:w="3119" w:type="dxa"/>
          </w:tcPr>
          <w:p w14:paraId="2544502F" w14:textId="77777777" w:rsidR="00D41951" w:rsidRPr="00CC1634" w:rsidRDefault="009F6562" w:rsidP="009F6562">
            <w:pPr>
              <w:rPr>
                <w:sz w:val="26"/>
                <w:szCs w:val="26"/>
              </w:rPr>
            </w:pPr>
            <w:r w:rsidRPr="00CC1634">
              <w:rPr>
                <w:sz w:val="26"/>
                <w:szCs w:val="26"/>
              </w:rPr>
              <w:t xml:space="preserve">Г.С. </w:t>
            </w:r>
            <w:proofErr w:type="spellStart"/>
            <w:r w:rsidR="00D41951" w:rsidRPr="00CC1634">
              <w:rPr>
                <w:sz w:val="26"/>
                <w:szCs w:val="26"/>
              </w:rPr>
              <w:t>Манаева</w:t>
            </w:r>
            <w:proofErr w:type="spellEnd"/>
            <w:r w:rsidR="00D41951" w:rsidRPr="00CC1634">
              <w:rPr>
                <w:sz w:val="26"/>
                <w:szCs w:val="26"/>
              </w:rPr>
              <w:t xml:space="preserve"> </w:t>
            </w:r>
            <w:r w:rsidR="00F97599" w:rsidRPr="00CC1634">
              <w:rPr>
                <w:sz w:val="26"/>
                <w:szCs w:val="26"/>
              </w:rPr>
              <w:t>(</w:t>
            </w:r>
            <w:r w:rsidR="003C069A">
              <w:rPr>
                <w:sz w:val="26"/>
                <w:szCs w:val="26"/>
              </w:rPr>
              <w:t>приложение А</w:t>
            </w:r>
            <w:r w:rsidR="00F97599" w:rsidRPr="00CC1634">
              <w:rPr>
                <w:sz w:val="26"/>
                <w:szCs w:val="26"/>
              </w:rPr>
              <w:t>)</w:t>
            </w:r>
          </w:p>
        </w:tc>
      </w:tr>
      <w:tr w:rsidR="00D41951" w:rsidRPr="00CC1634" w14:paraId="1C8CA299" w14:textId="77777777" w:rsidTr="003C0BC5">
        <w:trPr>
          <w:cantSplit/>
          <w:trHeight w:val="415"/>
        </w:trPr>
        <w:tc>
          <w:tcPr>
            <w:tcW w:w="3578" w:type="dxa"/>
          </w:tcPr>
          <w:p w14:paraId="442E86A0" w14:textId="77777777" w:rsidR="00D41951" w:rsidRPr="00CC1634" w:rsidRDefault="00B517D3" w:rsidP="00E02772">
            <w:pPr>
              <w:pStyle w:val="aff4"/>
              <w:spacing w:before="0" w:after="0"/>
              <w:ind w:left="0" w:right="0"/>
              <w:rPr>
                <w:rFonts w:eastAsia="Times New Roman"/>
                <w:sz w:val="26"/>
                <w:szCs w:val="26"/>
              </w:rPr>
            </w:pPr>
            <w:proofErr w:type="spellStart"/>
            <w:r w:rsidRPr="00CC1634">
              <w:rPr>
                <w:rFonts w:eastAsia="Times New Roman"/>
                <w:sz w:val="26"/>
                <w:szCs w:val="26"/>
              </w:rPr>
              <w:t>Нормоконтролер</w:t>
            </w:r>
            <w:proofErr w:type="spellEnd"/>
          </w:p>
        </w:tc>
        <w:tc>
          <w:tcPr>
            <w:tcW w:w="2801" w:type="dxa"/>
          </w:tcPr>
          <w:p w14:paraId="47EF6F9B" w14:textId="77777777" w:rsidR="00D41951" w:rsidRPr="00CC1634" w:rsidRDefault="00D41951" w:rsidP="00D41951">
            <w:pPr>
              <w:pStyle w:val="aff4"/>
              <w:spacing w:before="0" w:after="0"/>
              <w:ind w:left="0" w:right="0"/>
              <w:jc w:val="center"/>
              <w:rPr>
                <w:rFonts w:eastAsia="Times New Roman"/>
              </w:rPr>
            </w:pPr>
          </w:p>
          <w:p w14:paraId="47997216" w14:textId="77777777" w:rsidR="00D41951" w:rsidRPr="00CC1634" w:rsidRDefault="00D41951" w:rsidP="00D41951">
            <w:pPr>
              <w:pStyle w:val="aff4"/>
              <w:spacing w:before="0" w:after="0"/>
              <w:ind w:left="0" w:right="0"/>
              <w:jc w:val="center"/>
              <w:rPr>
                <w:rFonts w:eastAsia="Times New Roman"/>
              </w:rPr>
            </w:pPr>
            <w:r w:rsidRPr="00CC1634">
              <w:rPr>
                <w:rFonts w:eastAsia="Times New Roman"/>
              </w:rPr>
              <w:t>_______________</w:t>
            </w:r>
          </w:p>
          <w:p w14:paraId="64BA9B98" w14:textId="77777777" w:rsidR="00D41951" w:rsidRPr="00CC1634" w:rsidRDefault="00D41951" w:rsidP="00D41951">
            <w:pPr>
              <w:pStyle w:val="aff4"/>
              <w:spacing w:before="0" w:after="0"/>
              <w:ind w:left="0" w:right="0"/>
              <w:jc w:val="center"/>
              <w:rPr>
                <w:rFonts w:eastAsia="Times New Roman"/>
                <w:sz w:val="26"/>
                <w:szCs w:val="26"/>
              </w:rPr>
            </w:pPr>
            <w:r w:rsidRPr="00CC1634">
              <w:rPr>
                <w:rFonts w:eastAsia="Times New Roman"/>
              </w:rPr>
              <w:t>подпись, дата</w:t>
            </w:r>
          </w:p>
        </w:tc>
        <w:tc>
          <w:tcPr>
            <w:tcW w:w="3119" w:type="dxa"/>
          </w:tcPr>
          <w:p w14:paraId="65EFFBBF" w14:textId="77777777" w:rsidR="00D41951" w:rsidRPr="00CC1634" w:rsidRDefault="009F6562" w:rsidP="00F97599">
            <w:pPr>
              <w:pStyle w:val="aff4"/>
              <w:spacing w:before="0" w:after="0"/>
              <w:ind w:left="0" w:right="0"/>
              <w:rPr>
                <w:rFonts w:eastAsia="Times New Roman"/>
                <w:sz w:val="26"/>
                <w:szCs w:val="26"/>
              </w:rPr>
            </w:pPr>
            <w:r w:rsidRPr="00CC1634">
              <w:rPr>
                <w:rFonts w:eastAsia="Times New Roman"/>
                <w:sz w:val="26"/>
                <w:szCs w:val="26"/>
              </w:rPr>
              <w:t>Н.В.</w:t>
            </w:r>
            <w:r>
              <w:rPr>
                <w:rFonts w:eastAsia="Times New Roman"/>
                <w:sz w:val="26"/>
                <w:szCs w:val="26"/>
              </w:rPr>
              <w:t xml:space="preserve"> Чудинова</w:t>
            </w:r>
          </w:p>
          <w:p w14:paraId="4299ACF2" w14:textId="77777777" w:rsidR="00D41951" w:rsidRPr="00CC1634" w:rsidRDefault="00D41951" w:rsidP="00F97599">
            <w:pPr>
              <w:pStyle w:val="aff4"/>
              <w:spacing w:before="0" w:after="0"/>
              <w:ind w:left="0" w:right="0"/>
              <w:rPr>
                <w:rFonts w:eastAsia="Times New Roman"/>
                <w:sz w:val="26"/>
                <w:szCs w:val="26"/>
              </w:rPr>
            </w:pPr>
          </w:p>
        </w:tc>
      </w:tr>
    </w:tbl>
    <w:p w14:paraId="5A468386" w14:textId="77777777" w:rsidR="00333CCA" w:rsidRPr="00CC1634" w:rsidRDefault="00333CCA" w:rsidP="0054290F">
      <w:pPr>
        <w:jc w:val="center"/>
        <w:rPr>
          <w:sz w:val="28"/>
          <w:szCs w:val="28"/>
        </w:rPr>
      </w:pPr>
    </w:p>
    <w:p w14:paraId="5E309181" w14:textId="77777777" w:rsidR="00333CCA" w:rsidRPr="00CC1634" w:rsidRDefault="00333CCA" w:rsidP="00333CCA">
      <w:pPr>
        <w:spacing w:line="360" w:lineRule="auto"/>
        <w:jc w:val="center"/>
        <w:rPr>
          <w:sz w:val="28"/>
          <w:szCs w:val="28"/>
        </w:rPr>
      </w:pPr>
      <w:r w:rsidRPr="00CC1634">
        <w:rPr>
          <w:sz w:val="28"/>
          <w:szCs w:val="28"/>
        </w:rPr>
        <w:br w:type="page"/>
      </w:r>
      <w:r w:rsidRPr="00CC1634">
        <w:rPr>
          <w:sz w:val="28"/>
          <w:szCs w:val="28"/>
        </w:rPr>
        <w:lastRenderedPageBreak/>
        <w:t>РЕФЕРАТ</w:t>
      </w:r>
    </w:p>
    <w:p w14:paraId="084AFC4D" w14:textId="77777777" w:rsidR="00333CCA" w:rsidRPr="00CC1634" w:rsidRDefault="00333CCA" w:rsidP="00333CCA">
      <w:pPr>
        <w:spacing w:line="360" w:lineRule="auto"/>
        <w:ind w:firstLine="709"/>
        <w:jc w:val="both"/>
        <w:rPr>
          <w:sz w:val="28"/>
          <w:szCs w:val="28"/>
        </w:rPr>
      </w:pPr>
    </w:p>
    <w:p w14:paraId="3FBDC1CE" w14:textId="00EEB771" w:rsidR="00333CCA" w:rsidRPr="00CC1634" w:rsidRDefault="00CC1634" w:rsidP="00333CCA">
      <w:pPr>
        <w:spacing w:line="360" w:lineRule="auto"/>
        <w:ind w:firstLine="709"/>
        <w:jc w:val="both"/>
        <w:rPr>
          <w:sz w:val="28"/>
          <w:szCs w:val="28"/>
        </w:rPr>
      </w:pPr>
      <w:r w:rsidRPr="00B42602">
        <w:rPr>
          <w:sz w:val="28"/>
          <w:szCs w:val="28"/>
        </w:rPr>
        <w:t>О</w:t>
      </w:r>
      <w:r w:rsidR="00333CCA" w:rsidRPr="00B42602">
        <w:rPr>
          <w:sz w:val="28"/>
          <w:szCs w:val="28"/>
        </w:rPr>
        <w:t xml:space="preserve">тчет </w:t>
      </w:r>
      <w:r w:rsidR="00C6386B" w:rsidRPr="00B42602">
        <w:rPr>
          <w:sz w:val="28"/>
          <w:szCs w:val="28"/>
        </w:rPr>
        <w:t>1</w:t>
      </w:r>
      <w:r w:rsidR="0034006C">
        <w:rPr>
          <w:sz w:val="28"/>
          <w:szCs w:val="28"/>
        </w:rPr>
        <w:t>58</w:t>
      </w:r>
      <w:r w:rsidR="00333CCA" w:rsidRPr="00B42602">
        <w:rPr>
          <w:sz w:val="28"/>
          <w:szCs w:val="28"/>
        </w:rPr>
        <w:t xml:space="preserve"> с.,</w:t>
      </w:r>
      <w:r w:rsidRPr="00B42602">
        <w:rPr>
          <w:sz w:val="28"/>
          <w:szCs w:val="28"/>
        </w:rPr>
        <w:t xml:space="preserve"> </w:t>
      </w:r>
      <w:r w:rsidR="00C62139" w:rsidRPr="00C62139">
        <w:rPr>
          <w:sz w:val="28"/>
          <w:szCs w:val="28"/>
        </w:rPr>
        <w:t>4</w:t>
      </w:r>
      <w:r w:rsidR="00D53031">
        <w:rPr>
          <w:sz w:val="28"/>
          <w:szCs w:val="28"/>
        </w:rPr>
        <w:t>7</w:t>
      </w:r>
      <w:r w:rsidR="006E76C1" w:rsidRPr="00B42602">
        <w:rPr>
          <w:sz w:val="28"/>
          <w:szCs w:val="28"/>
        </w:rPr>
        <w:t xml:space="preserve"> </w:t>
      </w:r>
      <w:r w:rsidRPr="00B42602">
        <w:rPr>
          <w:sz w:val="28"/>
          <w:szCs w:val="28"/>
        </w:rPr>
        <w:t xml:space="preserve">рис., </w:t>
      </w:r>
      <w:r w:rsidR="007779B5" w:rsidRPr="00B42602">
        <w:rPr>
          <w:sz w:val="28"/>
          <w:szCs w:val="28"/>
        </w:rPr>
        <w:t>2</w:t>
      </w:r>
      <w:r w:rsidR="00C62139" w:rsidRPr="00C62139">
        <w:rPr>
          <w:sz w:val="28"/>
          <w:szCs w:val="28"/>
        </w:rPr>
        <w:t>4</w:t>
      </w:r>
      <w:r w:rsidR="006E76C1" w:rsidRPr="00B42602">
        <w:rPr>
          <w:sz w:val="28"/>
          <w:szCs w:val="28"/>
        </w:rPr>
        <w:t xml:space="preserve"> </w:t>
      </w:r>
      <w:r w:rsidRPr="00B42602">
        <w:rPr>
          <w:sz w:val="28"/>
          <w:szCs w:val="28"/>
        </w:rPr>
        <w:t>табл.,</w:t>
      </w:r>
      <w:r w:rsidR="007D1907" w:rsidRPr="00B42602">
        <w:rPr>
          <w:sz w:val="28"/>
          <w:szCs w:val="28"/>
        </w:rPr>
        <w:t xml:space="preserve"> </w:t>
      </w:r>
      <w:r w:rsidR="0034006C">
        <w:rPr>
          <w:sz w:val="28"/>
          <w:szCs w:val="28"/>
        </w:rPr>
        <w:t>2</w:t>
      </w:r>
      <w:r w:rsidR="00333CCA" w:rsidRPr="00B42602">
        <w:rPr>
          <w:sz w:val="28"/>
          <w:szCs w:val="28"/>
        </w:rPr>
        <w:t xml:space="preserve"> прил.</w:t>
      </w:r>
    </w:p>
    <w:p w14:paraId="6DC0DFA3" w14:textId="77777777" w:rsidR="00333CCA" w:rsidRPr="00CC1634" w:rsidRDefault="00662D75" w:rsidP="00CC1634">
      <w:pPr>
        <w:spacing w:line="360" w:lineRule="auto"/>
        <w:jc w:val="both"/>
        <w:rPr>
          <w:sz w:val="28"/>
          <w:szCs w:val="28"/>
        </w:rPr>
      </w:pPr>
      <w:r>
        <w:rPr>
          <w:sz w:val="28"/>
          <w:szCs w:val="28"/>
        </w:rPr>
        <w:t>УСЛОВИЯ ПРЕДПРИНИМАТЕЛЬСКОЙ ДЕЯТЕЛЬНОСТИ, САНКТ-ПЕТЕРБУРГ, УПОЛНОМОЧЕННЫЙ ПО ЗАЩИТЕ ПРАВ ПРЕДПРИНИМАТЕЛЕЙ, СТАТИСТИЧЕСКАЯ ИНФОРМАЦИЯ, СОЦИОЛОГИЧЕСКОЕ ИССЛЕДОВАНИЕ</w:t>
      </w:r>
      <w:r w:rsidR="00F84749">
        <w:rPr>
          <w:sz w:val="28"/>
          <w:szCs w:val="28"/>
        </w:rPr>
        <w:t>, СИСТЕМНЫЕ ПРОБЛЕМЫ</w:t>
      </w:r>
      <w:r w:rsidRPr="00CC1634">
        <w:rPr>
          <w:sz w:val="28"/>
          <w:szCs w:val="28"/>
        </w:rPr>
        <w:t>.</w:t>
      </w:r>
    </w:p>
    <w:p w14:paraId="1B506E52" w14:textId="77777777" w:rsidR="00333CCA" w:rsidRPr="00CC1634" w:rsidRDefault="00333CCA" w:rsidP="00333CCA">
      <w:pPr>
        <w:spacing w:line="360" w:lineRule="auto"/>
        <w:ind w:firstLine="709"/>
        <w:jc w:val="both"/>
        <w:rPr>
          <w:sz w:val="28"/>
          <w:szCs w:val="28"/>
        </w:rPr>
      </w:pPr>
      <w:r w:rsidRPr="00CC1634">
        <w:rPr>
          <w:sz w:val="28"/>
          <w:szCs w:val="28"/>
        </w:rPr>
        <w:t xml:space="preserve">Цель </w:t>
      </w:r>
      <w:r w:rsidR="006911A2">
        <w:rPr>
          <w:sz w:val="28"/>
          <w:szCs w:val="28"/>
        </w:rPr>
        <w:t>оказания услуг</w:t>
      </w:r>
      <w:r w:rsidRPr="00CC1634">
        <w:rPr>
          <w:sz w:val="28"/>
          <w:szCs w:val="28"/>
        </w:rPr>
        <w:t xml:space="preserve"> – </w:t>
      </w:r>
      <w:r w:rsidR="00662D75" w:rsidRPr="00662D75">
        <w:rPr>
          <w:sz w:val="28"/>
          <w:szCs w:val="28"/>
        </w:rPr>
        <w:t>информационно-аналитическая поддержка деятельности Аппарата Уполномоченного по защите прав предпринимателей в Санкт-Петербурге</w:t>
      </w:r>
      <w:r w:rsidRPr="00CC1634">
        <w:rPr>
          <w:sz w:val="28"/>
          <w:szCs w:val="28"/>
        </w:rPr>
        <w:t>.</w:t>
      </w:r>
    </w:p>
    <w:p w14:paraId="77A50E3C" w14:textId="77777777" w:rsidR="00333CCA" w:rsidRPr="00CC1634" w:rsidRDefault="00333CCA" w:rsidP="00333CCA">
      <w:pPr>
        <w:spacing w:line="360" w:lineRule="auto"/>
        <w:ind w:firstLine="709"/>
        <w:jc w:val="both"/>
        <w:rPr>
          <w:sz w:val="28"/>
          <w:szCs w:val="28"/>
        </w:rPr>
      </w:pPr>
      <w:r w:rsidRPr="00CC1634">
        <w:rPr>
          <w:sz w:val="28"/>
          <w:szCs w:val="28"/>
        </w:rPr>
        <w:t xml:space="preserve">Объект исследования – </w:t>
      </w:r>
      <w:r w:rsidR="00662D75">
        <w:rPr>
          <w:sz w:val="28"/>
          <w:szCs w:val="28"/>
        </w:rPr>
        <w:t xml:space="preserve">предпринимательская деятельность </w:t>
      </w:r>
      <w:r w:rsidR="00662D75" w:rsidRPr="00662D75">
        <w:rPr>
          <w:sz w:val="28"/>
          <w:szCs w:val="28"/>
        </w:rPr>
        <w:t>в Санкт-Петербурге</w:t>
      </w:r>
      <w:r w:rsidRPr="00CC1634">
        <w:rPr>
          <w:sz w:val="28"/>
          <w:szCs w:val="28"/>
        </w:rPr>
        <w:t>.</w:t>
      </w:r>
    </w:p>
    <w:p w14:paraId="12201AD2" w14:textId="7F4C72B9" w:rsidR="00333CCA" w:rsidRPr="00CC1634" w:rsidRDefault="00333CCA" w:rsidP="00333CCA">
      <w:pPr>
        <w:spacing w:line="360" w:lineRule="auto"/>
        <w:ind w:firstLine="709"/>
        <w:jc w:val="both"/>
        <w:rPr>
          <w:sz w:val="28"/>
          <w:szCs w:val="28"/>
        </w:rPr>
      </w:pPr>
      <w:r w:rsidRPr="00CC1634">
        <w:rPr>
          <w:sz w:val="28"/>
          <w:szCs w:val="28"/>
        </w:rPr>
        <w:t xml:space="preserve">Предмет исследования – </w:t>
      </w:r>
      <w:r w:rsidR="00662D75">
        <w:rPr>
          <w:sz w:val="28"/>
          <w:szCs w:val="28"/>
        </w:rPr>
        <w:t>условия осуществления предпринимательской деятел</w:t>
      </w:r>
      <w:r w:rsidR="00E52D3F">
        <w:rPr>
          <w:sz w:val="28"/>
          <w:szCs w:val="28"/>
        </w:rPr>
        <w:t>ьности в Санкт-Петербурге в 20</w:t>
      </w:r>
      <w:r w:rsidR="00E02C8D">
        <w:rPr>
          <w:sz w:val="28"/>
          <w:szCs w:val="28"/>
        </w:rPr>
        <w:t>20</w:t>
      </w:r>
      <w:r w:rsidR="00662D75">
        <w:rPr>
          <w:sz w:val="28"/>
          <w:szCs w:val="28"/>
        </w:rPr>
        <w:t xml:space="preserve"> году</w:t>
      </w:r>
      <w:r w:rsidRPr="00CC1634">
        <w:rPr>
          <w:sz w:val="28"/>
          <w:szCs w:val="28"/>
        </w:rPr>
        <w:t>.</w:t>
      </w:r>
    </w:p>
    <w:p w14:paraId="74B1AA0D" w14:textId="77777777" w:rsidR="00333CCA" w:rsidRPr="00CC1634" w:rsidRDefault="00333CCA" w:rsidP="00333CCA">
      <w:pPr>
        <w:spacing w:line="360" w:lineRule="auto"/>
        <w:ind w:firstLine="709"/>
        <w:jc w:val="both"/>
        <w:rPr>
          <w:sz w:val="28"/>
          <w:szCs w:val="28"/>
        </w:rPr>
      </w:pPr>
      <w:r w:rsidRPr="00CC1634">
        <w:rPr>
          <w:sz w:val="28"/>
          <w:szCs w:val="28"/>
        </w:rPr>
        <w:t>В результате исследования решены следующие задачи:</w:t>
      </w:r>
    </w:p>
    <w:p w14:paraId="5ED5A4AA" w14:textId="77777777" w:rsidR="00070985" w:rsidRPr="00057AA1" w:rsidRDefault="00070985" w:rsidP="00070985">
      <w:pPr>
        <w:spacing w:line="360" w:lineRule="auto"/>
        <w:ind w:firstLine="709"/>
        <w:jc w:val="both"/>
        <w:rPr>
          <w:sz w:val="28"/>
          <w:szCs w:val="28"/>
        </w:rPr>
      </w:pPr>
      <w:r w:rsidRPr="00057AA1">
        <w:rPr>
          <w:sz w:val="28"/>
          <w:szCs w:val="28"/>
        </w:rPr>
        <w:t>1)</w:t>
      </w:r>
      <w:r w:rsidRPr="00057AA1">
        <w:rPr>
          <w:sz w:val="28"/>
          <w:szCs w:val="28"/>
        </w:rPr>
        <w:tab/>
      </w:r>
      <w:r>
        <w:rPr>
          <w:sz w:val="28"/>
          <w:szCs w:val="28"/>
        </w:rPr>
        <w:t>Собрана и проанализирована с</w:t>
      </w:r>
      <w:r w:rsidRPr="00057AA1">
        <w:rPr>
          <w:sz w:val="28"/>
          <w:szCs w:val="28"/>
        </w:rPr>
        <w:t>татистическая информация, содержащая основные показатели, характеризующие состояние предпринимательства в городе.</w:t>
      </w:r>
    </w:p>
    <w:p w14:paraId="451AF5FC" w14:textId="77777777" w:rsidR="00070985" w:rsidRPr="00057AA1" w:rsidRDefault="00070985" w:rsidP="00070985">
      <w:pPr>
        <w:spacing w:line="360" w:lineRule="auto"/>
        <w:ind w:firstLine="709"/>
        <w:jc w:val="both"/>
        <w:rPr>
          <w:sz w:val="28"/>
          <w:szCs w:val="28"/>
        </w:rPr>
      </w:pPr>
      <w:r w:rsidRPr="00057AA1">
        <w:rPr>
          <w:sz w:val="28"/>
          <w:szCs w:val="28"/>
        </w:rPr>
        <w:t>2)</w:t>
      </w:r>
      <w:r w:rsidRPr="00057AA1">
        <w:rPr>
          <w:sz w:val="28"/>
          <w:szCs w:val="28"/>
        </w:rPr>
        <w:tab/>
      </w:r>
      <w:r>
        <w:rPr>
          <w:sz w:val="28"/>
          <w:szCs w:val="28"/>
        </w:rPr>
        <w:t>Проведено с</w:t>
      </w:r>
      <w:r w:rsidRPr="00057AA1">
        <w:rPr>
          <w:sz w:val="28"/>
          <w:szCs w:val="28"/>
        </w:rPr>
        <w:t>оциологическое исследование (опрос субъектов предпринимательской деятельности Санкт-Петербурга, анализ результатов опроса).</w:t>
      </w:r>
    </w:p>
    <w:p w14:paraId="365B916D" w14:textId="77777777" w:rsidR="00070985" w:rsidRPr="00057AA1" w:rsidRDefault="00070985" w:rsidP="00070985">
      <w:pPr>
        <w:spacing w:line="360" w:lineRule="auto"/>
        <w:ind w:firstLine="709"/>
        <w:jc w:val="both"/>
        <w:rPr>
          <w:sz w:val="28"/>
          <w:szCs w:val="28"/>
        </w:rPr>
      </w:pPr>
      <w:r w:rsidRPr="00057AA1">
        <w:rPr>
          <w:sz w:val="28"/>
          <w:szCs w:val="28"/>
        </w:rPr>
        <w:t>3)</w:t>
      </w:r>
      <w:r w:rsidRPr="00057AA1">
        <w:rPr>
          <w:sz w:val="28"/>
          <w:szCs w:val="28"/>
        </w:rPr>
        <w:tab/>
      </w:r>
      <w:r w:rsidR="00E52D3F">
        <w:rPr>
          <w:sz w:val="28"/>
          <w:szCs w:val="28"/>
        </w:rPr>
        <w:t>Проанализированы а</w:t>
      </w:r>
      <w:r w:rsidR="00E52D3F" w:rsidRPr="00E52D3F">
        <w:rPr>
          <w:sz w:val="28"/>
          <w:szCs w:val="28"/>
        </w:rPr>
        <w:t>ктуальные системные проблемы, препятствующие развитию предпринимательства в Санкт-Петербурге</w:t>
      </w:r>
      <w:r w:rsidRPr="00E52D3F">
        <w:rPr>
          <w:sz w:val="28"/>
          <w:szCs w:val="28"/>
        </w:rPr>
        <w:t>.</w:t>
      </w:r>
    </w:p>
    <w:p w14:paraId="71E6C402" w14:textId="38342E1C" w:rsidR="00070985" w:rsidRPr="00CC1634" w:rsidRDefault="00070985" w:rsidP="00E52D3F">
      <w:pPr>
        <w:spacing w:line="360" w:lineRule="auto"/>
        <w:ind w:firstLine="709"/>
        <w:jc w:val="both"/>
        <w:rPr>
          <w:sz w:val="28"/>
          <w:szCs w:val="28"/>
        </w:rPr>
      </w:pPr>
      <w:r w:rsidRPr="00057AA1">
        <w:rPr>
          <w:sz w:val="28"/>
          <w:szCs w:val="28"/>
        </w:rPr>
        <w:t>4)</w:t>
      </w:r>
      <w:r w:rsidRPr="00057AA1">
        <w:rPr>
          <w:sz w:val="28"/>
          <w:szCs w:val="28"/>
        </w:rPr>
        <w:tab/>
      </w:r>
      <w:r w:rsidR="00E52D3F">
        <w:rPr>
          <w:sz w:val="28"/>
          <w:szCs w:val="28"/>
        </w:rPr>
        <w:t xml:space="preserve">Подготовлены </w:t>
      </w:r>
      <w:r w:rsidR="00E52D3F" w:rsidRPr="00E52D3F">
        <w:rPr>
          <w:sz w:val="28"/>
          <w:szCs w:val="28"/>
        </w:rPr>
        <w:t>выводы о состоянии предпринимательской среды в Санкт-Петербурге</w:t>
      </w:r>
      <w:r w:rsidR="00E52D3F">
        <w:rPr>
          <w:sz w:val="28"/>
          <w:szCs w:val="28"/>
        </w:rPr>
        <w:t>; с</w:t>
      </w:r>
      <w:r w:rsidR="00E52D3F" w:rsidRPr="00E52D3F">
        <w:rPr>
          <w:sz w:val="28"/>
          <w:szCs w:val="28"/>
        </w:rPr>
        <w:t>формирова</w:t>
      </w:r>
      <w:r w:rsidR="00E52D3F">
        <w:rPr>
          <w:sz w:val="28"/>
          <w:szCs w:val="28"/>
        </w:rPr>
        <w:t>н</w:t>
      </w:r>
      <w:r w:rsidR="00E52D3F" w:rsidRPr="00E52D3F">
        <w:rPr>
          <w:sz w:val="28"/>
          <w:szCs w:val="28"/>
        </w:rPr>
        <w:t xml:space="preserve"> ранжированный перечень (рейтинг) факторов, негативно влияющих на условия предпринимательской </w:t>
      </w:r>
      <w:r w:rsidR="002C4F49">
        <w:rPr>
          <w:sz w:val="28"/>
          <w:szCs w:val="28"/>
        </w:rPr>
        <w:t xml:space="preserve">деятельности в Санкт-Петербурге; разработаны рекомендации и предложения </w:t>
      </w:r>
      <w:r w:rsidR="00E52D3F" w:rsidRPr="00E52D3F">
        <w:rPr>
          <w:sz w:val="28"/>
          <w:szCs w:val="28"/>
        </w:rPr>
        <w:t>исполнительным органам государственной власти Санкт-Петербурга</w:t>
      </w:r>
      <w:r w:rsidR="002C4F49">
        <w:rPr>
          <w:sz w:val="28"/>
          <w:szCs w:val="28"/>
        </w:rPr>
        <w:t xml:space="preserve">, </w:t>
      </w:r>
      <w:r w:rsidR="00E52D3F" w:rsidRPr="00E52D3F">
        <w:rPr>
          <w:sz w:val="28"/>
          <w:szCs w:val="28"/>
        </w:rPr>
        <w:t xml:space="preserve">федеральным государственным органам </w:t>
      </w:r>
      <w:r w:rsidR="00E02C8D" w:rsidRPr="00E02C8D">
        <w:rPr>
          <w:sz w:val="28"/>
          <w:szCs w:val="28"/>
        </w:rPr>
        <w:t xml:space="preserve">по разрешению системных проблем и преодолению факторов, ограничивающих (препятствующих) развитие бизнеса </w:t>
      </w:r>
      <w:r w:rsidR="00E02C8D" w:rsidRPr="00E02C8D">
        <w:rPr>
          <w:sz w:val="28"/>
          <w:szCs w:val="28"/>
        </w:rPr>
        <w:lastRenderedPageBreak/>
        <w:t>в городе, а также по мерам государственной поддержки в целях преодоления последствий введения ограничений, связанных с новой коронавирусной инфекцией СOVID – 19</w:t>
      </w:r>
      <w:r w:rsidR="00E52D3F" w:rsidRPr="00E52D3F">
        <w:rPr>
          <w:sz w:val="28"/>
          <w:szCs w:val="28"/>
        </w:rPr>
        <w:t>.</w:t>
      </w:r>
    </w:p>
    <w:p w14:paraId="3CFA7085" w14:textId="77777777" w:rsidR="00070985" w:rsidRPr="00CC1634" w:rsidRDefault="00070985" w:rsidP="00070985">
      <w:pPr>
        <w:spacing w:line="360" w:lineRule="auto"/>
        <w:ind w:firstLine="709"/>
        <w:jc w:val="both"/>
        <w:rPr>
          <w:sz w:val="28"/>
          <w:szCs w:val="28"/>
        </w:rPr>
      </w:pPr>
      <w:r w:rsidRPr="00CC1634">
        <w:rPr>
          <w:sz w:val="28"/>
          <w:szCs w:val="28"/>
        </w:rPr>
        <w:t xml:space="preserve">Результаты исследования могут быть использованы </w:t>
      </w:r>
      <w:r w:rsidRPr="00057AA1">
        <w:rPr>
          <w:sz w:val="28"/>
          <w:szCs w:val="28"/>
        </w:rPr>
        <w:t>Уполномоченн</w:t>
      </w:r>
      <w:r>
        <w:rPr>
          <w:sz w:val="28"/>
          <w:szCs w:val="28"/>
        </w:rPr>
        <w:t>ым</w:t>
      </w:r>
      <w:r w:rsidRPr="00057AA1">
        <w:rPr>
          <w:sz w:val="28"/>
          <w:szCs w:val="28"/>
        </w:rPr>
        <w:t xml:space="preserve"> по защите прав предпринимателей в Санкт-Петербурге</w:t>
      </w:r>
      <w:r w:rsidRPr="00CC1634">
        <w:rPr>
          <w:sz w:val="28"/>
          <w:szCs w:val="28"/>
        </w:rPr>
        <w:t xml:space="preserve"> при </w:t>
      </w:r>
      <w:r>
        <w:rPr>
          <w:sz w:val="28"/>
          <w:szCs w:val="28"/>
        </w:rPr>
        <w:t>подготовке доклада Губернатору Санкт-Петербурга</w:t>
      </w:r>
      <w:r w:rsidRPr="00CC1634">
        <w:rPr>
          <w:sz w:val="28"/>
          <w:szCs w:val="28"/>
        </w:rPr>
        <w:t>.</w:t>
      </w:r>
    </w:p>
    <w:p w14:paraId="6EBB7874" w14:textId="77777777" w:rsidR="00C91136" w:rsidRPr="00CC1634" w:rsidRDefault="00C91136" w:rsidP="0054290F">
      <w:pPr>
        <w:jc w:val="center"/>
        <w:rPr>
          <w:sz w:val="28"/>
          <w:szCs w:val="28"/>
        </w:rPr>
      </w:pPr>
      <w:r w:rsidRPr="00CC1634">
        <w:rPr>
          <w:sz w:val="28"/>
          <w:szCs w:val="28"/>
        </w:rPr>
        <w:br w:type="page"/>
      </w:r>
      <w:r w:rsidRPr="00CC1634">
        <w:rPr>
          <w:sz w:val="28"/>
          <w:szCs w:val="28"/>
        </w:rPr>
        <w:lastRenderedPageBreak/>
        <w:t>СОДЕРЖАНИЕ</w:t>
      </w:r>
    </w:p>
    <w:p w14:paraId="2908E7B0" w14:textId="77777777" w:rsidR="00DF13C8" w:rsidRPr="00CC1634" w:rsidRDefault="00DF13C8" w:rsidP="0054290F">
      <w:pPr>
        <w:jc w:val="center"/>
        <w:rPr>
          <w:sz w:val="28"/>
          <w:szCs w:val="28"/>
        </w:rPr>
      </w:pPr>
    </w:p>
    <w:p w14:paraId="3D5E7EC0" w14:textId="6E32C884" w:rsidR="0034006C" w:rsidRPr="0034006C" w:rsidRDefault="00E10262">
      <w:pPr>
        <w:pStyle w:val="13"/>
        <w:rPr>
          <w:rFonts w:ascii="Times New Roman" w:eastAsiaTheme="minorEastAsia" w:hAnsi="Times New Roman"/>
          <w:b w:val="0"/>
          <w:bCs w:val="0"/>
          <w:caps w:val="0"/>
          <w:noProof/>
          <w:sz w:val="24"/>
          <w:szCs w:val="24"/>
        </w:rPr>
      </w:pPr>
      <w:r w:rsidRPr="0034006C">
        <w:rPr>
          <w:rFonts w:ascii="Times New Roman" w:hAnsi="Times New Roman"/>
          <w:sz w:val="24"/>
          <w:szCs w:val="24"/>
        </w:rPr>
        <w:fldChar w:fldCharType="begin"/>
      </w:r>
      <w:r w:rsidR="00586C8C" w:rsidRPr="0034006C">
        <w:rPr>
          <w:rFonts w:ascii="Times New Roman" w:hAnsi="Times New Roman"/>
          <w:sz w:val="24"/>
          <w:szCs w:val="24"/>
        </w:rPr>
        <w:instrText xml:space="preserve"> TOC \o "1-3" \h \z \u </w:instrText>
      </w:r>
      <w:r w:rsidRPr="0034006C">
        <w:rPr>
          <w:rFonts w:ascii="Times New Roman" w:hAnsi="Times New Roman"/>
          <w:sz w:val="24"/>
          <w:szCs w:val="24"/>
        </w:rPr>
        <w:fldChar w:fldCharType="separate"/>
      </w:r>
      <w:hyperlink w:anchor="_Toc64408365" w:history="1">
        <w:r w:rsidR="0034006C" w:rsidRPr="0034006C">
          <w:rPr>
            <w:rStyle w:val="af"/>
            <w:rFonts w:ascii="Times New Roman" w:hAnsi="Times New Roman"/>
            <w:noProof/>
            <w:sz w:val="24"/>
            <w:szCs w:val="24"/>
          </w:rPr>
          <w:t>ВВЕДЕНИЕ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_Toc64408365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7</w:t>
        </w:r>
        <w:r w:rsidR="0034006C" w:rsidRPr="0034006C">
          <w:rPr>
            <w:rFonts w:ascii="Times New Roman" w:hAnsi="Times New Roman"/>
            <w:noProof/>
            <w:webHidden/>
            <w:sz w:val="24"/>
            <w:szCs w:val="24"/>
          </w:rPr>
          <w:fldChar w:fldCharType="end"/>
        </w:r>
      </w:hyperlink>
    </w:p>
    <w:p w14:paraId="6D3151F5" w14:textId="0CDF7AFA" w:rsidR="0034006C" w:rsidRPr="0034006C" w:rsidRDefault="00EC5DFC">
      <w:pPr>
        <w:pStyle w:val="13"/>
        <w:rPr>
          <w:rFonts w:ascii="Times New Roman" w:eastAsiaTheme="minorEastAsia" w:hAnsi="Times New Roman"/>
          <w:b w:val="0"/>
          <w:bCs w:val="0"/>
          <w:caps w:val="0"/>
          <w:noProof/>
          <w:sz w:val="24"/>
          <w:szCs w:val="24"/>
        </w:rPr>
      </w:pPr>
      <w:hyperlink w:anchor="_Toc64408366" w:history="1">
        <w:r w:rsidR="0034006C" w:rsidRPr="0034006C">
          <w:rPr>
            <w:rStyle w:val="af"/>
            <w:rFonts w:ascii="Times New Roman" w:hAnsi="Times New Roman"/>
            <w:noProof/>
            <w:sz w:val="24"/>
            <w:szCs w:val="24"/>
          </w:rPr>
          <w:t>1</w:t>
        </w:r>
        <w:r w:rsidR="0034006C" w:rsidRPr="0034006C">
          <w:rPr>
            <w:rFonts w:ascii="Times New Roman" w:eastAsiaTheme="minorEastAsia" w:hAnsi="Times New Roman"/>
            <w:b w:val="0"/>
            <w:bCs w:val="0"/>
            <w:caps w:val="0"/>
            <w:noProof/>
            <w:sz w:val="24"/>
            <w:szCs w:val="24"/>
          </w:rPr>
          <w:tab/>
        </w:r>
        <w:r w:rsidR="0034006C" w:rsidRPr="0034006C">
          <w:rPr>
            <w:rStyle w:val="af"/>
            <w:rFonts w:ascii="Times New Roman" w:hAnsi="Times New Roman"/>
            <w:noProof/>
            <w:sz w:val="24"/>
            <w:szCs w:val="24"/>
          </w:rPr>
          <w:t>Статистическая информация, содержащая основные показатели, характеризующие состояние предпринимательства в городе Санкт-Петербурге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_Toc64408366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10</w:t>
        </w:r>
        <w:r w:rsidR="0034006C" w:rsidRPr="0034006C">
          <w:rPr>
            <w:rFonts w:ascii="Times New Roman" w:hAnsi="Times New Roman"/>
            <w:noProof/>
            <w:webHidden/>
            <w:sz w:val="24"/>
            <w:szCs w:val="24"/>
          </w:rPr>
          <w:fldChar w:fldCharType="end"/>
        </w:r>
      </w:hyperlink>
    </w:p>
    <w:p w14:paraId="1822056A" w14:textId="0E60D269" w:rsidR="0034006C" w:rsidRPr="0034006C" w:rsidRDefault="00EC5DFC">
      <w:pPr>
        <w:pStyle w:val="22"/>
        <w:rPr>
          <w:rFonts w:ascii="Times New Roman" w:eastAsiaTheme="minorEastAsia" w:hAnsi="Times New Roman"/>
          <w:smallCaps w:val="0"/>
          <w:noProof/>
          <w:sz w:val="24"/>
          <w:szCs w:val="24"/>
        </w:rPr>
      </w:pPr>
      <w:hyperlink w:anchor="_Toc64408367" w:history="1">
        <w:r w:rsidR="0034006C" w:rsidRPr="0034006C">
          <w:rPr>
            <w:rStyle w:val="af"/>
            <w:rFonts w:ascii="Times New Roman" w:hAnsi="Times New Roman"/>
            <w:noProof/>
            <w:sz w:val="24"/>
            <w:szCs w:val="24"/>
          </w:rPr>
          <w:t>1.1.</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Валовой региональный продукт</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_Toc64408367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10</w:t>
        </w:r>
        <w:r w:rsidR="0034006C" w:rsidRPr="0034006C">
          <w:rPr>
            <w:rFonts w:ascii="Times New Roman" w:hAnsi="Times New Roman"/>
            <w:noProof/>
            <w:webHidden/>
            <w:sz w:val="24"/>
            <w:szCs w:val="24"/>
          </w:rPr>
          <w:fldChar w:fldCharType="end"/>
        </w:r>
      </w:hyperlink>
    </w:p>
    <w:p w14:paraId="6C366C14" w14:textId="23AAF046" w:rsidR="0034006C" w:rsidRPr="0034006C" w:rsidRDefault="00EC5DFC">
      <w:pPr>
        <w:pStyle w:val="22"/>
        <w:rPr>
          <w:rFonts w:ascii="Times New Roman" w:eastAsiaTheme="minorEastAsia" w:hAnsi="Times New Roman"/>
          <w:smallCaps w:val="0"/>
          <w:noProof/>
          <w:sz w:val="24"/>
          <w:szCs w:val="24"/>
        </w:rPr>
      </w:pPr>
      <w:hyperlink w:anchor="_Toc64408368" w:history="1">
        <w:r w:rsidR="0034006C" w:rsidRPr="0034006C">
          <w:rPr>
            <w:rStyle w:val="af"/>
            <w:rFonts w:ascii="Times New Roman" w:hAnsi="Times New Roman"/>
            <w:noProof/>
            <w:sz w:val="24"/>
            <w:szCs w:val="24"/>
          </w:rPr>
          <w:t>1.2.</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Промышленное производство</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_Toc64408368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13</w:t>
        </w:r>
        <w:r w:rsidR="0034006C" w:rsidRPr="0034006C">
          <w:rPr>
            <w:rFonts w:ascii="Times New Roman" w:hAnsi="Times New Roman"/>
            <w:noProof/>
            <w:webHidden/>
            <w:sz w:val="24"/>
            <w:szCs w:val="24"/>
          </w:rPr>
          <w:fldChar w:fldCharType="end"/>
        </w:r>
      </w:hyperlink>
    </w:p>
    <w:p w14:paraId="7EDD1A6C" w14:textId="2DB435CF" w:rsidR="0034006C" w:rsidRPr="0034006C" w:rsidRDefault="00EC5DFC">
      <w:pPr>
        <w:pStyle w:val="22"/>
        <w:rPr>
          <w:rFonts w:ascii="Times New Roman" w:eastAsiaTheme="minorEastAsia" w:hAnsi="Times New Roman"/>
          <w:smallCaps w:val="0"/>
          <w:noProof/>
          <w:sz w:val="24"/>
          <w:szCs w:val="24"/>
        </w:rPr>
      </w:pPr>
      <w:hyperlink w:anchor="_Toc64408369" w:history="1">
        <w:r w:rsidR="0034006C" w:rsidRPr="0034006C">
          <w:rPr>
            <w:rStyle w:val="af"/>
            <w:rFonts w:ascii="Times New Roman" w:hAnsi="Times New Roman"/>
            <w:noProof/>
            <w:sz w:val="24"/>
            <w:szCs w:val="24"/>
          </w:rPr>
          <w:t>1.3.</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Инвестиции в основной капитал</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_Toc64408369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21</w:t>
        </w:r>
        <w:r w:rsidR="0034006C" w:rsidRPr="0034006C">
          <w:rPr>
            <w:rFonts w:ascii="Times New Roman" w:hAnsi="Times New Roman"/>
            <w:noProof/>
            <w:webHidden/>
            <w:sz w:val="24"/>
            <w:szCs w:val="24"/>
          </w:rPr>
          <w:fldChar w:fldCharType="end"/>
        </w:r>
      </w:hyperlink>
    </w:p>
    <w:p w14:paraId="034B9574" w14:textId="740D8471" w:rsidR="0034006C" w:rsidRPr="0034006C" w:rsidRDefault="00EC5DFC">
      <w:pPr>
        <w:pStyle w:val="22"/>
        <w:rPr>
          <w:rFonts w:ascii="Times New Roman" w:eastAsiaTheme="minorEastAsia" w:hAnsi="Times New Roman"/>
          <w:smallCaps w:val="0"/>
          <w:noProof/>
          <w:sz w:val="24"/>
          <w:szCs w:val="24"/>
        </w:rPr>
      </w:pPr>
      <w:hyperlink w:anchor="_Toc64408370" w:history="1">
        <w:r w:rsidR="0034006C" w:rsidRPr="0034006C">
          <w:rPr>
            <w:rStyle w:val="af"/>
            <w:rFonts w:ascii="Times New Roman" w:hAnsi="Times New Roman"/>
            <w:noProof/>
            <w:sz w:val="24"/>
            <w:szCs w:val="24"/>
          </w:rPr>
          <w:t>1.4.</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Оборот организаций</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_Toc64408370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23</w:t>
        </w:r>
        <w:r w:rsidR="0034006C" w:rsidRPr="0034006C">
          <w:rPr>
            <w:rFonts w:ascii="Times New Roman" w:hAnsi="Times New Roman"/>
            <w:noProof/>
            <w:webHidden/>
            <w:sz w:val="24"/>
            <w:szCs w:val="24"/>
          </w:rPr>
          <w:fldChar w:fldCharType="end"/>
        </w:r>
      </w:hyperlink>
    </w:p>
    <w:p w14:paraId="05B12C21" w14:textId="7AE00D99" w:rsidR="0034006C" w:rsidRPr="0034006C" w:rsidRDefault="00EC5DFC">
      <w:pPr>
        <w:pStyle w:val="22"/>
        <w:rPr>
          <w:rFonts w:ascii="Times New Roman" w:eastAsiaTheme="minorEastAsia" w:hAnsi="Times New Roman"/>
          <w:smallCaps w:val="0"/>
          <w:noProof/>
          <w:sz w:val="24"/>
          <w:szCs w:val="24"/>
        </w:rPr>
      </w:pPr>
      <w:hyperlink w:anchor="_Toc64408371" w:history="1">
        <w:r w:rsidR="0034006C" w:rsidRPr="0034006C">
          <w:rPr>
            <w:rStyle w:val="af"/>
            <w:rFonts w:ascii="Times New Roman" w:hAnsi="Times New Roman"/>
            <w:noProof/>
            <w:sz w:val="24"/>
            <w:szCs w:val="24"/>
          </w:rPr>
          <w:t>1.5.</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Количество и демография хозяйствующих субъектов</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_Toc64408371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25</w:t>
        </w:r>
        <w:r w:rsidR="0034006C" w:rsidRPr="0034006C">
          <w:rPr>
            <w:rFonts w:ascii="Times New Roman" w:hAnsi="Times New Roman"/>
            <w:noProof/>
            <w:webHidden/>
            <w:sz w:val="24"/>
            <w:szCs w:val="24"/>
          </w:rPr>
          <w:fldChar w:fldCharType="end"/>
        </w:r>
      </w:hyperlink>
    </w:p>
    <w:p w14:paraId="78F6AF2D" w14:textId="63FA528E" w:rsidR="0034006C" w:rsidRPr="0034006C" w:rsidRDefault="00EC5DFC">
      <w:pPr>
        <w:pStyle w:val="22"/>
        <w:rPr>
          <w:rFonts w:ascii="Times New Roman" w:eastAsiaTheme="minorEastAsia" w:hAnsi="Times New Roman"/>
          <w:smallCaps w:val="0"/>
          <w:noProof/>
          <w:sz w:val="24"/>
          <w:szCs w:val="24"/>
        </w:rPr>
      </w:pPr>
      <w:hyperlink w:anchor="_Toc64408372" w:history="1">
        <w:r w:rsidR="0034006C" w:rsidRPr="0034006C">
          <w:rPr>
            <w:rStyle w:val="af"/>
            <w:rFonts w:ascii="Times New Roman" w:hAnsi="Times New Roman"/>
            <w:noProof/>
            <w:sz w:val="24"/>
            <w:szCs w:val="24"/>
          </w:rPr>
          <w:t>1.6.</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Малое и среднее предпринимательство</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_Toc64408372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27</w:t>
        </w:r>
        <w:r w:rsidR="0034006C" w:rsidRPr="0034006C">
          <w:rPr>
            <w:rFonts w:ascii="Times New Roman" w:hAnsi="Times New Roman"/>
            <w:noProof/>
            <w:webHidden/>
            <w:sz w:val="24"/>
            <w:szCs w:val="24"/>
          </w:rPr>
          <w:fldChar w:fldCharType="end"/>
        </w:r>
      </w:hyperlink>
    </w:p>
    <w:p w14:paraId="2AAB433B" w14:textId="0455280A" w:rsidR="0034006C" w:rsidRPr="0034006C" w:rsidRDefault="00EC5DFC">
      <w:pPr>
        <w:pStyle w:val="22"/>
        <w:rPr>
          <w:rFonts w:ascii="Times New Roman" w:eastAsiaTheme="minorEastAsia" w:hAnsi="Times New Roman"/>
          <w:smallCaps w:val="0"/>
          <w:noProof/>
          <w:sz w:val="24"/>
          <w:szCs w:val="24"/>
        </w:rPr>
      </w:pPr>
      <w:hyperlink w:anchor="_Toc64408373" w:history="1">
        <w:r w:rsidR="0034006C" w:rsidRPr="0034006C">
          <w:rPr>
            <w:rStyle w:val="af"/>
            <w:rFonts w:ascii="Times New Roman" w:hAnsi="Times New Roman"/>
            <w:noProof/>
            <w:sz w:val="24"/>
            <w:szCs w:val="24"/>
          </w:rPr>
          <w:t>1.7.</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Налоговые поступления в консолидированный бюджет</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_Toc64408373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30</w:t>
        </w:r>
        <w:r w:rsidR="0034006C" w:rsidRPr="0034006C">
          <w:rPr>
            <w:rFonts w:ascii="Times New Roman" w:hAnsi="Times New Roman"/>
            <w:noProof/>
            <w:webHidden/>
            <w:sz w:val="24"/>
            <w:szCs w:val="24"/>
          </w:rPr>
          <w:fldChar w:fldCharType="end"/>
        </w:r>
      </w:hyperlink>
    </w:p>
    <w:p w14:paraId="073EFCBD" w14:textId="2697C536" w:rsidR="0034006C" w:rsidRPr="0034006C" w:rsidRDefault="00EC5DFC">
      <w:pPr>
        <w:pStyle w:val="22"/>
        <w:rPr>
          <w:rFonts w:ascii="Times New Roman" w:eastAsiaTheme="minorEastAsia" w:hAnsi="Times New Roman"/>
          <w:smallCaps w:val="0"/>
          <w:noProof/>
          <w:sz w:val="24"/>
          <w:szCs w:val="24"/>
        </w:rPr>
      </w:pPr>
      <w:hyperlink w:anchor="_Toc64408374" w:history="1">
        <w:r w:rsidR="0034006C" w:rsidRPr="0034006C">
          <w:rPr>
            <w:rStyle w:val="af"/>
            <w:rFonts w:ascii="Times New Roman" w:hAnsi="Times New Roman"/>
            <w:noProof/>
            <w:sz w:val="24"/>
            <w:szCs w:val="24"/>
          </w:rPr>
          <w:t>1.8.</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Статистические (экспертные) данные о количестве субъектов предпринимательства, чья деятельность была приостановлена и (или) существенно пострадала в связи с введением ограничительных мер, а также количестве субъектов предпринимательства, кто смог воспользоваться мерами государственной поддержки</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_Toc64408374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34</w:t>
        </w:r>
        <w:r w:rsidR="0034006C" w:rsidRPr="0034006C">
          <w:rPr>
            <w:rFonts w:ascii="Times New Roman" w:hAnsi="Times New Roman"/>
            <w:noProof/>
            <w:webHidden/>
            <w:sz w:val="24"/>
            <w:szCs w:val="24"/>
          </w:rPr>
          <w:fldChar w:fldCharType="end"/>
        </w:r>
      </w:hyperlink>
    </w:p>
    <w:p w14:paraId="16728B05" w14:textId="5DBF465A" w:rsidR="0034006C" w:rsidRPr="0034006C" w:rsidRDefault="00EC5DFC">
      <w:pPr>
        <w:pStyle w:val="22"/>
        <w:rPr>
          <w:rFonts w:ascii="Times New Roman" w:eastAsiaTheme="minorEastAsia" w:hAnsi="Times New Roman"/>
          <w:smallCaps w:val="0"/>
          <w:noProof/>
          <w:sz w:val="24"/>
          <w:szCs w:val="24"/>
        </w:rPr>
      </w:pPr>
      <w:hyperlink w:anchor="_Toc64408375" w:history="1">
        <w:r w:rsidR="0034006C" w:rsidRPr="0034006C">
          <w:rPr>
            <w:rStyle w:val="af"/>
            <w:rFonts w:ascii="Times New Roman" w:hAnsi="Times New Roman"/>
            <w:noProof/>
            <w:sz w:val="24"/>
            <w:szCs w:val="24"/>
          </w:rPr>
          <w:t>1.9.</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noProof/>
            <w:sz w:val="24"/>
            <w:szCs w:val="24"/>
          </w:rPr>
          <w:t>Основные выводы</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_Toc64408375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37</w:t>
        </w:r>
        <w:r w:rsidR="0034006C" w:rsidRPr="0034006C">
          <w:rPr>
            <w:rFonts w:ascii="Times New Roman" w:hAnsi="Times New Roman"/>
            <w:noProof/>
            <w:webHidden/>
            <w:sz w:val="24"/>
            <w:szCs w:val="24"/>
          </w:rPr>
          <w:fldChar w:fldCharType="end"/>
        </w:r>
      </w:hyperlink>
    </w:p>
    <w:p w14:paraId="434C06AC" w14:textId="6C29A136" w:rsidR="0034006C" w:rsidRPr="0034006C" w:rsidRDefault="00EC5DFC">
      <w:pPr>
        <w:pStyle w:val="13"/>
        <w:rPr>
          <w:rFonts w:ascii="Times New Roman" w:eastAsiaTheme="minorEastAsia" w:hAnsi="Times New Roman"/>
          <w:b w:val="0"/>
          <w:bCs w:val="0"/>
          <w:caps w:val="0"/>
          <w:noProof/>
          <w:sz w:val="24"/>
          <w:szCs w:val="24"/>
        </w:rPr>
      </w:pPr>
      <w:hyperlink w:anchor="_Toc64408376" w:history="1">
        <w:r w:rsidR="0034006C" w:rsidRPr="0034006C">
          <w:rPr>
            <w:rStyle w:val="af"/>
            <w:rFonts w:ascii="Times New Roman" w:hAnsi="Times New Roman"/>
            <w:noProof/>
            <w:sz w:val="24"/>
            <w:szCs w:val="24"/>
          </w:rPr>
          <w:t>2</w:t>
        </w:r>
        <w:r w:rsidR="0034006C" w:rsidRPr="0034006C">
          <w:rPr>
            <w:rFonts w:ascii="Times New Roman" w:eastAsiaTheme="minorEastAsia" w:hAnsi="Times New Roman"/>
            <w:b w:val="0"/>
            <w:bCs w:val="0"/>
            <w:caps w:val="0"/>
            <w:noProof/>
            <w:sz w:val="24"/>
            <w:szCs w:val="24"/>
          </w:rPr>
          <w:tab/>
        </w:r>
        <w:r w:rsidR="0034006C" w:rsidRPr="0034006C">
          <w:rPr>
            <w:rStyle w:val="af"/>
            <w:rFonts w:ascii="Times New Roman" w:hAnsi="Times New Roman"/>
            <w:noProof/>
            <w:sz w:val="24"/>
            <w:szCs w:val="24"/>
          </w:rPr>
          <w:t>Социологическое исследование условий осуществления предпринимательской деятельности в Санкт-Петербурге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_Toc64408376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40</w:t>
        </w:r>
        <w:r w:rsidR="0034006C" w:rsidRPr="0034006C">
          <w:rPr>
            <w:rFonts w:ascii="Times New Roman" w:hAnsi="Times New Roman"/>
            <w:noProof/>
            <w:webHidden/>
            <w:sz w:val="24"/>
            <w:szCs w:val="24"/>
          </w:rPr>
          <w:fldChar w:fldCharType="end"/>
        </w:r>
      </w:hyperlink>
    </w:p>
    <w:p w14:paraId="56A8D5BE" w14:textId="567C3FB2" w:rsidR="0034006C" w:rsidRPr="0034006C" w:rsidRDefault="00EC5DFC">
      <w:pPr>
        <w:pStyle w:val="22"/>
        <w:rPr>
          <w:rFonts w:ascii="Times New Roman" w:eastAsiaTheme="minorEastAsia" w:hAnsi="Times New Roman"/>
          <w:smallCaps w:val="0"/>
          <w:noProof/>
          <w:sz w:val="24"/>
          <w:szCs w:val="24"/>
        </w:rPr>
      </w:pPr>
      <w:hyperlink w:anchor="_Toc64408377" w:history="1">
        <w:r w:rsidR="0034006C" w:rsidRPr="0034006C">
          <w:rPr>
            <w:rStyle w:val="af"/>
            <w:rFonts w:ascii="Times New Roman" w:hAnsi="Times New Roman"/>
            <w:bCs/>
            <w:i/>
            <w:iCs/>
            <w:noProof/>
            <w:sz w:val="24"/>
            <w:szCs w:val="24"/>
          </w:rPr>
          <w:t>2.1.</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Программа социологического исследования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_Toc64408377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40</w:t>
        </w:r>
        <w:r w:rsidR="0034006C" w:rsidRPr="0034006C">
          <w:rPr>
            <w:rFonts w:ascii="Times New Roman" w:hAnsi="Times New Roman"/>
            <w:noProof/>
            <w:webHidden/>
            <w:sz w:val="24"/>
            <w:szCs w:val="24"/>
          </w:rPr>
          <w:fldChar w:fldCharType="end"/>
        </w:r>
      </w:hyperlink>
    </w:p>
    <w:p w14:paraId="261CAB06" w14:textId="7BDA4FBA" w:rsidR="0034006C" w:rsidRPr="0034006C" w:rsidRDefault="00EC5DFC">
      <w:pPr>
        <w:pStyle w:val="22"/>
        <w:rPr>
          <w:rFonts w:ascii="Times New Roman" w:eastAsiaTheme="minorEastAsia" w:hAnsi="Times New Roman"/>
          <w:smallCaps w:val="0"/>
          <w:noProof/>
          <w:sz w:val="24"/>
          <w:szCs w:val="24"/>
        </w:rPr>
      </w:pPr>
      <w:hyperlink w:anchor="_Toc64408378" w:history="1">
        <w:r w:rsidR="0034006C" w:rsidRPr="0034006C">
          <w:rPr>
            <w:rStyle w:val="af"/>
            <w:rFonts w:ascii="Times New Roman" w:hAnsi="Times New Roman"/>
            <w:bCs/>
            <w:i/>
            <w:iCs/>
            <w:noProof/>
            <w:sz w:val="24"/>
            <w:szCs w:val="24"/>
          </w:rPr>
          <w:t>2.1.1.</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Описание проблемной ситуации</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_Toc64408378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40</w:t>
        </w:r>
        <w:r w:rsidR="0034006C" w:rsidRPr="0034006C">
          <w:rPr>
            <w:rFonts w:ascii="Times New Roman" w:hAnsi="Times New Roman"/>
            <w:noProof/>
            <w:webHidden/>
            <w:sz w:val="24"/>
            <w:szCs w:val="24"/>
          </w:rPr>
          <w:fldChar w:fldCharType="end"/>
        </w:r>
      </w:hyperlink>
    </w:p>
    <w:p w14:paraId="34D9C638" w14:textId="653D4EA8" w:rsidR="0034006C" w:rsidRPr="0034006C" w:rsidRDefault="00EC5DFC">
      <w:pPr>
        <w:pStyle w:val="22"/>
        <w:rPr>
          <w:rFonts w:ascii="Times New Roman" w:eastAsiaTheme="minorEastAsia" w:hAnsi="Times New Roman"/>
          <w:smallCaps w:val="0"/>
          <w:noProof/>
          <w:sz w:val="24"/>
          <w:szCs w:val="24"/>
        </w:rPr>
      </w:pPr>
      <w:hyperlink w:anchor="_Toc64408379" w:history="1">
        <w:r w:rsidR="0034006C" w:rsidRPr="0034006C">
          <w:rPr>
            <w:rStyle w:val="af"/>
            <w:rFonts w:ascii="Times New Roman" w:hAnsi="Times New Roman"/>
            <w:bCs/>
            <w:i/>
            <w:iCs/>
            <w:noProof/>
            <w:sz w:val="24"/>
            <w:szCs w:val="24"/>
          </w:rPr>
          <w:t>2.1.2.</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Объект и предмет социологического исследования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_Toc64408379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40</w:t>
        </w:r>
        <w:r w:rsidR="0034006C" w:rsidRPr="0034006C">
          <w:rPr>
            <w:rFonts w:ascii="Times New Roman" w:hAnsi="Times New Roman"/>
            <w:noProof/>
            <w:webHidden/>
            <w:sz w:val="24"/>
            <w:szCs w:val="24"/>
          </w:rPr>
          <w:fldChar w:fldCharType="end"/>
        </w:r>
      </w:hyperlink>
    </w:p>
    <w:p w14:paraId="21961F4C" w14:textId="142F53E0" w:rsidR="0034006C" w:rsidRPr="0034006C" w:rsidRDefault="00EC5DFC">
      <w:pPr>
        <w:pStyle w:val="22"/>
        <w:rPr>
          <w:rFonts w:ascii="Times New Roman" w:eastAsiaTheme="minorEastAsia" w:hAnsi="Times New Roman"/>
          <w:smallCaps w:val="0"/>
          <w:noProof/>
          <w:sz w:val="24"/>
          <w:szCs w:val="24"/>
        </w:rPr>
      </w:pPr>
      <w:hyperlink w:anchor="_Toc64408380" w:history="1">
        <w:r w:rsidR="0034006C" w:rsidRPr="0034006C">
          <w:rPr>
            <w:rStyle w:val="af"/>
            <w:rFonts w:ascii="Times New Roman" w:hAnsi="Times New Roman"/>
            <w:bCs/>
            <w:i/>
            <w:iCs/>
            <w:noProof/>
            <w:sz w:val="24"/>
            <w:szCs w:val="24"/>
          </w:rPr>
          <w:t>2.1.3.</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Аналитический обзор нормативных правовых актов Санкт-Петербурга, предусматривающих меры государственной поддержки и ограничения для предпринимателей, связанные с новой коронавирусной инфекцией СOVID – 19</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_Toc64408380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42</w:t>
        </w:r>
        <w:r w:rsidR="0034006C" w:rsidRPr="0034006C">
          <w:rPr>
            <w:rFonts w:ascii="Times New Roman" w:hAnsi="Times New Roman"/>
            <w:noProof/>
            <w:webHidden/>
            <w:sz w:val="24"/>
            <w:szCs w:val="24"/>
          </w:rPr>
          <w:fldChar w:fldCharType="end"/>
        </w:r>
      </w:hyperlink>
    </w:p>
    <w:p w14:paraId="173B6EFE" w14:textId="11C24201" w:rsidR="0034006C" w:rsidRPr="0034006C" w:rsidRDefault="00EC5DFC">
      <w:pPr>
        <w:pStyle w:val="22"/>
        <w:rPr>
          <w:rFonts w:ascii="Times New Roman" w:eastAsiaTheme="minorEastAsia" w:hAnsi="Times New Roman"/>
          <w:smallCaps w:val="0"/>
          <w:noProof/>
          <w:sz w:val="24"/>
          <w:szCs w:val="24"/>
        </w:rPr>
      </w:pPr>
      <w:hyperlink w:anchor="_Toc64408381" w:history="1">
        <w:r w:rsidR="0034006C" w:rsidRPr="0034006C">
          <w:rPr>
            <w:rStyle w:val="af"/>
            <w:rFonts w:ascii="Times New Roman" w:hAnsi="Times New Roman"/>
            <w:bCs/>
            <w:i/>
            <w:iCs/>
            <w:noProof/>
            <w:sz w:val="24"/>
            <w:szCs w:val="24"/>
          </w:rPr>
          <w:t>2.1.4.</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Цель и задачи исследования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_Toc64408381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44</w:t>
        </w:r>
        <w:r w:rsidR="0034006C" w:rsidRPr="0034006C">
          <w:rPr>
            <w:rFonts w:ascii="Times New Roman" w:hAnsi="Times New Roman"/>
            <w:noProof/>
            <w:webHidden/>
            <w:sz w:val="24"/>
            <w:szCs w:val="24"/>
          </w:rPr>
          <w:fldChar w:fldCharType="end"/>
        </w:r>
      </w:hyperlink>
    </w:p>
    <w:p w14:paraId="5E1DCB95" w14:textId="74390F26" w:rsidR="0034006C" w:rsidRPr="0034006C" w:rsidRDefault="00EC5DFC">
      <w:pPr>
        <w:pStyle w:val="22"/>
        <w:rPr>
          <w:rFonts w:ascii="Times New Roman" w:eastAsiaTheme="minorEastAsia" w:hAnsi="Times New Roman"/>
          <w:smallCaps w:val="0"/>
          <w:noProof/>
          <w:sz w:val="24"/>
          <w:szCs w:val="24"/>
        </w:rPr>
      </w:pPr>
      <w:hyperlink w:anchor="_Toc64408382" w:history="1">
        <w:r w:rsidR="0034006C" w:rsidRPr="0034006C">
          <w:rPr>
            <w:rStyle w:val="af"/>
            <w:rFonts w:ascii="Times New Roman" w:hAnsi="Times New Roman"/>
            <w:bCs/>
            <w:i/>
            <w:iCs/>
            <w:noProof/>
            <w:sz w:val="24"/>
            <w:szCs w:val="24"/>
          </w:rPr>
          <w:t>2.1.5.</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Методологические принципы исследования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_Toc64408382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44</w:t>
        </w:r>
        <w:r w:rsidR="0034006C" w:rsidRPr="0034006C">
          <w:rPr>
            <w:rFonts w:ascii="Times New Roman" w:hAnsi="Times New Roman"/>
            <w:noProof/>
            <w:webHidden/>
            <w:sz w:val="24"/>
            <w:szCs w:val="24"/>
          </w:rPr>
          <w:fldChar w:fldCharType="end"/>
        </w:r>
      </w:hyperlink>
    </w:p>
    <w:p w14:paraId="3817EDA5" w14:textId="4979CB98" w:rsidR="0034006C" w:rsidRPr="0034006C" w:rsidRDefault="00EC5DFC">
      <w:pPr>
        <w:pStyle w:val="22"/>
        <w:rPr>
          <w:rFonts w:ascii="Times New Roman" w:eastAsiaTheme="minorEastAsia" w:hAnsi="Times New Roman"/>
          <w:smallCaps w:val="0"/>
          <w:noProof/>
          <w:sz w:val="24"/>
          <w:szCs w:val="24"/>
        </w:rPr>
      </w:pPr>
      <w:hyperlink w:anchor="_Toc64408383" w:history="1">
        <w:r w:rsidR="0034006C" w:rsidRPr="0034006C">
          <w:rPr>
            <w:rStyle w:val="af"/>
            <w:rFonts w:ascii="Times New Roman" w:hAnsi="Times New Roman"/>
            <w:bCs/>
            <w:i/>
            <w:iCs/>
            <w:noProof/>
            <w:sz w:val="24"/>
            <w:szCs w:val="24"/>
          </w:rPr>
          <w:t>2.1.6.</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Принципиальный (стратегический) план исследования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_Toc64408383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44</w:t>
        </w:r>
        <w:r w:rsidR="0034006C" w:rsidRPr="0034006C">
          <w:rPr>
            <w:rFonts w:ascii="Times New Roman" w:hAnsi="Times New Roman"/>
            <w:noProof/>
            <w:webHidden/>
            <w:sz w:val="24"/>
            <w:szCs w:val="24"/>
          </w:rPr>
          <w:fldChar w:fldCharType="end"/>
        </w:r>
      </w:hyperlink>
    </w:p>
    <w:p w14:paraId="0904969B" w14:textId="5118549D" w:rsidR="0034006C" w:rsidRPr="0034006C" w:rsidRDefault="00EC5DFC">
      <w:pPr>
        <w:pStyle w:val="22"/>
        <w:rPr>
          <w:rFonts w:ascii="Times New Roman" w:eastAsiaTheme="minorEastAsia" w:hAnsi="Times New Roman"/>
          <w:smallCaps w:val="0"/>
          <w:noProof/>
          <w:sz w:val="24"/>
          <w:szCs w:val="24"/>
        </w:rPr>
      </w:pPr>
      <w:hyperlink w:anchor="_Toc64408384" w:history="1">
        <w:r w:rsidR="0034006C" w:rsidRPr="0034006C">
          <w:rPr>
            <w:rStyle w:val="af"/>
            <w:rFonts w:ascii="Times New Roman" w:hAnsi="Times New Roman"/>
            <w:bCs/>
            <w:i/>
            <w:iCs/>
            <w:noProof/>
            <w:sz w:val="24"/>
            <w:szCs w:val="24"/>
          </w:rPr>
          <w:t>2.1.7.</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Описание инструментария исследования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_Toc64408384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45</w:t>
        </w:r>
        <w:r w:rsidR="0034006C" w:rsidRPr="0034006C">
          <w:rPr>
            <w:rFonts w:ascii="Times New Roman" w:hAnsi="Times New Roman"/>
            <w:noProof/>
            <w:webHidden/>
            <w:sz w:val="24"/>
            <w:szCs w:val="24"/>
          </w:rPr>
          <w:fldChar w:fldCharType="end"/>
        </w:r>
      </w:hyperlink>
    </w:p>
    <w:p w14:paraId="71F62562" w14:textId="2B1F5E6C" w:rsidR="0034006C" w:rsidRPr="0034006C" w:rsidRDefault="00EC5DFC">
      <w:pPr>
        <w:pStyle w:val="22"/>
        <w:rPr>
          <w:rFonts w:ascii="Times New Roman" w:eastAsiaTheme="minorEastAsia" w:hAnsi="Times New Roman"/>
          <w:smallCaps w:val="0"/>
          <w:noProof/>
          <w:sz w:val="24"/>
          <w:szCs w:val="24"/>
        </w:rPr>
      </w:pPr>
      <w:hyperlink w:anchor="_Toc64408385" w:history="1">
        <w:r w:rsidR="0034006C" w:rsidRPr="0034006C">
          <w:rPr>
            <w:rStyle w:val="af"/>
            <w:rFonts w:ascii="Times New Roman" w:hAnsi="Times New Roman"/>
            <w:bCs/>
            <w:i/>
            <w:iCs/>
            <w:noProof/>
            <w:sz w:val="24"/>
            <w:szCs w:val="24"/>
          </w:rPr>
          <w:t>2.2.</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Описание выборки и наличия ответов на вопросы анкеты</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_Toc64408385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45</w:t>
        </w:r>
        <w:r w:rsidR="0034006C" w:rsidRPr="0034006C">
          <w:rPr>
            <w:rFonts w:ascii="Times New Roman" w:hAnsi="Times New Roman"/>
            <w:noProof/>
            <w:webHidden/>
            <w:sz w:val="24"/>
            <w:szCs w:val="24"/>
          </w:rPr>
          <w:fldChar w:fldCharType="end"/>
        </w:r>
      </w:hyperlink>
    </w:p>
    <w:p w14:paraId="0B05109F" w14:textId="64DCD86A" w:rsidR="0034006C" w:rsidRPr="0034006C" w:rsidRDefault="00EC5DFC">
      <w:pPr>
        <w:pStyle w:val="22"/>
        <w:rPr>
          <w:rFonts w:ascii="Times New Roman" w:eastAsiaTheme="minorEastAsia" w:hAnsi="Times New Roman"/>
          <w:smallCaps w:val="0"/>
          <w:noProof/>
          <w:sz w:val="24"/>
          <w:szCs w:val="24"/>
        </w:rPr>
      </w:pPr>
      <w:hyperlink w:anchor="_Toc64408386" w:history="1">
        <w:r w:rsidR="0034006C" w:rsidRPr="0034006C">
          <w:rPr>
            <w:rStyle w:val="af"/>
            <w:rFonts w:ascii="Times New Roman" w:hAnsi="Times New Roman"/>
            <w:bCs/>
            <w:i/>
            <w:iCs/>
            <w:noProof/>
            <w:sz w:val="24"/>
            <w:szCs w:val="24"/>
          </w:rPr>
          <w:t>2.3.</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Размеры предприятий</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_Toc64408386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46</w:t>
        </w:r>
        <w:r w:rsidR="0034006C" w:rsidRPr="0034006C">
          <w:rPr>
            <w:rFonts w:ascii="Times New Roman" w:hAnsi="Times New Roman"/>
            <w:noProof/>
            <w:webHidden/>
            <w:sz w:val="24"/>
            <w:szCs w:val="24"/>
          </w:rPr>
          <w:fldChar w:fldCharType="end"/>
        </w:r>
      </w:hyperlink>
    </w:p>
    <w:p w14:paraId="5C5B6C84" w14:textId="224C5296" w:rsidR="0034006C" w:rsidRPr="0034006C" w:rsidRDefault="00EC5DFC">
      <w:pPr>
        <w:pStyle w:val="22"/>
        <w:rPr>
          <w:rFonts w:ascii="Times New Roman" w:eastAsiaTheme="minorEastAsia" w:hAnsi="Times New Roman"/>
          <w:smallCaps w:val="0"/>
          <w:noProof/>
          <w:sz w:val="24"/>
          <w:szCs w:val="24"/>
        </w:rPr>
      </w:pPr>
      <w:hyperlink w:anchor="_Toc64408387" w:history="1">
        <w:r w:rsidR="0034006C" w:rsidRPr="0034006C">
          <w:rPr>
            <w:rStyle w:val="af"/>
            <w:rFonts w:ascii="Times New Roman" w:hAnsi="Times New Roman"/>
            <w:bCs/>
            <w:i/>
            <w:iCs/>
            <w:noProof/>
            <w:sz w:val="24"/>
            <w:szCs w:val="24"/>
          </w:rPr>
          <w:t>2.4.</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Организационно-правовая форма</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_Toc64408387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48</w:t>
        </w:r>
        <w:r w:rsidR="0034006C" w:rsidRPr="0034006C">
          <w:rPr>
            <w:rFonts w:ascii="Times New Roman" w:hAnsi="Times New Roman"/>
            <w:noProof/>
            <w:webHidden/>
            <w:sz w:val="24"/>
            <w:szCs w:val="24"/>
          </w:rPr>
          <w:fldChar w:fldCharType="end"/>
        </w:r>
      </w:hyperlink>
    </w:p>
    <w:p w14:paraId="3A5EEC1B" w14:textId="25CCE35E" w:rsidR="0034006C" w:rsidRPr="0034006C" w:rsidRDefault="00EC5DFC">
      <w:pPr>
        <w:pStyle w:val="22"/>
        <w:rPr>
          <w:rFonts w:ascii="Times New Roman" w:eastAsiaTheme="minorEastAsia" w:hAnsi="Times New Roman"/>
          <w:smallCaps w:val="0"/>
          <w:noProof/>
          <w:sz w:val="24"/>
          <w:szCs w:val="24"/>
        </w:rPr>
      </w:pPr>
      <w:hyperlink w:anchor="_Toc64408388" w:history="1">
        <w:r w:rsidR="0034006C" w:rsidRPr="0034006C">
          <w:rPr>
            <w:rStyle w:val="af"/>
            <w:rFonts w:ascii="Times New Roman" w:hAnsi="Times New Roman"/>
            <w:bCs/>
            <w:i/>
            <w:iCs/>
            <w:noProof/>
            <w:sz w:val="24"/>
            <w:szCs w:val="24"/>
          </w:rPr>
          <w:t>2.5.</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Сфера деятельности</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_Toc64408388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49</w:t>
        </w:r>
        <w:r w:rsidR="0034006C" w:rsidRPr="0034006C">
          <w:rPr>
            <w:rFonts w:ascii="Times New Roman" w:hAnsi="Times New Roman"/>
            <w:noProof/>
            <w:webHidden/>
            <w:sz w:val="24"/>
            <w:szCs w:val="24"/>
          </w:rPr>
          <w:fldChar w:fldCharType="end"/>
        </w:r>
      </w:hyperlink>
    </w:p>
    <w:p w14:paraId="66948DB7" w14:textId="4132D1DC" w:rsidR="0034006C" w:rsidRPr="0034006C" w:rsidRDefault="00EC5DFC">
      <w:pPr>
        <w:pStyle w:val="22"/>
        <w:rPr>
          <w:rFonts w:ascii="Times New Roman" w:eastAsiaTheme="minorEastAsia" w:hAnsi="Times New Roman"/>
          <w:smallCaps w:val="0"/>
          <w:noProof/>
          <w:sz w:val="24"/>
          <w:szCs w:val="24"/>
        </w:rPr>
      </w:pPr>
      <w:hyperlink w:anchor="_Toc64408389" w:history="1">
        <w:r w:rsidR="0034006C" w:rsidRPr="0034006C">
          <w:rPr>
            <w:rStyle w:val="af"/>
            <w:rFonts w:ascii="Times New Roman" w:hAnsi="Times New Roman"/>
            <w:bCs/>
            <w:i/>
            <w:iCs/>
            <w:noProof/>
            <w:sz w:val="24"/>
            <w:szCs w:val="24"/>
          </w:rPr>
          <w:t>2.6.</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Возраст предприятий</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_Toc64408389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52</w:t>
        </w:r>
        <w:r w:rsidR="0034006C" w:rsidRPr="0034006C">
          <w:rPr>
            <w:rFonts w:ascii="Times New Roman" w:hAnsi="Times New Roman"/>
            <w:noProof/>
            <w:webHidden/>
            <w:sz w:val="24"/>
            <w:szCs w:val="24"/>
          </w:rPr>
          <w:fldChar w:fldCharType="end"/>
        </w:r>
      </w:hyperlink>
    </w:p>
    <w:p w14:paraId="6C0D9160" w14:textId="6B3ED990" w:rsidR="0034006C" w:rsidRPr="0034006C" w:rsidRDefault="00EC5DFC">
      <w:pPr>
        <w:pStyle w:val="22"/>
        <w:rPr>
          <w:rFonts w:ascii="Times New Roman" w:eastAsiaTheme="minorEastAsia" w:hAnsi="Times New Roman"/>
          <w:smallCaps w:val="0"/>
          <w:noProof/>
          <w:sz w:val="24"/>
          <w:szCs w:val="24"/>
        </w:rPr>
      </w:pPr>
      <w:hyperlink w:anchor="_Toc64408390" w:history="1">
        <w:r w:rsidR="0034006C" w:rsidRPr="0034006C">
          <w:rPr>
            <w:rStyle w:val="af"/>
            <w:rFonts w:ascii="Times New Roman" w:hAnsi="Times New Roman"/>
            <w:bCs/>
            <w:i/>
            <w:iCs/>
            <w:noProof/>
            <w:sz w:val="24"/>
            <w:szCs w:val="24"/>
          </w:rPr>
          <w:t>2.7.</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Динамика объема производства</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_Toc64408390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54</w:t>
        </w:r>
        <w:r w:rsidR="0034006C" w:rsidRPr="0034006C">
          <w:rPr>
            <w:rFonts w:ascii="Times New Roman" w:hAnsi="Times New Roman"/>
            <w:noProof/>
            <w:webHidden/>
            <w:sz w:val="24"/>
            <w:szCs w:val="24"/>
          </w:rPr>
          <w:fldChar w:fldCharType="end"/>
        </w:r>
      </w:hyperlink>
    </w:p>
    <w:p w14:paraId="5F8EFF4B" w14:textId="17615F4B" w:rsidR="0034006C" w:rsidRPr="0034006C" w:rsidRDefault="00EC5DFC">
      <w:pPr>
        <w:pStyle w:val="22"/>
        <w:rPr>
          <w:rFonts w:ascii="Times New Roman" w:eastAsiaTheme="minorEastAsia" w:hAnsi="Times New Roman"/>
          <w:smallCaps w:val="0"/>
          <w:noProof/>
          <w:sz w:val="24"/>
          <w:szCs w:val="24"/>
        </w:rPr>
      </w:pPr>
      <w:hyperlink w:anchor="_Toc64408391" w:history="1">
        <w:r w:rsidR="0034006C" w:rsidRPr="0034006C">
          <w:rPr>
            <w:rStyle w:val="af"/>
            <w:rFonts w:ascii="Times New Roman" w:hAnsi="Times New Roman"/>
            <w:bCs/>
            <w:i/>
            <w:iCs/>
            <w:noProof/>
            <w:sz w:val="24"/>
            <w:szCs w:val="24"/>
          </w:rPr>
          <w:t>2.8.</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Текущее финансовое состояние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_Toc64408391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57</w:t>
        </w:r>
        <w:r w:rsidR="0034006C" w:rsidRPr="0034006C">
          <w:rPr>
            <w:rFonts w:ascii="Times New Roman" w:hAnsi="Times New Roman"/>
            <w:noProof/>
            <w:webHidden/>
            <w:sz w:val="24"/>
            <w:szCs w:val="24"/>
          </w:rPr>
          <w:fldChar w:fldCharType="end"/>
        </w:r>
      </w:hyperlink>
    </w:p>
    <w:p w14:paraId="0BE4BDFC" w14:textId="2172E1F9" w:rsidR="0034006C" w:rsidRPr="0034006C" w:rsidRDefault="00EC5DFC">
      <w:pPr>
        <w:pStyle w:val="22"/>
        <w:rPr>
          <w:rFonts w:ascii="Times New Roman" w:eastAsiaTheme="minorEastAsia" w:hAnsi="Times New Roman"/>
          <w:smallCaps w:val="0"/>
          <w:noProof/>
          <w:sz w:val="24"/>
          <w:szCs w:val="24"/>
        </w:rPr>
      </w:pPr>
      <w:hyperlink w:anchor="_Toc64408392" w:history="1">
        <w:r w:rsidR="0034006C" w:rsidRPr="0034006C">
          <w:rPr>
            <w:rStyle w:val="af"/>
            <w:rFonts w:ascii="Times New Roman" w:hAnsi="Times New Roman"/>
            <w:bCs/>
            <w:i/>
            <w:iCs/>
            <w:noProof/>
            <w:sz w:val="24"/>
            <w:szCs w:val="24"/>
          </w:rPr>
          <w:t>2.9.</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Кадровая ситуация</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_Toc64408392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62</w:t>
        </w:r>
        <w:r w:rsidR="0034006C" w:rsidRPr="0034006C">
          <w:rPr>
            <w:rFonts w:ascii="Times New Roman" w:hAnsi="Times New Roman"/>
            <w:noProof/>
            <w:webHidden/>
            <w:sz w:val="24"/>
            <w:szCs w:val="24"/>
          </w:rPr>
          <w:fldChar w:fldCharType="end"/>
        </w:r>
      </w:hyperlink>
    </w:p>
    <w:p w14:paraId="615928F0" w14:textId="5F928F27" w:rsidR="0034006C" w:rsidRPr="0034006C" w:rsidRDefault="00EC5DFC">
      <w:pPr>
        <w:pStyle w:val="22"/>
        <w:rPr>
          <w:rFonts w:ascii="Times New Roman" w:eastAsiaTheme="minorEastAsia" w:hAnsi="Times New Roman"/>
          <w:smallCaps w:val="0"/>
          <w:noProof/>
          <w:sz w:val="24"/>
          <w:szCs w:val="24"/>
        </w:rPr>
      </w:pPr>
      <w:hyperlink w:anchor="_Toc64408393" w:history="1">
        <w:r w:rsidR="0034006C" w:rsidRPr="0034006C">
          <w:rPr>
            <w:rStyle w:val="af"/>
            <w:rFonts w:ascii="Times New Roman" w:hAnsi="Times New Roman"/>
            <w:bCs/>
            <w:i/>
            <w:iCs/>
            <w:noProof/>
            <w:sz w:val="24"/>
            <w:szCs w:val="24"/>
          </w:rPr>
          <w:t>2.10.</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Угрозы и риски</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_Toc64408393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66</w:t>
        </w:r>
        <w:r w:rsidR="0034006C" w:rsidRPr="0034006C">
          <w:rPr>
            <w:rFonts w:ascii="Times New Roman" w:hAnsi="Times New Roman"/>
            <w:noProof/>
            <w:webHidden/>
            <w:sz w:val="24"/>
            <w:szCs w:val="24"/>
          </w:rPr>
          <w:fldChar w:fldCharType="end"/>
        </w:r>
      </w:hyperlink>
    </w:p>
    <w:p w14:paraId="34846876" w14:textId="27E018C5" w:rsidR="0034006C" w:rsidRPr="0034006C" w:rsidRDefault="00EC5DFC">
      <w:pPr>
        <w:pStyle w:val="22"/>
        <w:rPr>
          <w:rFonts w:ascii="Times New Roman" w:eastAsiaTheme="minorEastAsia" w:hAnsi="Times New Roman"/>
          <w:smallCaps w:val="0"/>
          <w:noProof/>
          <w:sz w:val="24"/>
          <w:szCs w:val="24"/>
        </w:rPr>
      </w:pPr>
      <w:hyperlink w:anchor="_Toc64408394" w:history="1">
        <w:r w:rsidR="0034006C" w:rsidRPr="0034006C">
          <w:rPr>
            <w:rStyle w:val="af"/>
            <w:rFonts w:ascii="Times New Roman" w:hAnsi="Times New Roman"/>
            <w:bCs/>
            <w:i/>
            <w:iCs/>
            <w:noProof/>
            <w:sz w:val="24"/>
            <w:szCs w:val="24"/>
          </w:rPr>
          <w:t>2.11.</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Доступность ресурсов</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_Toc64408394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72</w:t>
        </w:r>
        <w:r w:rsidR="0034006C" w:rsidRPr="0034006C">
          <w:rPr>
            <w:rFonts w:ascii="Times New Roman" w:hAnsi="Times New Roman"/>
            <w:noProof/>
            <w:webHidden/>
            <w:sz w:val="24"/>
            <w:szCs w:val="24"/>
          </w:rPr>
          <w:fldChar w:fldCharType="end"/>
        </w:r>
      </w:hyperlink>
    </w:p>
    <w:p w14:paraId="56A85893" w14:textId="679CD81F" w:rsidR="0034006C" w:rsidRPr="0034006C" w:rsidRDefault="00EC5DFC">
      <w:pPr>
        <w:pStyle w:val="22"/>
        <w:rPr>
          <w:rFonts w:ascii="Times New Roman" w:eastAsiaTheme="minorEastAsia" w:hAnsi="Times New Roman"/>
          <w:smallCaps w:val="0"/>
          <w:noProof/>
          <w:sz w:val="24"/>
          <w:szCs w:val="24"/>
        </w:rPr>
      </w:pPr>
      <w:hyperlink w:anchor="_Toc64408395" w:history="1">
        <w:r w:rsidR="0034006C" w:rsidRPr="0034006C">
          <w:rPr>
            <w:rStyle w:val="af"/>
            <w:rFonts w:ascii="Times New Roman" w:hAnsi="Times New Roman"/>
            <w:bCs/>
            <w:i/>
            <w:iCs/>
            <w:noProof/>
            <w:sz w:val="24"/>
            <w:szCs w:val="24"/>
          </w:rPr>
          <w:t>2.12.</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Системные проблемы для развития предпринимательства в Санкт-Петербурге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_Toc64408395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77</w:t>
        </w:r>
        <w:r w:rsidR="0034006C" w:rsidRPr="0034006C">
          <w:rPr>
            <w:rFonts w:ascii="Times New Roman" w:hAnsi="Times New Roman"/>
            <w:noProof/>
            <w:webHidden/>
            <w:sz w:val="24"/>
            <w:szCs w:val="24"/>
          </w:rPr>
          <w:fldChar w:fldCharType="end"/>
        </w:r>
      </w:hyperlink>
    </w:p>
    <w:p w14:paraId="135AD3D9" w14:textId="5A27EC7B" w:rsidR="0034006C" w:rsidRPr="0034006C" w:rsidRDefault="00EC5DFC">
      <w:pPr>
        <w:pStyle w:val="22"/>
        <w:rPr>
          <w:rFonts w:ascii="Times New Roman" w:eastAsiaTheme="minorEastAsia" w:hAnsi="Times New Roman"/>
          <w:smallCaps w:val="0"/>
          <w:noProof/>
          <w:sz w:val="24"/>
          <w:szCs w:val="24"/>
        </w:rPr>
      </w:pPr>
      <w:hyperlink w:anchor="_Toc64408396" w:history="1">
        <w:r w:rsidR="0034006C" w:rsidRPr="0034006C">
          <w:rPr>
            <w:rStyle w:val="af"/>
            <w:rFonts w:ascii="Times New Roman" w:hAnsi="Times New Roman"/>
            <w:bCs/>
            <w:i/>
            <w:iCs/>
            <w:noProof/>
            <w:sz w:val="24"/>
            <w:szCs w:val="24"/>
          </w:rPr>
          <w:t>2.13.</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Виды и частота проверок</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_Toc64408396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80</w:t>
        </w:r>
        <w:r w:rsidR="0034006C" w:rsidRPr="0034006C">
          <w:rPr>
            <w:rFonts w:ascii="Times New Roman" w:hAnsi="Times New Roman"/>
            <w:noProof/>
            <w:webHidden/>
            <w:sz w:val="24"/>
            <w:szCs w:val="24"/>
          </w:rPr>
          <w:fldChar w:fldCharType="end"/>
        </w:r>
      </w:hyperlink>
    </w:p>
    <w:p w14:paraId="1E7DFA82" w14:textId="74F28A1C" w:rsidR="0034006C" w:rsidRPr="0034006C" w:rsidRDefault="00EC5DFC">
      <w:pPr>
        <w:pStyle w:val="22"/>
        <w:rPr>
          <w:rFonts w:ascii="Times New Roman" w:eastAsiaTheme="minorEastAsia" w:hAnsi="Times New Roman"/>
          <w:smallCaps w:val="0"/>
          <w:noProof/>
          <w:sz w:val="24"/>
          <w:szCs w:val="24"/>
        </w:rPr>
      </w:pPr>
      <w:hyperlink w:anchor="_Toc64408397" w:history="1">
        <w:r w:rsidR="0034006C" w:rsidRPr="0034006C">
          <w:rPr>
            <w:rStyle w:val="af"/>
            <w:rFonts w:ascii="Times New Roman" w:hAnsi="Times New Roman"/>
            <w:bCs/>
            <w:i/>
            <w:iCs/>
            <w:noProof/>
            <w:sz w:val="24"/>
            <w:szCs w:val="24"/>
          </w:rPr>
          <w:t>2.14.</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Проблемы при проведении проверок</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_Toc64408397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84</w:t>
        </w:r>
        <w:r w:rsidR="0034006C" w:rsidRPr="0034006C">
          <w:rPr>
            <w:rFonts w:ascii="Times New Roman" w:hAnsi="Times New Roman"/>
            <w:noProof/>
            <w:webHidden/>
            <w:sz w:val="24"/>
            <w:szCs w:val="24"/>
          </w:rPr>
          <w:fldChar w:fldCharType="end"/>
        </w:r>
      </w:hyperlink>
    </w:p>
    <w:p w14:paraId="62001C6D" w14:textId="55A0DE00" w:rsidR="0034006C" w:rsidRPr="0034006C" w:rsidRDefault="00EC5DFC">
      <w:pPr>
        <w:pStyle w:val="22"/>
        <w:rPr>
          <w:rFonts w:ascii="Times New Roman" w:eastAsiaTheme="minorEastAsia" w:hAnsi="Times New Roman"/>
          <w:smallCaps w:val="0"/>
          <w:noProof/>
          <w:sz w:val="24"/>
          <w:szCs w:val="24"/>
        </w:rPr>
      </w:pPr>
      <w:hyperlink w:anchor="_Toc64408398" w:history="1">
        <w:r w:rsidR="0034006C" w:rsidRPr="0034006C">
          <w:rPr>
            <w:rStyle w:val="af"/>
            <w:rFonts w:ascii="Times New Roman" w:hAnsi="Times New Roman"/>
            <w:bCs/>
            <w:i/>
            <w:iCs/>
            <w:noProof/>
            <w:sz w:val="24"/>
            <w:szCs w:val="24"/>
          </w:rPr>
          <w:t>2.15.</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Результаты проведения проверок различными контрольно-надзорными организациями</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_Toc64408398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90</w:t>
        </w:r>
        <w:r w:rsidR="0034006C" w:rsidRPr="0034006C">
          <w:rPr>
            <w:rFonts w:ascii="Times New Roman" w:hAnsi="Times New Roman"/>
            <w:noProof/>
            <w:webHidden/>
            <w:sz w:val="24"/>
            <w:szCs w:val="24"/>
          </w:rPr>
          <w:fldChar w:fldCharType="end"/>
        </w:r>
      </w:hyperlink>
    </w:p>
    <w:p w14:paraId="394F5B36" w14:textId="76DADCF1" w:rsidR="0034006C" w:rsidRPr="0034006C" w:rsidRDefault="00EC5DFC">
      <w:pPr>
        <w:pStyle w:val="22"/>
        <w:rPr>
          <w:rFonts w:ascii="Times New Roman" w:eastAsiaTheme="minorEastAsia" w:hAnsi="Times New Roman"/>
          <w:smallCaps w:val="0"/>
          <w:noProof/>
          <w:sz w:val="24"/>
          <w:szCs w:val="24"/>
        </w:rPr>
      </w:pPr>
      <w:hyperlink w:anchor="_Toc64408399" w:history="1">
        <w:r w:rsidR="0034006C" w:rsidRPr="0034006C">
          <w:rPr>
            <w:rStyle w:val="af"/>
            <w:rFonts w:ascii="Times New Roman" w:hAnsi="Times New Roman"/>
            <w:bCs/>
            <w:i/>
            <w:iCs/>
            <w:noProof/>
            <w:sz w:val="24"/>
            <w:szCs w:val="24"/>
          </w:rPr>
          <w:t>2.16.</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Проверки соблюдения органами исполнительной власти Санкт-Петербурга Закона Санкт-Петербурга от 31 мая 2010 года № 273-70 «Об административных правонарушениях в Санкт-Петербурге»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_Toc64408399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92</w:t>
        </w:r>
        <w:r w:rsidR="0034006C" w:rsidRPr="0034006C">
          <w:rPr>
            <w:rFonts w:ascii="Times New Roman" w:hAnsi="Times New Roman"/>
            <w:noProof/>
            <w:webHidden/>
            <w:sz w:val="24"/>
            <w:szCs w:val="24"/>
          </w:rPr>
          <w:fldChar w:fldCharType="end"/>
        </w:r>
      </w:hyperlink>
    </w:p>
    <w:p w14:paraId="346B09C0" w14:textId="4D368974" w:rsidR="0034006C" w:rsidRPr="0034006C" w:rsidRDefault="00EC5DFC">
      <w:pPr>
        <w:pStyle w:val="13"/>
        <w:rPr>
          <w:rFonts w:ascii="Times New Roman" w:eastAsiaTheme="minorEastAsia" w:hAnsi="Times New Roman"/>
          <w:b w:val="0"/>
          <w:bCs w:val="0"/>
          <w:caps w:val="0"/>
          <w:noProof/>
          <w:sz w:val="24"/>
          <w:szCs w:val="24"/>
        </w:rPr>
      </w:pPr>
      <w:hyperlink w:anchor="_Toc64408400" w:history="1">
        <w:r w:rsidR="0034006C" w:rsidRPr="0034006C">
          <w:rPr>
            <w:rStyle w:val="af"/>
            <w:rFonts w:ascii="Times New Roman" w:hAnsi="Times New Roman"/>
            <w:noProof/>
            <w:sz w:val="24"/>
            <w:szCs w:val="24"/>
          </w:rPr>
          <w:t>3</w:t>
        </w:r>
        <w:r w:rsidR="0034006C" w:rsidRPr="0034006C">
          <w:rPr>
            <w:rFonts w:ascii="Times New Roman" w:eastAsiaTheme="minorEastAsia" w:hAnsi="Times New Roman"/>
            <w:b w:val="0"/>
            <w:bCs w:val="0"/>
            <w:caps w:val="0"/>
            <w:noProof/>
            <w:sz w:val="24"/>
            <w:szCs w:val="24"/>
          </w:rPr>
          <w:tab/>
        </w:r>
        <w:r w:rsidR="0034006C" w:rsidRPr="0034006C">
          <w:rPr>
            <w:rStyle w:val="af"/>
            <w:rFonts w:ascii="Times New Roman" w:hAnsi="Times New Roman"/>
            <w:noProof/>
            <w:sz w:val="24"/>
            <w:szCs w:val="24"/>
          </w:rPr>
          <w:t>Актуальные системные проблемы, препятствующие развитию предпринимательства в Санкт-Петербурге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_Toc64408400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95</w:t>
        </w:r>
        <w:r w:rsidR="0034006C" w:rsidRPr="0034006C">
          <w:rPr>
            <w:rFonts w:ascii="Times New Roman" w:hAnsi="Times New Roman"/>
            <w:noProof/>
            <w:webHidden/>
            <w:sz w:val="24"/>
            <w:szCs w:val="24"/>
          </w:rPr>
          <w:fldChar w:fldCharType="end"/>
        </w:r>
      </w:hyperlink>
    </w:p>
    <w:p w14:paraId="0961CA25" w14:textId="0C8487BF" w:rsidR="0034006C" w:rsidRPr="0034006C" w:rsidRDefault="00EC5DFC">
      <w:pPr>
        <w:pStyle w:val="22"/>
        <w:rPr>
          <w:rFonts w:ascii="Times New Roman" w:eastAsiaTheme="minorEastAsia" w:hAnsi="Times New Roman"/>
          <w:smallCaps w:val="0"/>
          <w:noProof/>
          <w:sz w:val="24"/>
          <w:szCs w:val="24"/>
        </w:rPr>
      </w:pPr>
      <w:hyperlink w:anchor="_Toc64408401" w:history="1">
        <w:r w:rsidR="0034006C" w:rsidRPr="0034006C">
          <w:rPr>
            <w:rStyle w:val="af"/>
            <w:rFonts w:ascii="Times New Roman" w:hAnsi="Times New Roman"/>
            <w:bCs/>
            <w:i/>
            <w:iCs/>
            <w:noProof/>
            <w:sz w:val="24"/>
            <w:szCs w:val="24"/>
          </w:rPr>
          <w:t>3.1.</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Отношение предпринимателей к ограничительным мерам государства по противодействию распространению коронавируса</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_Toc64408401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95</w:t>
        </w:r>
        <w:r w:rsidR="0034006C" w:rsidRPr="0034006C">
          <w:rPr>
            <w:rFonts w:ascii="Times New Roman" w:hAnsi="Times New Roman"/>
            <w:noProof/>
            <w:webHidden/>
            <w:sz w:val="24"/>
            <w:szCs w:val="24"/>
          </w:rPr>
          <w:fldChar w:fldCharType="end"/>
        </w:r>
      </w:hyperlink>
    </w:p>
    <w:p w14:paraId="0794942F" w14:textId="008B93A9" w:rsidR="0034006C" w:rsidRPr="0034006C" w:rsidRDefault="00EC5DFC">
      <w:pPr>
        <w:pStyle w:val="22"/>
        <w:rPr>
          <w:rFonts w:ascii="Times New Roman" w:eastAsiaTheme="minorEastAsia" w:hAnsi="Times New Roman"/>
          <w:smallCaps w:val="0"/>
          <w:noProof/>
          <w:sz w:val="24"/>
          <w:szCs w:val="24"/>
        </w:rPr>
      </w:pPr>
      <w:hyperlink w:anchor="_Toc64408402" w:history="1">
        <w:r w:rsidR="0034006C" w:rsidRPr="0034006C">
          <w:rPr>
            <w:rStyle w:val="af"/>
            <w:rFonts w:ascii="Times New Roman" w:hAnsi="Times New Roman"/>
            <w:bCs/>
            <w:i/>
            <w:iCs/>
            <w:noProof/>
            <w:sz w:val="24"/>
            <w:szCs w:val="24"/>
          </w:rPr>
          <w:t>3.2.</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Отношение предпринимателей к мерам господдержки, направленным на смягчение последствий коронавируса</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_Toc64408402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103</w:t>
        </w:r>
        <w:r w:rsidR="0034006C" w:rsidRPr="0034006C">
          <w:rPr>
            <w:rFonts w:ascii="Times New Roman" w:hAnsi="Times New Roman"/>
            <w:noProof/>
            <w:webHidden/>
            <w:sz w:val="24"/>
            <w:szCs w:val="24"/>
          </w:rPr>
          <w:fldChar w:fldCharType="end"/>
        </w:r>
      </w:hyperlink>
    </w:p>
    <w:p w14:paraId="6A057F07" w14:textId="409B913B" w:rsidR="0034006C" w:rsidRPr="0034006C" w:rsidRDefault="00EC5DFC">
      <w:pPr>
        <w:pStyle w:val="22"/>
        <w:rPr>
          <w:rFonts w:ascii="Times New Roman" w:eastAsiaTheme="minorEastAsia" w:hAnsi="Times New Roman"/>
          <w:smallCaps w:val="0"/>
          <w:noProof/>
          <w:sz w:val="24"/>
          <w:szCs w:val="24"/>
        </w:rPr>
      </w:pPr>
      <w:hyperlink w:anchor="_Toc64408403" w:history="1">
        <w:r w:rsidR="0034006C" w:rsidRPr="0034006C">
          <w:rPr>
            <w:rStyle w:val="af"/>
            <w:rFonts w:ascii="Times New Roman" w:hAnsi="Times New Roman"/>
            <w:bCs/>
            <w:i/>
            <w:iCs/>
            <w:noProof/>
            <w:sz w:val="24"/>
            <w:szCs w:val="24"/>
          </w:rPr>
          <w:t>3.3.</w:t>
        </w:r>
        <w:r w:rsidR="0034006C" w:rsidRPr="0034006C">
          <w:rPr>
            <w:rFonts w:ascii="Times New Roman" w:eastAsiaTheme="minorEastAsia" w:hAnsi="Times New Roman"/>
            <w:smallCaps w:val="0"/>
            <w:noProof/>
            <w:sz w:val="24"/>
            <w:szCs w:val="24"/>
          </w:rPr>
          <w:tab/>
        </w:r>
        <w:r w:rsidR="0034006C" w:rsidRPr="0034006C">
          <w:rPr>
            <w:rStyle w:val="af"/>
            <w:rFonts w:ascii="Times New Roman" w:hAnsi="Times New Roman"/>
            <w:bCs/>
            <w:i/>
            <w:iCs/>
            <w:noProof/>
            <w:sz w:val="24"/>
            <w:szCs w:val="24"/>
          </w:rPr>
          <w:t>Оценка влияния мер господдержки на восприятие предпринимателями главных угроз и рисков</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_Toc64408403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107</w:t>
        </w:r>
        <w:r w:rsidR="0034006C" w:rsidRPr="0034006C">
          <w:rPr>
            <w:rFonts w:ascii="Times New Roman" w:hAnsi="Times New Roman"/>
            <w:noProof/>
            <w:webHidden/>
            <w:sz w:val="24"/>
            <w:szCs w:val="24"/>
          </w:rPr>
          <w:fldChar w:fldCharType="end"/>
        </w:r>
      </w:hyperlink>
    </w:p>
    <w:p w14:paraId="6FE712F8" w14:textId="6E68EBF2" w:rsidR="0034006C" w:rsidRPr="0034006C" w:rsidRDefault="00EC5DFC">
      <w:pPr>
        <w:pStyle w:val="13"/>
        <w:rPr>
          <w:rFonts w:ascii="Times New Roman" w:eastAsiaTheme="minorEastAsia" w:hAnsi="Times New Roman"/>
          <w:b w:val="0"/>
          <w:bCs w:val="0"/>
          <w:caps w:val="0"/>
          <w:noProof/>
          <w:sz w:val="24"/>
          <w:szCs w:val="24"/>
        </w:rPr>
      </w:pPr>
      <w:hyperlink w:anchor="_Toc64408404" w:history="1">
        <w:r w:rsidR="0034006C" w:rsidRPr="0034006C">
          <w:rPr>
            <w:rStyle w:val="af"/>
            <w:rFonts w:ascii="Times New Roman" w:hAnsi="Times New Roman"/>
            <w:noProof/>
            <w:sz w:val="24"/>
            <w:szCs w:val="24"/>
          </w:rPr>
          <w:t>4</w:t>
        </w:r>
        <w:r w:rsidR="0034006C" w:rsidRPr="0034006C">
          <w:rPr>
            <w:rFonts w:ascii="Times New Roman" w:eastAsiaTheme="minorEastAsia" w:hAnsi="Times New Roman"/>
            <w:b w:val="0"/>
            <w:bCs w:val="0"/>
            <w:caps w:val="0"/>
            <w:noProof/>
            <w:sz w:val="24"/>
            <w:szCs w:val="24"/>
          </w:rPr>
          <w:tab/>
        </w:r>
        <w:r w:rsidR="0034006C" w:rsidRPr="0034006C">
          <w:rPr>
            <w:rStyle w:val="af"/>
            <w:rFonts w:ascii="Times New Roman" w:hAnsi="Times New Roman"/>
            <w:noProof/>
            <w:sz w:val="24"/>
            <w:szCs w:val="24"/>
          </w:rPr>
          <w:t>Выводы и рекомендации</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_Toc64408404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115</w:t>
        </w:r>
        <w:r w:rsidR="0034006C" w:rsidRPr="0034006C">
          <w:rPr>
            <w:rFonts w:ascii="Times New Roman" w:hAnsi="Times New Roman"/>
            <w:noProof/>
            <w:webHidden/>
            <w:sz w:val="24"/>
            <w:szCs w:val="24"/>
          </w:rPr>
          <w:fldChar w:fldCharType="end"/>
        </w:r>
      </w:hyperlink>
    </w:p>
    <w:p w14:paraId="0ECFB5B9" w14:textId="42AD1896" w:rsidR="0034006C" w:rsidRPr="0034006C" w:rsidRDefault="00EC5DFC">
      <w:pPr>
        <w:pStyle w:val="13"/>
        <w:rPr>
          <w:rFonts w:ascii="Times New Roman" w:eastAsiaTheme="minorEastAsia" w:hAnsi="Times New Roman"/>
          <w:b w:val="0"/>
          <w:bCs w:val="0"/>
          <w:caps w:val="0"/>
          <w:noProof/>
          <w:sz w:val="24"/>
          <w:szCs w:val="24"/>
        </w:rPr>
      </w:pPr>
      <w:hyperlink w:anchor="_Toc64408405" w:history="1">
        <w:r w:rsidR="0034006C" w:rsidRPr="0034006C">
          <w:rPr>
            <w:rStyle w:val="af"/>
            <w:rFonts w:ascii="Times New Roman" w:hAnsi="Times New Roman"/>
            <w:noProof/>
            <w:sz w:val="24"/>
            <w:szCs w:val="24"/>
          </w:rPr>
          <w:t>ЗАКЛЮЧЕНИЕ</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_Toc64408405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130</w:t>
        </w:r>
        <w:r w:rsidR="0034006C" w:rsidRPr="0034006C">
          <w:rPr>
            <w:rFonts w:ascii="Times New Roman" w:hAnsi="Times New Roman"/>
            <w:noProof/>
            <w:webHidden/>
            <w:sz w:val="24"/>
            <w:szCs w:val="24"/>
          </w:rPr>
          <w:fldChar w:fldCharType="end"/>
        </w:r>
      </w:hyperlink>
    </w:p>
    <w:p w14:paraId="517B36F9" w14:textId="404F1E57" w:rsidR="0034006C" w:rsidRPr="0034006C" w:rsidRDefault="00EC5DFC">
      <w:pPr>
        <w:pStyle w:val="13"/>
        <w:rPr>
          <w:rFonts w:ascii="Times New Roman" w:eastAsiaTheme="minorEastAsia" w:hAnsi="Times New Roman"/>
          <w:b w:val="0"/>
          <w:bCs w:val="0"/>
          <w:caps w:val="0"/>
          <w:noProof/>
          <w:sz w:val="24"/>
          <w:szCs w:val="24"/>
        </w:rPr>
      </w:pPr>
      <w:hyperlink w:anchor="_Toc64408406" w:history="1">
        <w:r w:rsidR="0034006C" w:rsidRPr="0034006C">
          <w:rPr>
            <w:rStyle w:val="af"/>
            <w:rFonts w:ascii="Times New Roman" w:hAnsi="Times New Roman"/>
            <w:noProof/>
            <w:sz w:val="24"/>
            <w:szCs w:val="24"/>
          </w:rPr>
          <w:t>Приложение А. Анкета для проведения опроса предпринимателей Санкт-Петербурга</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_Toc64408406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131</w:t>
        </w:r>
        <w:r w:rsidR="0034006C" w:rsidRPr="0034006C">
          <w:rPr>
            <w:rFonts w:ascii="Times New Roman" w:hAnsi="Times New Roman"/>
            <w:noProof/>
            <w:webHidden/>
            <w:sz w:val="24"/>
            <w:szCs w:val="24"/>
          </w:rPr>
          <w:fldChar w:fldCharType="end"/>
        </w:r>
      </w:hyperlink>
    </w:p>
    <w:p w14:paraId="7EF8D435" w14:textId="112BF23D" w:rsidR="0034006C" w:rsidRPr="0034006C" w:rsidRDefault="00EC5DFC">
      <w:pPr>
        <w:pStyle w:val="13"/>
        <w:rPr>
          <w:rFonts w:ascii="Times New Roman" w:eastAsiaTheme="minorEastAsia" w:hAnsi="Times New Roman"/>
          <w:b w:val="0"/>
          <w:bCs w:val="0"/>
          <w:caps w:val="0"/>
          <w:noProof/>
          <w:sz w:val="24"/>
          <w:szCs w:val="24"/>
        </w:rPr>
      </w:pPr>
      <w:hyperlink w:anchor="_Toc64408407" w:history="1">
        <w:r w:rsidR="0034006C" w:rsidRPr="0034006C">
          <w:rPr>
            <w:rStyle w:val="af"/>
            <w:rFonts w:ascii="Times New Roman" w:hAnsi="Times New Roman"/>
            <w:noProof/>
            <w:sz w:val="24"/>
            <w:szCs w:val="24"/>
          </w:rPr>
          <w:t>Приложение Б. Описание мер поддержки субъектов предпринимательской деятельности, установленных нормативными правовыми актами Санкт-Петербурга</w:t>
        </w:r>
        <w:r w:rsidR="0034006C" w:rsidRPr="0034006C">
          <w:rPr>
            <w:rFonts w:ascii="Times New Roman" w:hAnsi="Times New Roman"/>
            <w:noProof/>
            <w:webHidden/>
            <w:sz w:val="24"/>
            <w:szCs w:val="24"/>
          </w:rPr>
          <w:tab/>
        </w:r>
        <w:r w:rsidR="0034006C" w:rsidRPr="0034006C">
          <w:rPr>
            <w:rFonts w:ascii="Times New Roman" w:hAnsi="Times New Roman"/>
            <w:noProof/>
            <w:webHidden/>
            <w:sz w:val="24"/>
            <w:szCs w:val="24"/>
          </w:rPr>
          <w:fldChar w:fldCharType="begin"/>
        </w:r>
        <w:r w:rsidR="0034006C" w:rsidRPr="0034006C">
          <w:rPr>
            <w:rFonts w:ascii="Times New Roman" w:hAnsi="Times New Roman"/>
            <w:noProof/>
            <w:webHidden/>
            <w:sz w:val="24"/>
            <w:szCs w:val="24"/>
          </w:rPr>
          <w:instrText xml:space="preserve"> PAGEREF _Toc64408407 \h </w:instrText>
        </w:r>
        <w:r w:rsidR="0034006C" w:rsidRPr="0034006C">
          <w:rPr>
            <w:rFonts w:ascii="Times New Roman" w:hAnsi="Times New Roman"/>
            <w:noProof/>
            <w:webHidden/>
            <w:sz w:val="24"/>
            <w:szCs w:val="24"/>
          </w:rPr>
        </w:r>
        <w:r w:rsidR="0034006C" w:rsidRPr="0034006C">
          <w:rPr>
            <w:rFonts w:ascii="Times New Roman" w:hAnsi="Times New Roman"/>
            <w:noProof/>
            <w:webHidden/>
            <w:sz w:val="24"/>
            <w:szCs w:val="24"/>
          </w:rPr>
          <w:fldChar w:fldCharType="separate"/>
        </w:r>
        <w:r w:rsidR="00B17BAF">
          <w:rPr>
            <w:rFonts w:ascii="Times New Roman" w:hAnsi="Times New Roman"/>
            <w:noProof/>
            <w:webHidden/>
            <w:sz w:val="24"/>
            <w:szCs w:val="24"/>
          </w:rPr>
          <w:t>143</w:t>
        </w:r>
        <w:r w:rsidR="0034006C" w:rsidRPr="0034006C">
          <w:rPr>
            <w:rFonts w:ascii="Times New Roman" w:hAnsi="Times New Roman"/>
            <w:noProof/>
            <w:webHidden/>
            <w:sz w:val="24"/>
            <w:szCs w:val="24"/>
          </w:rPr>
          <w:fldChar w:fldCharType="end"/>
        </w:r>
      </w:hyperlink>
    </w:p>
    <w:p w14:paraId="7A0048A8" w14:textId="4B37F929" w:rsidR="00CC1634" w:rsidRPr="00245B68" w:rsidRDefault="00E10262" w:rsidP="00245B68">
      <w:pPr>
        <w:pStyle w:val="Default"/>
        <w:spacing w:line="360" w:lineRule="auto"/>
        <w:ind w:firstLine="709"/>
        <w:jc w:val="both"/>
        <w:rPr>
          <w:sz w:val="28"/>
          <w:szCs w:val="28"/>
          <w:lang w:val="ru-RU"/>
        </w:rPr>
      </w:pPr>
      <w:r w:rsidRPr="0034006C">
        <w:rPr>
          <w:b/>
        </w:rPr>
        <w:fldChar w:fldCharType="end"/>
      </w:r>
    </w:p>
    <w:p w14:paraId="77F05B99" w14:textId="77777777" w:rsidR="00245B68" w:rsidRPr="00245B68" w:rsidRDefault="00245B68" w:rsidP="00245B68">
      <w:pPr>
        <w:pStyle w:val="Default"/>
        <w:spacing w:line="360" w:lineRule="auto"/>
        <w:ind w:firstLine="709"/>
        <w:jc w:val="both"/>
        <w:rPr>
          <w:sz w:val="28"/>
          <w:szCs w:val="28"/>
          <w:lang w:val="ru-RU"/>
        </w:rPr>
      </w:pPr>
    </w:p>
    <w:p w14:paraId="5AF7057A" w14:textId="77777777" w:rsidR="00245B68" w:rsidRPr="00245B68" w:rsidRDefault="00245B68" w:rsidP="00245B68">
      <w:pPr>
        <w:pStyle w:val="Default"/>
        <w:spacing w:line="360" w:lineRule="auto"/>
        <w:ind w:firstLine="709"/>
        <w:jc w:val="both"/>
        <w:rPr>
          <w:sz w:val="28"/>
          <w:szCs w:val="28"/>
          <w:lang w:val="ru-RU"/>
        </w:rPr>
      </w:pPr>
    </w:p>
    <w:p w14:paraId="5199EDC4" w14:textId="77777777" w:rsidR="00CC1634" w:rsidRPr="00CC1634" w:rsidRDefault="00CC1634" w:rsidP="00CC1634"/>
    <w:p w14:paraId="194346E1" w14:textId="77777777" w:rsidR="004F72AE" w:rsidRPr="00CC1634" w:rsidRDefault="004F72AE" w:rsidP="004F72AE"/>
    <w:p w14:paraId="4502F4F0" w14:textId="77777777" w:rsidR="00586C8C" w:rsidRPr="00CC1634" w:rsidRDefault="00C91136" w:rsidP="00245B68">
      <w:pPr>
        <w:pStyle w:val="1"/>
        <w:numPr>
          <w:ilvl w:val="0"/>
          <w:numId w:val="0"/>
        </w:numPr>
      </w:pPr>
      <w:bookmarkStart w:id="0" w:name="_Toc309963119"/>
      <w:r w:rsidRPr="00CC1634">
        <w:br w:type="page"/>
      </w:r>
      <w:bookmarkStart w:id="1" w:name="_Toc64408365"/>
      <w:r w:rsidR="00CE1CD9" w:rsidRPr="00CC1634">
        <w:lastRenderedPageBreak/>
        <w:t>ВВЕДЕНИЕ</w:t>
      </w:r>
      <w:bookmarkEnd w:id="1"/>
    </w:p>
    <w:p w14:paraId="1A2ECD63" w14:textId="77777777" w:rsidR="00C1394D" w:rsidRDefault="00C1394D" w:rsidP="00C1394D">
      <w:pPr>
        <w:pStyle w:val="Default"/>
        <w:spacing w:line="360" w:lineRule="auto"/>
        <w:ind w:firstLine="709"/>
        <w:jc w:val="both"/>
        <w:rPr>
          <w:sz w:val="28"/>
          <w:szCs w:val="28"/>
          <w:lang w:val="ru-RU"/>
        </w:rPr>
      </w:pPr>
      <w:r>
        <w:rPr>
          <w:sz w:val="28"/>
          <w:szCs w:val="28"/>
          <w:lang w:val="ru-RU"/>
        </w:rPr>
        <w:t xml:space="preserve">Состояние предпринимательского климата в Санкт-Петербурге в 2020 году, как и практически во всем мире, было обусловлено не только экономическими, правовыми, административными и прочим традиционными факторами, но подверглось целому комплексу прямых и косвенных эффектов, вызванных распространением </w:t>
      </w:r>
      <w:r w:rsidRPr="00473B56">
        <w:rPr>
          <w:sz w:val="28"/>
          <w:szCs w:val="28"/>
          <w:lang w:val="ru-RU"/>
        </w:rPr>
        <w:t>новой коронавирусной инфекци</w:t>
      </w:r>
      <w:r>
        <w:rPr>
          <w:sz w:val="28"/>
          <w:szCs w:val="28"/>
          <w:lang w:val="ru-RU"/>
        </w:rPr>
        <w:t>и</w:t>
      </w:r>
      <w:r w:rsidRPr="00473B56">
        <w:rPr>
          <w:sz w:val="28"/>
          <w:szCs w:val="28"/>
          <w:lang w:val="ru-RU"/>
        </w:rPr>
        <w:t xml:space="preserve"> СOVID – 19</w:t>
      </w:r>
      <w:r>
        <w:rPr>
          <w:sz w:val="28"/>
          <w:szCs w:val="28"/>
          <w:lang w:val="ru-RU"/>
        </w:rPr>
        <w:t>. Попытки государственных органов преодолеть прямые негативные последствия эпидемиологического характера выражались в принятии мер, направленных как на поддержку субъектов предпринимательской деятельности, так и на введение разнообразных запретов и ограничений.</w:t>
      </w:r>
    </w:p>
    <w:p w14:paraId="108A07B0" w14:textId="77777777" w:rsidR="00C1394D" w:rsidRDefault="00C1394D" w:rsidP="00C1394D">
      <w:pPr>
        <w:pStyle w:val="Default"/>
        <w:spacing w:line="360" w:lineRule="auto"/>
        <w:ind w:firstLine="709"/>
        <w:jc w:val="both"/>
        <w:rPr>
          <w:sz w:val="28"/>
          <w:szCs w:val="28"/>
          <w:lang w:val="ru-RU"/>
        </w:rPr>
      </w:pPr>
      <w:r>
        <w:rPr>
          <w:sz w:val="28"/>
          <w:szCs w:val="28"/>
          <w:lang w:val="ru-RU"/>
        </w:rPr>
        <w:t>В этих условиях соблюдение прав предпринимателей столкнулось сразу с несколькими вызовами: множество предпринимателей было вынуждено существенно ограничить или вовсе прекратить деятельность на достаточно продолжительное время, не получая сопоставимой компенсации, в результате чего многим пришлось окончательно закрыть свои предприятия; большинство предприятий столкнулось с необходимостью осуществления в кратчайшие сроки незапланированных затрат на выполнение вводимых требований безопасности, прохождения соответствующих проверок и организации предоставления внутренней информации в органы власти, а также с выплатой штрафов за выявленные нарушения.</w:t>
      </w:r>
    </w:p>
    <w:p w14:paraId="1A55B1AC" w14:textId="77777777" w:rsidR="00C1394D" w:rsidRPr="00214150" w:rsidRDefault="00C1394D" w:rsidP="00C1394D">
      <w:pPr>
        <w:pStyle w:val="Default"/>
        <w:spacing w:line="360" w:lineRule="auto"/>
        <w:ind w:firstLine="709"/>
        <w:jc w:val="both"/>
        <w:rPr>
          <w:sz w:val="28"/>
          <w:szCs w:val="28"/>
          <w:lang w:val="ru-RU"/>
        </w:rPr>
      </w:pPr>
      <w:r>
        <w:rPr>
          <w:sz w:val="28"/>
          <w:szCs w:val="28"/>
          <w:lang w:val="ru-RU"/>
        </w:rPr>
        <w:t>Введенные государством смягчения по выполнению предпринимателями своих обычных обязанностей, включая уплату налогов и прохождение проверок, носили отчасти мозаичный характер.</w:t>
      </w:r>
    </w:p>
    <w:p w14:paraId="648DD8F1" w14:textId="77777777" w:rsidR="00C1394D" w:rsidRPr="00C72A09" w:rsidRDefault="00C1394D" w:rsidP="00C1394D">
      <w:pPr>
        <w:pStyle w:val="Default"/>
        <w:spacing w:line="360" w:lineRule="auto"/>
        <w:ind w:firstLine="709"/>
        <w:jc w:val="both"/>
        <w:rPr>
          <w:sz w:val="28"/>
          <w:szCs w:val="28"/>
          <w:lang w:val="ru-RU"/>
        </w:rPr>
      </w:pPr>
      <w:r>
        <w:rPr>
          <w:sz w:val="28"/>
          <w:szCs w:val="28"/>
          <w:lang w:val="ru-RU"/>
        </w:rPr>
        <w:t>Вместе с тем, з</w:t>
      </w:r>
      <w:r w:rsidRPr="00C72A09">
        <w:rPr>
          <w:sz w:val="28"/>
          <w:szCs w:val="28"/>
          <w:lang w:val="ru-RU"/>
        </w:rPr>
        <w:t>ащита прав предпринимательской деятельности является одним из важнейших условий благоприятного инвестиционного климата. От возможности защитить свои права, особенно в случаях, когда они нарушаются представителями органов власти, зависит желание предпринимателей заниматься бизнесом, вкладывать материальные и нематериальные, прежде всего – человеческие, ресурсы в его развитие, чтобы обеспечить граждан наиболее качественными товарами и услугами. Именно от уважения представителями государства прав предпринимателей, во многом, зависит их готовность честно платить налоги</w:t>
      </w:r>
      <w:r>
        <w:rPr>
          <w:sz w:val="28"/>
          <w:szCs w:val="28"/>
          <w:lang w:val="ru-RU"/>
        </w:rPr>
        <w:t xml:space="preserve"> и соблюдать установленные требования</w:t>
      </w:r>
      <w:r w:rsidRPr="00C72A09">
        <w:rPr>
          <w:sz w:val="28"/>
          <w:szCs w:val="28"/>
          <w:lang w:val="ru-RU"/>
        </w:rPr>
        <w:t>.</w:t>
      </w:r>
    </w:p>
    <w:p w14:paraId="30C87E01" w14:textId="77777777" w:rsidR="00C1394D" w:rsidRPr="00C72A09" w:rsidRDefault="00C1394D" w:rsidP="00C1394D">
      <w:pPr>
        <w:pStyle w:val="Default"/>
        <w:spacing w:line="360" w:lineRule="auto"/>
        <w:ind w:firstLine="709"/>
        <w:jc w:val="both"/>
        <w:rPr>
          <w:sz w:val="28"/>
          <w:szCs w:val="28"/>
          <w:lang w:val="ru-RU"/>
        </w:rPr>
      </w:pPr>
      <w:r w:rsidRPr="00C72A09">
        <w:rPr>
          <w:sz w:val="28"/>
          <w:szCs w:val="28"/>
          <w:lang w:val="ru-RU"/>
        </w:rPr>
        <w:t>Целью деятельности Уполномоченного по защите прав предпринимателей в Санкт-Петербурге (далее также – Уполномоченный) является обеспечение гарантий государственной защиты прав и законных интересов предпринимателей, зарегистрированных и (или) осуществляющих свою деятельность на территории Санкт-Петербурга. Ежегодно в целях информационно-аналитической поддержки деятельности Аппарата Уполномоченного по защите прав предпринимателей в Санкт-Петербурге проводится исследование по оценке условий осуществления предпринимательской деятельности в Санкт-Петербурге.</w:t>
      </w:r>
    </w:p>
    <w:p w14:paraId="1696A7C9" w14:textId="4DC3ED11" w:rsidR="00C1394D" w:rsidRPr="00B21A50" w:rsidRDefault="00C1394D" w:rsidP="00C1394D">
      <w:pPr>
        <w:pStyle w:val="Default"/>
        <w:spacing w:line="360" w:lineRule="auto"/>
        <w:ind w:firstLine="709"/>
        <w:jc w:val="both"/>
        <w:rPr>
          <w:sz w:val="28"/>
          <w:szCs w:val="28"/>
          <w:lang w:val="ru-RU"/>
        </w:rPr>
      </w:pPr>
      <w:r w:rsidRPr="00C72A09">
        <w:rPr>
          <w:sz w:val="28"/>
          <w:szCs w:val="28"/>
          <w:lang w:val="ru-RU"/>
        </w:rPr>
        <w:t>По результатам исследований 2016-201</w:t>
      </w:r>
      <w:r>
        <w:rPr>
          <w:sz w:val="28"/>
          <w:szCs w:val="28"/>
          <w:lang w:val="ru-RU"/>
        </w:rPr>
        <w:t>9</w:t>
      </w:r>
      <w:r w:rsidRPr="00C72A09">
        <w:rPr>
          <w:sz w:val="28"/>
          <w:szCs w:val="28"/>
          <w:lang w:val="ru-RU"/>
        </w:rPr>
        <w:t xml:space="preserve"> годов было отмечено, что наиболее значимой угрозой для предпринимателей Санкт-Петербурга является ухудшение общей ситуации в экономике и падение платежеспособного спроса (об этом заявляли 60-80% опрошенных предпринимателей). </w:t>
      </w:r>
      <w:r>
        <w:rPr>
          <w:sz w:val="28"/>
          <w:szCs w:val="28"/>
          <w:lang w:val="ru-RU"/>
        </w:rPr>
        <w:t xml:space="preserve">В 2020 </w:t>
      </w:r>
      <w:r w:rsidR="00B21A50">
        <w:rPr>
          <w:sz w:val="28"/>
          <w:szCs w:val="28"/>
          <w:lang w:val="ru-RU"/>
        </w:rPr>
        <w:t xml:space="preserve">году этот риск превысил верхнюю границу данного коридора и составил </w:t>
      </w:r>
      <w:r w:rsidR="00B21A50" w:rsidRPr="00B21A50">
        <w:rPr>
          <w:sz w:val="28"/>
          <w:szCs w:val="28"/>
          <w:lang w:val="ru-RU"/>
        </w:rPr>
        <w:t>81,4% опрошенных предпринимателей</w:t>
      </w:r>
      <w:r>
        <w:rPr>
          <w:sz w:val="28"/>
          <w:szCs w:val="28"/>
          <w:lang w:val="ru-RU"/>
        </w:rPr>
        <w:t xml:space="preserve">. </w:t>
      </w:r>
      <w:r w:rsidRPr="00B21A50">
        <w:rPr>
          <w:sz w:val="28"/>
          <w:szCs w:val="28"/>
          <w:lang w:val="ru-RU"/>
        </w:rPr>
        <w:t xml:space="preserve">Актуальными по-прежнему являются риски, связанные с повышением налогов, акцизов </w:t>
      </w:r>
      <w:r w:rsidR="00B21A50" w:rsidRPr="00B21A50">
        <w:rPr>
          <w:sz w:val="28"/>
          <w:szCs w:val="28"/>
          <w:lang w:val="ru-RU"/>
        </w:rPr>
        <w:t>курса иностранных валют</w:t>
      </w:r>
      <w:r w:rsidRPr="00B21A50">
        <w:rPr>
          <w:sz w:val="28"/>
          <w:szCs w:val="28"/>
          <w:lang w:val="ru-RU"/>
        </w:rPr>
        <w:t xml:space="preserve">. </w:t>
      </w:r>
      <w:r w:rsidR="00B21A50" w:rsidRPr="00B21A50">
        <w:rPr>
          <w:sz w:val="28"/>
          <w:szCs w:val="28"/>
          <w:lang w:val="ru-RU"/>
        </w:rPr>
        <w:t xml:space="preserve">На этом фоне </w:t>
      </w:r>
      <w:r w:rsidR="00B21A50" w:rsidRPr="00B21A50">
        <w:rPr>
          <w:spacing w:val="4"/>
          <w:sz w:val="28"/>
          <w:szCs w:val="28"/>
          <w:lang w:val="ru-RU"/>
        </w:rPr>
        <w:t>угрозы, связанные с распространением новой коронавирусной инфекции, также попали в число наиболее часто озвучиваемых предпринимателями. При этом, риски введения ограничительных мер, проведения проверок и привлечения к ответственности в связи с коронавирусом были отмечены ими даже чаще, чем собственно угроза заражения.</w:t>
      </w:r>
    </w:p>
    <w:p w14:paraId="2CAF7F12" w14:textId="77777777" w:rsidR="00C1394D" w:rsidRPr="00C72A09" w:rsidRDefault="00C1394D" w:rsidP="00C1394D">
      <w:pPr>
        <w:pStyle w:val="Default"/>
        <w:spacing w:line="360" w:lineRule="auto"/>
        <w:ind w:firstLine="709"/>
        <w:jc w:val="both"/>
        <w:rPr>
          <w:sz w:val="28"/>
          <w:szCs w:val="28"/>
          <w:lang w:val="ru-RU"/>
        </w:rPr>
      </w:pPr>
      <w:r w:rsidRPr="00C72A09">
        <w:rPr>
          <w:sz w:val="28"/>
          <w:szCs w:val="28"/>
          <w:lang w:val="ru-RU"/>
        </w:rPr>
        <w:t>Целью данного исследования является мониторинг делового и инвестиционного климата в Санкт-Петербурге в 20</w:t>
      </w:r>
      <w:r>
        <w:rPr>
          <w:sz w:val="28"/>
          <w:szCs w:val="28"/>
          <w:lang w:val="ru-RU"/>
        </w:rPr>
        <w:t>20</w:t>
      </w:r>
      <w:r w:rsidRPr="00C72A09">
        <w:rPr>
          <w:sz w:val="28"/>
          <w:szCs w:val="28"/>
          <w:lang w:val="ru-RU"/>
        </w:rPr>
        <w:t xml:space="preserve"> году.</w:t>
      </w:r>
    </w:p>
    <w:p w14:paraId="63AAA017" w14:textId="77777777" w:rsidR="00C1394D" w:rsidRPr="00C72A09" w:rsidRDefault="00C1394D" w:rsidP="00C1394D">
      <w:pPr>
        <w:pStyle w:val="Default"/>
        <w:spacing w:line="360" w:lineRule="auto"/>
        <w:ind w:firstLine="709"/>
        <w:jc w:val="both"/>
        <w:rPr>
          <w:sz w:val="28"/>
          <w:szCs w:val="28"/>
          <w:lang w:val="ru-RU"/>
        </w:rPr>
      </w:pPr>
      <w:r w:rsidRPr="00C72A09">
        <w:rPr>
          <w:sz w:val="28"/>
          <w:szCs w:val="28"/>
          <w:lang w:val="ru-RU"/>
        </w:rPr>
        <w:t>В соответствии с поставленной целью данное исследование предполагает решение следующих блоков задач:</w:t>
      </w:r>
    </w:p>
    <w:p w14:paraId="23CC884B" w14:textId="77777777" w:rsidR="00C1394D" w:rsidRPr="00C72A09" w:rsidRDefault="00C1394D" w:rsidP="00C1394D">
      <w:pPr>
        <w:pStyle w:val="Default"/>
        <w:numPr>
          <w:ilvl w:val="0"/>
          <w:numId w:val="16"/>
        </w:numPr>
        <w:spacing w:line="360" w:lineRule="auto"/>
        <w:ind w:left="993" w:firstLine="556"/>
        <w:jc w:val="both"/>
        <w:rPr>
          <w:sz w:val="28"/>
          <w:szCs w:val="28"/>
          <w:lang w:val="ru-RU"/>
        </w:rPr>
      </w:pPr>
      <w:r w:rsidRPr="00C72A09">
        <w:rPr>
          <w:sz w:val="28"/>
          <w:szCs w:val="28"/>
          <w:lang w:val="ru-RU"/>
        </w:rPr>
        <w:t>Статистическая информация, содержащая основные показатели, характеризующие состояние предпринимательства в городе.</w:t>
      </w:r>
    </w:p>
    <w:p w14:paraId="78957B56" w14:textId="77777777" w:rsidR="00C1394D" w:rsidRPr="00C72A09" w:rsidRDefault="00C1394D" w:rsidP="00C1394D">
      <w:pPr>
        <w:pStyle w:val="Default"/>
        <w:numPr>
          <w:ilvl w:val="0"/>
          <w:numId w:val="16"/>
        </w:numPr>
        <w:spacing w:line="360" w:lineRule="auto"/>
        <w:ind w:left="993" w:firstLine="556"/>
        <w:jc w:val="both"/>
        <w:rPr>
          <w:sz w:val="28"/>
          <w:szCs w:val="28"/>
          <w:lang w:val="ru-RU"/>
        </w:rPr>
      </w:pPr>
      <w:r w:rsidRPr="00C72A09">
        <w:rPr>
          <w:sz w:val="28"/>
          <w:szCs w:val="28"/>
          <w:lang w:val="ru-RU"/>
        </w:rPr>
        <w:t>Социологическое исследование (опрос субъектов предпринимательской деятельности Санкт-Петербурга, анализ результатов опроса).</w:t>
      </w:r>
    </w:p>
    <w:p w14:paraId="19A98722" w14:textId="77777777" w:rsidR="00C1394D" w:rsidRPr="00C72A09" w:rsidRDefault="00C1394D" w:rsidP="00C1394D">
      <w:pPr>
        <w:pStyle w:val="Default"/>
        <w:numPr>
          <w:ilvl w:val="0"/>
          <w:numId w:val="16"/>
        </w:numPr>
        <w:spacing w:line="360" w:lineRule="auto"/>
        <w:ind w:left="993" w:firstLine="556"/>
        <w:jc w:val="both"/>
        <w:rPr>
          <w:sz w:val="28"/>
          <w:szCs w:val="28"/>
          <w:lang w:val="ru-RU"/>
        </w:rPr>
      </w:pPr>
      <w:r w:rsidRPr="00C72A09">
        <w:rPr>
          <w:sz w:val="28"/>
          <w:szCs w:val="28"/>
          <w:lang w:val="ru-RU"/>
        </w:rPr>
        <w:t>Актуальные системные проблемы, препятствующие развитию предпринимательства в Санкт-Петербурге.</w:t>
      </w:r>
    </w:p>
    <w:p w14:paraId="17B1E49E" w14:textId="77777777" w:rsidR="00C1394D" w:rsidRPr="00C72A09" w:rsidRDefault="00C1394D" w:rsidP="00C1394D">
      <w:pPr>
        <w:pStyle w:val="Default"/>
        <w:numPr>
          <w:ilvl w:val="0"/>
          <w:numId w:val="16"/>
        </w:numPr>
        <w:spacing w:line="360" w:lineRule="auto"/>
        <w:ind w:left="993" w:firstLine="556"/>
        <w:jc w:val="both"/>
        <w:rPr>
          <w:sz w:val="28"/>
          <w:szCs w:val="28"/>
          <w:lang w:val="ru-RU"/>
        </w:rPr>
      </w:pPr>
      <w:r w:rsidRPr="00C72A09">
        <w:rPr>
          <w:sz w:val="28"/>
          <w:szCs w:val="28"/>
          <w:lang w:val="ru-RU"/>
        </w:rPr>
        <w:t>Выводы и рекомендации.</w:t>
      </w:r>
    </w:p>
    <w:p w14:paraId="1E9C3CE5" w14:textId="77777777" w:rsidR="00C1394D" w:rsidRDefault="00C1394D" w:rsidP="00C1394D">
      <w:pPr>
        <w:pStyle w:val="Default"/>
        <w:spacing w:line="360" w:lineRule="auto"/>
        <w:ind w:firstLine="709"/>
        <w:jc w:val="both"/>
        <w:rPr>
          <w:sz w:val="28"/>
          <w:szCs w:val="28"/>
          <w:lang w:val="ru-RU"/>
        </w:rPr>
      </w:pPr>
      <w:r>
        <w:rPr>
          <w:sz w:val="28"/>
          <w:szCs w:val="28"/>
          <w:lang w:val="ru-RU"/>
        </w:rPr>
        <w:t xml:space="preserve">Особым исследовательским аспектом решения указанных задач в 2020 году является воздействие на условия предпринимательской деятельности в Санкт-Петербурге новой </w:t>
      </w:r>
      <w:r w:rsidRPr="00E02BB9">
        <w:rPr>
          <w:sz w:val="28"/>
          <w:szCs w:val="28"/>
          <w:lang w:val="ru-RU"/>
        </w:rPr>
        <w:t>коронавирусной инфекцией СOVID – 19</w:t>
      </w:r>
      <w:r>
        <w:rPr>
          <w:sz w:val="28"/>
          <w:szCs w:val="28"/>
          <w:lang w:val="ru-RU"/>
        </w:rPr>
        <w:t xml:space="preserve"> и принятых в связи с этим государственных мер.</w:t>
      </w:r>
    </w:p>
    <w:p w14:paraId="6AD8D935" w14:textId="77777777" w:rsidR="00C1394D" w:rsidRPr="00C72A09" w:rsidRDefault="00C1394D" w:rsidP="00C1394D">
      <w:pPr>
        <w:pStyle w:val="Default"/>
        <w:spacing w:line="360" w:lineRule="auto"/>
        <w:ind w:firstLine="709"/>
        <w:jc w:val="both"/>
        <w:rPr>
          <w:sz w:val="28"/>
          <w:szCs w:val="28"/>
          <w:lang w:val="ru-RU"/>
        </w:rPr>
      </w:pPr>
      <w:r w:rsidRPr="00C72A09">
        <w:rPr>
          <w:sz w:val="28"/>
          <w:szCs w:val="28"/>
          <w:lang w:val="ru-RU"/>
        </w:rPr>
        <w:t>Результаты решения данных задач представлены далее в соответствующих разделах настоящего отчета.</w:t>
      </w:r>
    </w:p>
    <w:p w14:paraId="1C11B30D" w14:textId="77777777" w:rsidR="00C1394D" w:rsidRPr="00C72A09" w:rsidRDefault="00C1394D" w:rsidP="00C1394D">
      <w:pPr>
        <w:spacing w:line="360" w:lineRule="auto"/>
        <w:ind w:firstLine="709"/>
        <w:jc w:val="both"/>
        <w:rPr>
          <w:sz w:val="28"/>
          <w:szCs w:val="28"/>
        </w:rPr>
      </w:pPr>
    </w:p>
    <w:p w14:paraId="6E0EC9AB" w14:textId="77777777" w:rsidR="00C1394D" w:rsidRPr="00245B68" w:rsidRDefault="00C1394D" w:rsidP="00C1394D">
      <w:pPr>
        <w:pStyle w:val="1"/>
      </w:pPr>
      <w:r w:rsidRPr="005D52B2">
        <w:rPr>
          <w:kern w:val="0"/>
          <w:sz w:val="24"/>
          <w:szCs w:val="24"/>
          <w:highlight w:val="yellow"/>
        </w:rPr>
        <w:br w:type="page"/>
      </w:r>
      <w:bookmarkStart w:id="2" w:name="_Toc64408366"/>
      <w:r w:rsidRPr="00245B68">
        <w:t>Статистическая информация, содержащая основные показатели, характеризующие состояние предпринимательства в городе Санкт-Петербурге</w:t>
      </w:r>
      <w:bookmarkEnd w:id="2"/>
    </w:p>
    <w:p w14:paraId="3FA2151B" w14:textId="77777777" w:rsidR="00200B7A" w:rsidRDefault="00200B7A" w:rsidP="00200B7A">
      <w:pPr>
        <w:spacing w:line="360" w:lineRule="auto"/>
        <w:ind w:firstLine="709"/>
        <w:jc w:val="both"/>
        <w:rPr>
          <w:sz w:val="28"/>
          <w:szCs w:val="28"/>
        </w:rPr>
      </w:pPr>
      <w:bookmarkStart w:id="3" w:name="_Toc470538816"/>
      <w:bookmarkEnd w:id="0"/>
      <w:r>
        <w:rPr>
          <w:sz w:val="28"/>
          <w:szCs w:val="28"/>
        </w:rPr>
        <w:t>В настоящем разделе представлен анализ статистической информации, характеризующей состояние предпринимательства в городе Санкт-Петербурге, включая такие показатели, как валовый региональный продукт, индекс промышленного производства, объем инвестиций в основной капитал, оборот предприятий, количество хозяйствующих субъектов, показатели деятельности субъектов малого и среднего предпринимательства, налоговая статистика.</w:t>
      </w:r>
    </w:p>
    <w:p w14:paraId="48107B8F" w14:textId="77777777" w:rsidR="00200B7A" w:rsidRDefault="00200B7A" w:rsidP="00200B7A">
      <w:pPr>
        <w:spacing w:line="360" w:lineRule="auto"/>
        <w:ind w:firstLine="709"/>
        <w:jc w:val="both"/>
        <w:rPr>
          <w:sz w:val="28"/>
          <w:szCs w:val="28"/>
        </w:rPr>
      </w:pPr>
      <w:r w:rsidRPr="00481807">
        <w:rPr>
          <w:sz w:val="28"/>
          <w:szCs w:val="28"/>
        </w:rPr>
        <w:t xml:space="preserve">Представленная информация отражает как абсолютное значение показателей, так и их динамику за </w:t>
      </w:r>
      <w:r w:rsidRPr="009A7279">
        <w:rPr>
          <w:sz w:val="28"/>
          <w:szCs w:val="28"/>
        </w:rPr>
        <w:t>период 2018-2020 годов</w:t>
      </w:r>
      <w:r w:rsidRPr="00481807">
        <w:rPr>
          <w:sz w:val="28"/>
          <w:szCs w:val="28"/>
        </w:rPr>
        <w:t xml:space="preserve"> (при наличии данных). При наличии информации данные представлены в разрезе категорий субъектов предпринимательской деятельности (индивидуальные предприниматели и юридические лица, малые, средние и крупные предприятия), видов экономической деятельности (ОКВЭД).</w:t>
      </w:r>
      <w:r>
        <w:rPr>
          <w:sz w:val="28"/>
          <w:szCs w:val="28"/>
        </w:rPr>
        <w:t xml:space="preserve"> </w:t>
      </w:r>
    </w:p>
    <w:p w14:paraId="3B60F31E" w14:textId="77777777" w:rsidR="00200B7A" w:rsidRDefault="00200B7A" w:rsidP="00200B7A">
      <w:pPr>
        <w:spacing w:line="360" w:lineRule="auto"/>
        <w:ind w:firstLine="709"/>
        <w:jc w:val="both"/>
        <w:rPr>
          <w:sz w:val="28"/>
          <w:szCs w:val="28"/>
        </w:rPr>
      </w:pPr>
      <w:r>
        <w:rPr>
          <w:sz w:val="28"/>
          <w:szCs w:val="28"/>
        </w:rPr>
        <w:t>Источниками информации являются данные официальных сайтов и публикаций Федеральной службы государственной статистики (Росстата) и ее территориального управления по городу Санкт-Петербургу и Ленинградской области (</w:t>
      </w:r>
      <w:proofErr w:type="spellStart"/>
      <w:r>
        <w:rPr>
          <w:sz w:val="28"/>
          <w:szCs w:val="28"/>
        </w:rPr>
        <w:t>Петростата</w:t>
      </w:r>
      <w:proofErr w:type="spellEnd"/>
      <w:r>
        <w:rPr>
          <w:sz w:val="28"/>
          <w:szCs w:val="28"/>
        </w:rPr>
        <w:t>), Федеральной налоговой службы Российской Федерации (ФНС России), Комитета по экономической политике и стратегическому планированию Санкт-Петербурга (</w:t>
      </w:r>
      <w:proofErr w:type="spellStart"/>
      <w:r>
        <w:rPr>
          <w:sz w:val="28"/>
          <w:szCs w:val="28"/>
        </w:rPr>
        <w:t>КЭПиСП</w:t>
      </w:r>
      <w:proofErr w:type="spellEnd"/>
      <w:r>
        <w:rPr>
          <w:sz w:val="28"/>
          <w:szCs w:val="28"/>
        </w:rPr>
        <w:t xml:space="preserve">), </w:t>
      </w:r>
      <w:r w:rsidRPr="0030025E">
        <w:rPr>
          <w:sz w:val="28"/>
          <w:szCs w:val="28"/>
        </w:rPr>
        <w:t>Комитет по промышленной политике, инновациям и торговле Санкт-Петербурга (</w:t>
      </w:r>
      <w:proofErr w:type="spellStart"/>
      <w:r w:rsidRPr="0030025E">
        <w:rPr>
          <w:sz w:val="28"/>
          <w:szCs w:val="28"/>
        </w:rPr>
        <w:t>КППИиТ</w:t>
      </w:r>
      <w:proofErr w:type="spellEnd"/>
      <w:r w:rsidRPr="0030025E">
        <w:rPr>
          <w:sz w:val="28"/>
          <w:szCs w:val="28"/>
        </w:rPr>
        <w:t>),</w:t>
      </w:r>
      <w:r>
        <w:rPr>
          <w:sz w:val="28"/>
          <w:szCs w:val="28"/>
        </w:rPr>
        <w:t xml:space="preserve"> данные Единой межведомственной информационно-статистической системы (ЕМИСС).</w:t>
      </w:r>
    </w:p>
    <w:p w14:paraId="115B9B65" w14:textId="77777777" w:rsidR="00200B7A" w:rsidRPr="009A7279" w:rsidRDefault="00200B7A" w:rsidP="00200B7A">
      <w:pPr>
        <w:pStyle w:val="20"/>
        <w:numPr>
          <w:ilvl w:val="1"/>
          <w:numId w:val="17"/>
        </w:numPr>
        <w:spacing w:after="240"/>
        <w:jc w:val="center"/>
        <w:rPr>
          <w:rFonts w:ascii="Times New Roman" w:hAnsi="Times New Roman" w:cs="Times New Roman"/>
          <w:b w:val="0"/>
        </w:rPr>
      </w:pPr>
      <w:bookmarkStart w:id="4" w:name="_Toc475421795"/>
      <w:bookmarkStart w:id="5" w:name="_Toc31817161"/>
      <w:bookmarkStart w:id="6" w:name="_Toc64408367"/>
      <w:r w:rsidRPr="009A7279">
        <w:rPr>
          <w:rFonts w:ascii="Times New Roman" w:hAnsi="Times New Roman" w:cs="Times New Roman"/>
          <w:b w:val="0"/>
        </w:rPr>
        <w:t>Валовой региональный продукт</w:t>
      </w:r>
      <w:bookmarkEnd w:id="3"/>
      <w:bookmarkEnd w:id="4"/>
      <w:bookmarkEnd w:id="5"/>
      <w:bookmarkEnd w:id="6"/>
    </w:p>
    <w:p w14:paraId="1287488A" w14:textId="77777777" w:rsidR="00C1394D" w:rsidRPr="009A7279" w:rsidRDefault="00C1394D" w:rsidP="00C1394D">
      <w:pPr>
        <w:spacing w:line="360" w:lineRule="auto"/>
        <w:ind w:firstLine="709"/>
        <w:jc w:val="both"/>
        <w:rPr>
          <w:sz w:val="28"/>
          <w:szCs w:val="28"/>
        </w:rPr>
      </w:pPr>
      <w:r w:rsidRPr="009A7279">
        <w:rPr>
          <w:sz w:val="28"/>
          <w:szCs w:val="28"/>
        </w:rPr>
        <w:t>В 2020 году, с учетом объективных факторов и ограничений, связанных с распространением новой коронавирусной инфекции, а также с учетом высокой базы 2019 года, ожидается снижение ВРП Санкт-Петербурга на 0,2%</w:t>
      </w:r>
      <w:r w:rsidRPr="009A7279">
        <w:rPr>
          <w:rStyle w:val="af2"/>
        </w:rPr>
        <w:footnoteReference w:id="1"/>
      </w:r>
      <w:r w:rsidRPr="009A7279">
        <w:rPr>
          <w:sz w:val="28"/>
          <w:szCs w:val="28"/>
        </w:rPr>
        <w:t xml:space="preserve"> (сокращение ВВП в целом по Российской Федерации ожидается на уровне 3,9%)</w:t>
      </w:r>
      <w:r w:rsidRPr="009A7279">
        <w:rPr>
          <w:rStyle w:val="af2"/>
          <w:sz w:val="28"/>
          <w:szCs w:val="28"/>
        </w:rPr>
        <w:footnoteReference w:id="2"/>
      </w:r>
      <w:r w:rsidRPr="009A7279">
        <w:rPr>
          <w:sz w:val="28"/>
          <w:szCs w:val="28"/>
        </w:rPr>
        <w:t>.</w:t>
      </w:r>
    </w:p>
    <w:p w14:paraId="51A3FD74" w14:textId="4865B803" w:rsidR="00C1394D" w:rsidRDefault="00C1394D" w:rsidP="00200B7A">
      <w:pPr>
        <w:spacing w:line="360" w:lineRule="auto"/>
        <w:ind w:firstLine="709"/>
        <w:jc w:val="both"/>
        <w:rPr>
          <w:sz w:val="28"/>
          <w:szCs w:val="28"/>
        </w:rPr>
      </w:pPr>
      <w:r>
        <w:rPr>
          <w:sz w:val="28"/>
          <w:szCs w:val="28"/>
        </w:rPr>
        <w:t>В период до 2019 года в</w:t>
      </w:r>
      <w:r w:rsidR="00200B7A" w:rsidRPr="009A7279">
        <w:rPr>
          <w:sz w:val="28"/>
          <w:szCs w:val="28"/>
        </w:rPr>
        <w:t>аловой региональный продукт (ВРП) Санкт-Петербурга показыва</w:t>
      </w:r>
      <w:r>
        <w:rPr>
          <w:sz w:val="28"/>
          <w:szCs w:val="28"/>
        </w:rPr>
        <w:t>л</w:t>
      </w:r>
      <w:r w:rsidR="00200B7A" w:rsidRPr="009A7279">
        <w:rPr>
          <w:sz w:val="28"/>
          <w:szCs w:val="28"/>
        </w:rPr>
        <w:t xml:space="preserve"> положительную динамику. По данным </w:t>
      </w:r>
      <w:proofErr w:type="spellStart"/>
      <w:r w:rsidR="00200B7A" w:rsidRPr="009A7279">
        <w:rPr>
          <w:sz w:val="28"/>
          <w:szCs w:val="28"/>
        </w:rPr>
        <w:t>Петростата</w:t>
      </w:r>
      <w:proofErr w:type="spellEnd"/>
      <w:r w:rsidR="00200B7A" w:rsidRPr="009A7279">
        <w:rPr>
          <w:sz w:val="28"/>
          <w:szCs w:val="28"/>
        </w:rPr>
        <w:t>, ВРП Санкт-Петербурга в 2018 году превысил уровень 2017 года на 368,9 млрд рублей и составил 4 193,5 млрд рублей. Индекс физического объема ВРП Санкт-Петербурга в 2018 году в сопоставимых ценах к предыдущему году составил 102,7%. По объемам ВРП Санкт-Петербург занима</w:t>
      </w:r>
      <w:r>
        <w:rPr>
          <w:sz w:val="28"/>
          <w:szCs w:val="28"/>
        </w:rPr>
        <w:t>л</w:t>
      </w:r>
      <w:r w:rsidR="00200B7A" w:rsidRPr="009A7279">
        <w:rPr>
          <w:sz w:val="28"/>
          <w:szCs w:val="28"/>
        </w:rPr>
        <w:t xml:space="preserve"> 4-е место среди регионов Российской Федерации и 9-е место по объемам ВРП на душу населения.</w:t>
      </w:r>
      <w:r>
        <w:rPr>
          <w:sz w:val="28"/>
          <w:szCs w:val="28"/>
        </w:rPr>
        <w:t xml:space="preserve"> </w:t>
      </w:r>
      <w:r w:rsidR="00200B7A" w:rsidRPr="009A7279">
        <w:rPr>
          <w:sz w:val="28"/>
          <w:szCs w:val="28"/>
        </w:rPr>
        <w:t>По экспертной оценке, ВРП Санкт-Петербурга в 2019 году увеличился на 295,0 млрд руб. и составит 4 488,5 млрд руб., индекс физического объема ВРП к ур</w:t>
      </w:r>
      <w:r>
        <w:rPr>
          <w:sz w:val="28"/>
          <w:szCs w:val="28"/>
        </w:rPr>
        <w:t>овню 2018 года составит 102,0%.</w:t>
      </w:r>
    </w:p>
    <w:p w14:paraId="073FD68A" w14:textId="77777777" w:rsidR="00200B7A" w:rsidRPr="009A7279" w:rsidRDefault="00200B7A" w:rsidP="00200B7A">
      <w:pPr>
        <w:jc w:val="both"/>
        <w:rPr>
          <w:sz w:val="28"/>
          <w:szCs w:val="28"/>
        </w:rPr>
      </w:pPr>
      <w:r w:rsidRPr="009A7279">
        <w:rPr>
          <w:noProof/>
        </w:rPr>
        <w:drawing>
          <wp:inline distT="0" distB="0" distL="0" distR="0" wp14:anchorId="04E6FDB8" wp14:editId="2CA04221">
            <wp:extent cx="5939790" cy="1524635"/>
            <wp:effectExtent l="0" t="0" r="0" b="0"/>
            <wp:docPr id="10" name="Диаграмма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160EAD" w14:textId="72CE572F" w:rsidR="00200B7A" w:rsidRPr="00394C4B" w:rsidRDefault="00200B7A" w:rsidP="00394C4B">
      <w:pPr>
        <w:spacing w:before="60"/>
        <w:rPr>
          <w:sz w:val="20"/>
          <w:szCs w:val="28"/>
        </w:rPr>
      </w:pPr>
      <w:r w:rsidRPr="009A7279">
        <w:rPr>
          <w:sz w:val="20"/>
          <w:szCs w:val="28"/>
        </w:rPr>
        <w:t xml:space="preserve">Источник: </w:t>
      </w:r>
      <w:proofErr w:type="spellStart"/>
      <w:r w:rsidRPr="009A7279">
        <w:rPr>
          <w:sz w:val="20"/>
          <w:szCs w:val="28"/>
        </w:rPr>
        <w:t>Петростат</w:t>
      </w:r>
      <w:proofErr w:type="spellEnd"/>
      <w:r w:rsidRPr="009A7279">
        <w:rPr>
          <w:sz w:val="20"/>
          <w:szCs w:val="28"/>
        </w:rPr>
        <w:t xml:space="preserve"> и </w:t>
      </w:r>
      <w:proofErr w:type="spellStart"/>
      <w:r w:rsidRPr="009A7279">
        <w:rPr>
          <w:sz w:val="20"/>
          <w:szCs w:val="28"/>
        </w:rPr>
        <w:t>КЭПиСП</w:t>
      </w:r>
      <w:proofErr w:type="spellEnd"/>
      <w:r w:rsidRPr="009A7279">
        <w:rPr>
          <w:sz w:val="20"/>
          <w:szCs w:val="28"/>
        </w:rPr>
        <w:t>.</w:t>
      </w:r>
      <w:r w:rsidR="00394C4B">
        <w:rPr>
          <w:sz w:val="20"/>
          <w:szCs w:val="28"/>
        </w:rPr>
        <w:t xml:space="preserve"> </w:t>
      </w:r>
      <w:r w:rsidR="00394C4B" w:rsidRPr="00394C4B">
        <w:rPr>
          <w:sz w:val="20"/>
          <w:szCs w:val="28"/>
        </w:rPr>
        <w:t>Прогноз социально-экономического развития Санкт-Петербурга на 2021 год и плановый период 2022 и 2023 годов</w:t>
      </w:r>
      <w:r w:rsidR="001728EA">
        <w:rPr>
          <w:sz w:val="20"/>
          <w:szCs w:val="28"/>
        </w:rPr>
        <w:t xml:space="preserve"> (</w:t>
      </w:r>
      <w:hyperlink r:id="rId9" w:history="1">
        <w:r w:rsidR="001728EA" w:rsidRPr="001041F6">
          <w:rPr>
            <w:rStyle w:val="af"/>
            <w:sz w:val="20"/>
            <w:szCs w:val="28"/>
          </w:rPr>
          <w:t>http://cedipt.spb.ru/media/uploads/userfiles/2020/11/23/Уточн._прогноз_СЭР_СПб_до_2023г.pdf</w:t>
        </w:r>
      </w:hyperlink>
      <w:r w:rsidR="001728EA">
        <w:rPr>
          <w:sz w:val="20"/>
          <w:szCs w:val="28"/>
        </w:rPr>
        <w:t xml:space="preserve">) </w:t>
      </w:r>
    </w:p>
    <w:p w14:paraId="643DD292" w14:textId="77777777" w:rsidR="00200B7A" w:rsidRPr="00B42602" w:rsidRDefault="00200B7A" w:rsidP="00200B7A">
      <w:pPr>
        <w:spacing w:before="120" w:after="240"/>
        <w:jc w:val="center"/>
        <w:rPr>
          <w:i/>
          <w:sz w:val="28"/>
          <w:szCs w:val="28"/>
        </w:rPr>
      </w:pPr>
      <w:r w:rsidRPr="009A7279">
        <w:rPr>
          <w:i/>
          <w:sz w:val="28"/>
          <w:szCs w:val="28"/>
        </w:rPr>
        <w:t>Рисунок 1.1 – Динамика валового регионального продукта</w:t>
      </w:r>
      <w:r w:rsidRPr="009A7279">
        <w:rPr>
          <w:i/>
          <w:sz w:val="28"/>
          <w:szCs w:val="28"/>
        </w:rPr>
        <w:br/>
        <w:t>Санкт-Петербурга в 2013-2020 годы</w:t>
      </w:r>
    </w:p>
    <w:p w14:paraId="32C40F12" w14:textId="77777777" w:rsidR="00200B7A" w:rsidRPr="00B42602" w:rsidRDefault="00200B7A" w:rsidP="00200B7A">
      <w:pPr>
        <w:spacing w:line="360" w:lineRule="auto"/>
        <w:ind w:firstLine="709"/>
        <w:jc w:val="both"/>
        <w:rPr>
          <w:sz w:val="28"/>
          <w:szCs w:val="28"/>
        </w:rPr>
      </w:pPr>
      <w:r w:rsidRPr="00B42602">
        <w:rPr>
          <w:sz w:val="28"/>
          <w:szCs w:val="28"/>
        </w:rPr>
        <w:t>В отраслевой структуре ВРП Санкт-Петербурга в 2018 году основную долю занимала торговля оптовая и розничная, ремонт автотранспортных средств и мотоциклов (17,7%), обрабатывающие производства (17,2%), транспортировка и хранение (10,8%), а также деятельность по операциям с недвижимым имуществом (10,1%).</w:t>
      </w:r>
    </w:p>
    <w:p w14:paraId="2682EBD3" w14:textId="77777777" w:rsidR="00200B7A" w:rsidRPr="00B42602" w:rsidRDefault="00200B7A" w:rsidP="00200B7A">
      <w:pPr>
        <w:spacing w:line="360" w:lineRule="auto"/>
        <w:ind w:firstLine="709"/>
        <w:jc w:val="both"/>
        <w:rPr>
          <w:sz w:val="28"/>
          <w:szCs w:val="28"/>
        </w:rPr>
      </w:pPr>
      <w:r w:rsidRPr="00B42602">
        <w:rPr>
          <w:sz w:val="28"/>
          <w:szCs w:val="28"/>
        </w:rPr>
        <w:t>В период 2016</w:t>
      </w:r>
      <w:r w:rsidRPr="00B42602">
        <w:rPr>
          <w:i/>
          <w:sz w:val="28"/>
          <w:szCs w:val="28"/>
        </w:rPr>
        <w:t>–</w:t>
      </w:r>
      <w:r w:rsidRPr="00B42602">
        <w:rPr>
          <w:sz w:val="28"/>
          <w:szCs w:val="28"/>
        </w:rPr>
        <w:t>2018 годов отраслевая структура ВРП Санкт-Петербурга претерпела некоторые изменения</w:t>
      </w:r>
      <w:r w:rsidRPr="00B42602">
        <w:rPr>
          <w:rStyle w:val="af2"/>
          <w:sz w:val="28"/>
          <w:szCs w:val="28"/>
        </w:rPr>
        <w:footnoteReference w:id="3"/>
      </w:r>
      <w:r w:rsidRPr="00B42602">
        <w:rPr>
          <w:sz w:val="28"/>
          <w:szCs w:val="28"/>
        </w:rPr>
        <w:t xml:space="preserve">: </w:t>
      </w:r>
    </w:p>
    <w:p w14:paraId="079DBFAB" w14:textId="77777777" w:rsidR="00200B7A" w:rsidRPr="00B42602" w:rsidRDefault="00200B7A" w:rsidP="00200B7A">
      <w:pPr>
        <w:spacing w:line="360" w:lineRule="auto"/>
        <w:ind w:firstLine="709"/>
        <w:jc w:val="both"/>
        <w:rPr>
          <w:sz w:val="28"/>
          <w:szCs w:val="28"/>
        </w:rPr>
      </w:pPr>
      <w:r w:rsidRPr="00B42602">
        <w:rPr>
          <w:sz w:val="28"/>
          <w:szCs w:val="28"/>
        </w:rPr>
        <w:t xml:space="preserve">выросла доля деятельности в области здравоохранения и социальных услуг (на 0,76 </w:t>
      </w:r>
      <w:proofErr w:type="spellStart"/>
      <w:r w:rsidRPr="00B42602">
        <w:rPr>
          <w:sz w:val="28"/>
          <w:szCs w:val="28"/>
        </w:rPr>
        <w:t>п.п</w:t>
      </w:r>
      <w:proofErr w:type="spellEnd"/>
      <w:r w:rsidRPr="00B42602">
        <w:rPr>
          <w:sz w:val="28"/>
          <w:szCs w:val="28"/>
        </w:rPr>
        <w:t xml:space="preserve">.), деятельности по операциям с недвижимым имуществом (на 0,48 </w:t>
      </w:r>
      <w:proofErr w:type="spellStart"/>
      <w:r w:rsidRPr="00B42602">
        <w:rPr>
          <w:sz w:val="28"/>
          <w:szCs w:val="28"/>
        </w:rPr>
        <w:t>п.п</w:t>
      </w:r>
      <w:proofErr w:type="spellEnd"/>
      <w:r w:rsidRPr="00B42602">
        <w:rPr>
          <w:sz w:val="28"/>
          <w:szCs w:val="28"/>
        </w:rPr>
        <w:t xml:space="preserve">.), образования (на 0,48 </w:t>
      </w:r>
      <w:proofErr w:type="spellStart"/>
      <w:r w:rsidRPr="00B42602">
        <w:rPr>
          <w:sz w:val="28"/>
          <w:szCs w:val="28"/>
        </w:rPr>
        <w:t>п.п</w:t>
      </w:r>
      <w:proofErr w:type="spellEnd"/>
      <w:r w:rsidRPr="00B42602">
        <w:rPr>
          <w:sz w:val="28"/>
          <w:szCs w:val="28"/>
        </w:rPr>
        <w:t xml:space="preserve">.), обрабатывающих производств (на 0,42 </w:t>
      </w:r>
      <w:proofErr w:type="spellStart"/>
      <w:r w:rsidRPr="00B42602">
        <w:rPr>
          <w:sz w:val="28"/>
          <w:szCs w:val="28"/>
        </w:rPr>
        <w:t>п.п</w:t>
      </w:r>
      <w:proofErr w:type="spellEnd"/>
      <w:r w:rsidRPr="00B42602">
        <w:rPr>
          <w:sz w:val="28"/>
          <w:szCs w:val="28"/>
        </w:rPr>
        <w:t xml:space="preserve">.), транспортировки и хранения (на 0,38 </w:t>
      </w:r>
      <w:proofErr w:type="spellStart"/>
      <w:r w:rsidRPr="00B42602">
        <w:rPr>
          <w:sz w:val="28"/>
          <w:szCs w:val="28"/>
        </w:rPr>
        <w:t>п.п</w:t>
      </w:r>
      <w:proofErr w:type="spellEnd"/>
      <w:r w:rsidRPr="00B42602">
        <w:rPr>
          <w:sz w:val="28"/>
          <w:szCs w:val="28"/>
        </w:rPr>
        <w:t xml:space="preserve">.), деятельности профессиональной, научной и технической (на 0,37 </w:t>
      </w:r>
      <w:proofErr w:type="spellStart"/>
      <w:r w:rsidRPr="00B42602">
        <w:rPr>
          <w:sz w:val="28"/>
          <w:szCs w:val="28"/>
        </w:rPr>
        <w:t>п.п</w:t>
      </w:r>
      <w:proofErr w:type="spellEnd"/>
      <w:r w:rsidRPr="00B42602">
        <w:rPr>
          <w:sz w:val="28"/>
          <w:szCs w:val="28"/>
        </w:rPr>
        <w:t xml:space="preserve">.), деятельности административной и сопутствующих дополнительных услуг (на 0,23 </w:t>
      </w:r>
      <w:proofErr w:type="spellStart"/>
      <w:r w:rsidRPr="00B42602">
        <w:rPr>
          <w:sz w:val="28"/>
          <w:szCs w:val="28"/>
        </w:rPr>
        <w:t>п.п</w:t>
      </w:r>
      <w:proofErr w:type="spellEnd"/>
      <w:r w:rsidRPr="00B42602">
        <w:rPr>
          <w:sz w:val="28"/>
          <w:szCs w:val="28"/>
        </w:rPr>
        <w:t xml:space="preserve">.), деятельности гостиниц и предприятий общественного питания (на 0,16 </w:t>
      </w:r>
      <w:proofErr w:type="spellStart"/>
      <w:r w:rsidRPr="00B42602">
        <w:rPr>
          <w:sz w:val="28"/>
          <w:szCs w:val="28"/>
        </w:rPr>
        <w:t>п.п</w:t>
      </w:r>
      <w:proofErr w:type="spellEnd"/>
      <w:r w:rsidRPr="00B42602">
        <w:rPr>
          <w:sz w:val="28"/>
          <w:szCs w:val="28"/>
        </w:rPr>
        <w:t xml:space="preserve">.), предоставления прочих видов услуг (на 0,13 </w:t>
      </w:r>
      <w:proofErr w:type="spellStart"/>
      <w:r w:rsidRPr="00B42602">
        <w:rPr>
          <w:sz w:val="28"/>
          <w:szCs w:val="28"/>
        </w:rPr>
        <w:t>п.п</w:t>
      </w:r>
      <w:proofErr w:type="spellEnd"/>
      <w:r w:rsidRPr="00B42602">
        <w:rPr>
          <w:sz w:val="28"/>
          <w:szCs w:val="28"/>
        </w:rPr>
        <w:t xml:space="preserve">.), деятельности в области культуры, спорта, организации досуга и развлечений (на 0,11 </w:t>
      </w:r>
      <w:proofErr w:type="spellStart"/>
      <w:r w:rsidRPr="00B42602">
        <w:rPr>
          <w:sz w:val="28"/>
          <w:szCs w:val="28"/>
        </w:rPr>
        <w:t>п.п</w:t>
      </w:r>
      <w:proofErr w:type="spellEnd"/>
      <w:r w:rsidRPr="00B42602">
        <w:rPr>
          <w:sz w:val="28"/>
          <w:szCs w:val="28"/>
        </w:rPr>
        <w:t xml:space="preserve">.), водоснабжения, водоотведения, организации сбора и утилизации отходов, деятельности по ликвидации загрязнений (на 0,07 </w:t>
      </w:r>
      <w:proofErr w:type="spellStart"/>
      <w:r w:rsidRPr="00B42602">
        <w:rPr>
          <w:sz w:val="28"/>
          <w:szCs w:val="28"/>
        </w:rPr>
        <w:t>п.п</w:t>
      </w:r>
      <w:proofErr w:type="spellEnd"/>
      <w:r w:rsidRPr="00B42602">
        <w:rPr>
          <w:sz w:val="28"/>
          <w:szCs w:val="28"/>
        </w:rPr>
        <w:t xml:space="preserve">.), деятельности в области информации и связи (на 0,04 </w:t>
      </w:r>
      <w:proofErr w:type="spellStart"/>
      <w:r w:rsidRPr="00B42602">
        <w:rPr>
          <w:sz w:val="28"/>
          <w:szCs w:val="28"/>
        </w:rPr>
        <w:t>п.п</w:t>
      </w:r>
      <w:proofErr w:type="spellEnd"/>
      <w:r w:rsidRPr="00B42602">
        <w:rPr>
          <w:sz w:val="28"/>
          <w:szCs w:val="28"/>
        </w:rPr>
        <w:t xml:space="preserve">.), государственного управления и обеспечения военной безопасности, социального обеспечения. (на 0,01 </w:t>
      </w:r>
      <w:proofErr w:type="spellStart"/>
      <w:r w:rsidRPr="00B42602">
        <w:rPr>
          <w:sz w:val="28"/>
          <w:szCs w:val="28"/>
        </w:rPr>
        <w:t>п.п</w:t>
      </w:r>
      <w:proofErr w:type="spellEnd"/>
      <w:r w:rsidRPr="00B42602">
        <w:rPr>
          <w:sz w:val="28"/>
          <w:szCs w:val="28"/>
        </w:rPr>
        <w:t>.)</w:t>
      </w:r>
    </w:p>
    <w:p w14:paraId="49CEB792" w14:textId="77777777" w:rsidR="00200B7A" w:rsidRPr="00B42602" w:rsidRDefault="00200B7A" w:rsidP="00200B7A">
      <w:pPr>
        <w:spacing w:line="360" w:lineRule="auto"/>
        <w:ind w:firstLine="709"/>
        <w:jc w:val="both"/>
        <w:rPr>
          <w:sz w:val="28"/>
          <w:szCs w:val="28"/>
        </w:rPr>
      </w:pPr>
      <w:r w:rsidRPr="00B42602">
        <w:rPr>
          <w:sz w:val="28"/>
          <w:szCs w:val="28"/>
        </w:rPr>
        <w:t xml:space="preserve">снизилась доля торговли оптовой и розничной, ремонта автотранспортных средств и мотоциклов (на 2,72 </w:t>
      </w:r>
      <w:proofErr w:type="spellStart"/>
      <w:r w:rsidRPr="00B42602">
        <w:rPr>
          <w:sz w:val="28"/>
          <w:szCs w:val="28"/>
        </w:rPr>
        <w:t>п.п</w:t>
      </w:r>
      <w:proofErr w:type="spellEnd"/>
      <w:r w:rsidRPr="00B42602">
        <w:rPr>
          <w:sz w:val="28"/>
          <w:szCs w:val="28"/>
        </w:rPr>
        <w:t xml:space="preserve">.), строительства (на 0,74 </w:t>
      </w:r>
      <w:proofErr w:type="spellStart"/>
      <w:r w:rsidRPr="00B42602">
        <w:rPr>
          <w:sz w:val="28"/>
          <w:szCs w:val="28"/>
        </w:rPr>
        <w:t>п.п</w:t>
      </w:r>
      <w:proofErr w:type="spellEnd"/>
      <w:r w:rsidRPr="00B42602">
        <w:rPr>
          <w:sz w:val="28"/>
          <w:szCs w:val="28"/>
        </w:rPr>
        <w:t xml:space="preserve">.), обеспечения электрической энергией, газом и паром, кондиционирования воздуха (на 0,15 </w:t>
      </w:r>
      <w:proofErr w:type="spellStart"/>
      <w:r w:rsidRPr="00B42602">
        <w:rPr>
          <w:sz w:val="28"/>
          <w:szCs w:val="28"/>
        </w:rPr>
        <w:t>п.п</w:t>
      </w:r>
      <w:proofErr w:type="spellEnd"/>
      <w:r w:rsidRPr="00B42602">
        <w:rPr>
          <w:sz w:val="28"/>
          <w:szCs w:val="28"/>
        </w:rPr>
        <w:t xml:space="preserve">.), сельского, лесного хозяйства, охоты, рыболовства и рыбоводства (на 0,02 </w:t>
      </w:r>
      <w:proofErr w:type="spellStart"/>
      <w:r w:rsidRPr="00B42602">
        <w:rPr>
          <w:sz w:val="28"/>
          <w:szCs w:val="28"/>
        </w:rPr>
        <w:t>п.п</w:t>
      </w:r>
      <w:proofErr w:type="spellEnd"/>
      <w:r w:rsidRPr="00B42602">
        <w:rPr>
          <w:sz w:val="28"/>
          <w:szCs w:val="28"/>
        </w:rPr>
        <w:t xml:space="preserve">.), добычи полезных ископаемых (на 0,01 </w:t>
      </w:r>
      <w:proofErr w:type="spellStart"/>
      <w:r w:rsidRPr="00B42602">
        <w:rPr>
          <w:sz w:val="28"/>
          <w:szCs w:val="28"/>
        </w:rPr>
        <w:t>п.п</w:t>
      </w:r>
      <w:proofErr w:type="spellEnd"/>
      <w:r w:rsidRPr="00B42602">
        <w:rPr>
          <w:sz w:val="28"/>
          <w:szCs w:val="28"/>
        </w:rPr>
        <w:t>.).</w:t>
      </w:r>
    </w:p>
    <w:p w14:paraId="1A653B93" w14:textId="77777777" w:rsidR="00200B7A" w:rsidRPr="00B42602" w:rsidRDefault="00200B7A" w:rsidP="00200B7A">
      <w:pPr>
        <w:jc w:val="both"/>
      </w:pPr>
      <w:r w:rsidRPr="00B42602">
        <w:rPr>
          <w:noProof/>
        </w:rPr>
        <w:drawing>
          <wp:inline distT="0" distB="0" distL="0" distR="0" wp14:anchorId="1B15AE01" wp14:editId="29C110D1">
            <wp:extent cx="5939790" cy="3058795"/>
            <wp:effectExtent l="0" t="0" r="0" b="0"/>
            <wp:docPr id="18" name="Диаграмма 1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AB4095" w14:textId="77777777" w:rsidR="00200B7A" w:rsidRPr="00B42602" w:rsidRDefault="00200B7A" w:rsidP="00200B7A">
      <w:pPr>
        <w:rPr>
          <w:sz w:val="20"/>
          <w:szCs w:val="28"/>
        </w:rPr>
      </w:pPr>
      <w:r w:rsidRPr="00B42602">
        <w:rPr>
          <w:sz w:val="20"/>
          <w:szCs w:val="28"/>
        </w:rPr>
        <w:t xml:space="preserve">Источник: </w:t>
      </w:r>
      <w:proofErr w:type="spellStart"/>
      <w:r w:rsidRPr="00B42602">
        <w:rPr>
          <w:sz w:val="20"/>
          <w:szCs w:val="28"/>
        </w:rPr>
        <w:t>Петростат</w:t>
      </w:r>
      <w:proofErr w:type="spellEnd"/>
      <w:r w:rsidRPr="00B42602">
        <w:rPr>
          <w:sz w:val="20"/>
          <w:szCs w:val="28"/>
        </w:rPr>
        <w:t>.</w:t>
      </w:r>
    </w:p>
    <w:p w14:paraId="1CD9673A" w14:textId="77777777" w:rsidR="00200B7A" w:rsidRPr="00B42602" w:rsidRDefault="00200B7A" w:rsidP="00200B7A">
      <w:pPr>
        <w:spacing w:before="120" w:after="240"/>
        <w:jc w:val="center"/>
        <w:rPr>
          <w:i/>
          <w:sz w:val="28"/>
          <w:szCs w:val="28"/>
        </w:rPr>
      </w:pPr>
      <w:r w:rsidRPr="00B42602">
        <w:rPr>
          <w:i/>
          <w:sz w:val="28"/>
          <w:szCs w:val="28"/>
        </w:rPr>
        <w:t>Рисунок 1.2 – Структура валового регионального продукта</w:t>
      </w:r>
      <w:r w:rsidRPr="00B42602">
        <w:rPr>
          <w:i/>
          <w:sz w:val="28"/>
          <w:szCs w:val="28"/>
        </w:rPr>
        <w:br/>
        <w:t>Санкт-Петербурга по видам экономической деятельности в 2016 и 2018 годы, процентов</w:t>
      </w:r>
    </w:p>
    <w:p w14:paraId="5B59E067" w14:textId="77777777" w:rsidR="00200B7A" w:rsidRPr="009A7279" w:rsidRDefault="00200B7A" w:rsidP="00200B7A">
      <w:pPr>
        <w:pStyle w:val="20"/>
        <w:numPr>
          <w:ilvl w:val="1"/>
          <w:numId w:val="17"/>
        </w:numPr>
        <w:spacing w:after="240"/>
        <w:jc w:val="center"/>
        <w:rPr>
          <w:rFonts w:ascii="Times New Roman" w:hAnsi="Times New Roman" w:cs="Times New Roman"/>
          <w:b w:val="0"/>
        </w:rPr>
      </w:pPr>
      <w:bookmarkStart w:id="7" w:name="_Toc470538817"/>
      <w:bookmarkStart w:id="8" w:name="_Toc475421796"/>
      <w:bookmarkStart w:id="9" w:name="_Toc31817162"/>
      <w:bookmarkStart w:id="10" w:name="_Toc64408368"/>
      <w:r w:rsidRPr="009A7279">
        <w:rPr>
          <w:rFonts w:ascii="Times New Roman" w:hAnsi="Times New Roman" w:cs="Times New Roman"/>
          <w:b w:val="0"/>
        </w:rPr>
        <w:t>Промышленное производство</w:t>
      </w:r>
      <w:bookmarkEnd w:id="7"/>
      <w:bookmarkEnd w:id="8"/>
      <w:bookmarkEnd w:id="9"/>
      <w:bookmarkEnd w:id="10"/>
    </w:p>
    <w:p w14:paraId="2202C26F" w14:textId="77777777" w:rsidR="00200B7A" w:rsidRPr="009A7279" w:rsidRDefault="00200B7A" w:rsidP="00200B7A">
      <w:pPr>
        <w:spacing w:line="360" w:lineRule="auto"/>
        <w:ind w:firstLine="709"/>
        <w:jc w:val="both"/>
        <w:rPr>
          <w:sz w:val="28"/>
          <w:szCs w:val="28"/>
        </w:rPr>
      </w:pPr>
      <w:r w:rsidRPr="009A7279">
        <w:rPr>
          <w:sz w:val="28"/>
          <w:szCs w:val="28"/>
        </w:rPr>
        <w:t>Важным сектором экономики Санкт-Петербурга остается промышленное производство: вклад промышленных предприятий в ВРП в 2018 году составил 21% ВРП, на предприятиях отрасли трудятся около 17% всех работников организаций Санкт-Петербурга.</w:t>
      </w:r>
    </w:p>
    <w:p w14:paraId="5EE9EF31" w14:textId="77777777" w:rsidR="00200B7A" w:rsidRPr="009A7279" w:rsidRDefault="00200B7A" w:rsidP="00200B7A">
      <w:pPr>
        <w:spacing w:line="360" w:lineRule="auto"/>
        <w:ind w:firstLine="709"/>
        <w:jc w:val="both"/>
        <w:rPr>
          <w:sz w:val="28"/>
          <w:szCs w:val="28"/>
        </w:rPr>
      </w:pPr>
      <w:r w:rsidRPr="009A7279">
        <w:rPr>
          <w:sz w:val="28"/>
          <w:szCs w:val="28"/>
        </w:rPr>
        <w:t>В 2019 году оборот промышленных предприятий города составил более 3,8 трлн рублей или около 27% от общего оборота организаций Санкт-Петербурга. На долю обрабатывающих производств в 2019 году пришлось 89,1% общего объема отгруженной промышленной продукции, индекс промышленного производства составил 107,5%.</w:t>
      </w:r>
    </w:p>
    <w:p w14:paraId="4F8A26F5" w14:textId="77777777" w:rsidR="00200B7A" w:rsidRPr="009A7279" w:rsidRDefault="00200B7A" w:rsidP="00200B7A">
      <w:pPr>
        <w:spacing w:line="360" w:lineRule="auto"/>
        <w:ind w:firstLine="709"/>
        <w:jc w:val="both"/>
        <w:rPr>
          <w:sz w:val="28"/>
          <w:szCs w:val="28"/>
        </w:rPr>
      </w:pPr>
      <w:r w:rsidRPr="009A7279">
        <w:rPr>
          <w:sz w:val="28"/>
          <w:szCs w:val="28"/>
        </w:rPr>
        <w:t xml:space="preserve">По итогам работы в январе-декабря 2020 года индекс промышленного производства (ИПП) в Санкт-Петербурге по данным </w:t>
      </w:r>
      <w:proofErr w:type="spellStart"/>
      <w:r w:rsidRPr="009A7279">
        <w:rPr>
          <w:sz w:val="28"/>
          <w:szCs w:val="28"/>
        </w:rPr>
        <w:t>Петростата</w:t>
      </w:r>
      <w:proofErr w:type="spellEnd"/>
      <w:r w:rsidRPr="009A7279">
        <w:rPr>
          <w:sz w:val="28"/>
          <w:szCs w:val="28"/>
        </w:rPr>
        <w:t xml:space="preserve"> составил 98,2%, (по Российской Федерации – 97,1%), в том числе в обрабатывающих производствах – 99,2%. Обрабатывающими предприятиями города в январе-</w:t>
      </w:r>
      <w:r>
        <w:rPr>
          <w:sz w:val="28"/>
          <w:szCs w:val="28"/>
        </w:rPr>
        <w:t>декабре</w:t>
      </w:r>
      <w:r w:rsidRPr="009A7279">
        <w:rPr>
          <w:sz w:val="28"/>
          <w:szCs w:val="28"/>
        </w:rPr>
        <w:t xml:space="preserve"> 2020 года году отгружено продукции на сумму 2 309,9 млрд рублей, что составляет 95,4% к январю-декабрю 2019 года.</w:t>
      </w:r>
    </w:p>
    <w:p w14:paraId="02055E06" w14:textId="77777777" w:rsidR="00200B7A" w:rsidRPr="009A7279" w:rsidRDefault="00200B7A" w:rsidP="00200B7A">
      <w:pPr>
        <w:spacing w:line="360" w:lineRule="auto"/>
        <w:jc w:val="both"/>
        <w:rPr>
          <w:sz w:val="28"/>
          <w:szCs w:val="28"/>
        </w:rPr>
      </w:pPr>
      <w:r w:rsidRPr="009A7279">
        <w:rPr>
          <w:noProof/>
        </w:rPr>
        <w:drawing>
          <wp:inline distT="0" distB="0" distL="0" distR="0" wp14:anchorId="6EAEDB18" wp14:editId="45181843">
            <wp:extent cx="5939790" cy="1197610"/>
            <wp:effectExtent l="0" t="0" r="0" b="0"/>
            <wp:docPr id="4" name="Диаграмма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F4B791" w14:textId="77777777" w:rsidR="00200B7A" w:rsidRPr="009A7279" w:rsidRDefault="00200B7A" w:rsidP="00200B7A">
      <w:pPr>
        <w:rPr>
          <w:sz w:val="20"/>
          <w:szCs w:val="28"/>
        </w:rPr>
      </w:pPr>
      <w:r w:rsidRPr="009A7279">
        <w:rPr>
          <w:sz w:val="20"/>
          <w:szCs w:val="28"/>
        </w:rPr>
        <w:t xml:space="preserve">Источник: Росстат, </w:t>
      </w:r>
      <w:proofErr w:type="spellStart"/>
      <w:r w:rsidRPr="009A7279">
        <w:rPr>
          <w:sz w:val="20"/>
          <w:szCs w:val="28"/>
        </w:rPr>
        <w:t>Петростат</w:t>
      </w:r>
      <w:proofErr w:type="spellEnd"/>
      <w:r w:rsidRPr="009A7279">
        <w:rPr>
          <w:sz w:val="20"/>
          <w:szCs w:val="28"/>
        </w:rPr>
        <w:t>.</w:t>
      </w:r>
    </w:p>
    <w:p w14:paraId="2132EFAD" w14:textId="77777777" w:rsidR="00200B7A" w:rsidRPr="009A7279" w:rsidRDefault="00200B7A" w:rsidP="00200B7A">
      <w:pPr>
        <w:spacing w:before="120" w:after="240"/>
        <w:jc w:val="center"/>
        <w:rPr>
          <w:i/>
          <w:sz w:val="28"/>
          <w:szCs w:val="28"/>
        </w:rPr>
      </w:pPr>
      <w:r w:rsidRPr="009A7279">
        <w:rPr>
          <w:i/>
          <w:sz w:val="28"/>
          <w:szCs w:val="28"/>
        </w:rPr>
        <w:t xml:space="preserve">Рисунок 1.3 – Индекс промышленного производства Санкт-Петербурга </w:t>
      </w:r>
      <w:r w:rsidRPr="009A7279">
        <w:rPr>
          <w:i/>
          <w:sz w:val="28"/>
          <w:szCs w:val="28"/>
        </w:rPr>
        <w:br/>
        <w:t>и Российской Федерации в 2015–2020 годы</w:t>
      </w:r>
    </w:p>
    <w:p w14:paraId="3A217A98" w14:textId="77777777" w:rsidR="00200B7A" w:rsidRPr="009A7279" w:rsidRDefault="00200B7A" w:rsidP="00200B7A">
      <w:pPr>
        <w:spacing w:line="360" w:lineRule="auto"/>
        <w:ind w:firstLine="709"/>
        <w:jc w:val="both"/>
        <w:rPr>
          <w:sz w:val="28"/>
          <w:szCs w:val="28"/>
        </w:rPr>
      </w:pPr>
      <w:r w:rsidRPr="009A7279">
        <w:rPr>
          <w:sz w:val="28"/>
          <w:szCs w:val="28"/>
        </w:rPr>
        <w:t>Отрицательные результаты обрабатывающей промышленности достигнуты за счет существенного сокращения ИПП в производстве прочих готовых изделий (на 25,9%), текстильных изделий (на 25,3%), электрического оборудования (на 17%), одежды (на 13,2%), автотранспортных средств, прицепов и полуприцепов (на 11,4%), металлургическое (на 6,3%), машин и оборудования, не включенных в другие группировки (на 6,3%), готовых металлических изделий, кроме машин и оборудования (на 6,1%), изделий из дерева и пробки (кроме мебели), изделий из соломки и материалов для плетения, обработка древесины (на 5,6%), компьютеров, электронных и оптических изделий (на 4,3%), ремонт и монтаж машин и оборудования (на 1,1%), напитков (на 0,8%), мебели (на 0,8%), кожи и изделий из кожи (на 0,7%).</w:t>
      </w:r>
    </w:p>
    <w:p w14:paraId="3168DC48" w14:textId="222DBF0A" w:rsidR="00200B7A" w:rsidRDefault="00200B7A" w:rsidP="00200B7A">
      <w:pPr>
        <w:spacing w:line="360" w:lineRule="auto"/>
        <w:ind w:firstLine="709"/>
        <w:jc w:val="both"/>
        <w:rPr>
          <w:sz w:val="28"/>
          <w:szCs w:val="28"/>
        </w:rPr>
      </w:pPr>
      <w:r w:rsidRPr="009A7279">
        <w:rPr>
          <w:sz w:val="28"/>
          <w:szCs w:val="28"/>
        </w:rPr>
        <w:t>Положительный вклад в результаты обрабатывающей промышленности внесло повышение ИПП в производстве химических веществ и химических продуктов (на 18,0%), прочей неметаллической минеральной продукции (на 16,5%), лекарственных средств и материалов, применяемых в медицинских целях  (на 13,9%), прочих транспортных средств и оборудования (на 11,7%), бумаги и бумажных изделий (на 8,7%), резиновых и пластмассовых изделий (на 8,0%), табачных изделий (на 5,5%), пищевых продуктов (на 4,6%), а также полиграфической деятельности и копирования носителей информации (на 0,7%).</w:t>
      </w:r>
    </w:p>
    <w:p w14:paraId="2CD56700" w14:textId="77777777" w:rsidR="00200B7A" w:rsidRPr="009A7279" w:rsidRDefault="00200B7A" w:rsidP="00200B7A">
      <w:pPr>
        <w:spacing w:line="360" w:lineRule="auto"/>
        <w:ind w:firstLine="709"/>
        <w:jc w:val="both"/>
        <w:rPr>
          <w:sz w:val="28"/>
          <w:szCs w:val="28"/>
        </w:rPr>
      </w:pPr>
      <w:r w:rsidRPr="009A7279">
        <w:rPr>
          <w:sz w:val="28"/>
          <w:szCs w:val="28"/>
        </w:rPr>
        <w:t>Отрицательный вклад в общие результаты деятельности обрабатывающих производств в январе-декабре 2020 года внесло сокращение объемов отгрузки текстильных изделий (на 31,4%), кокса и нефтепродуктов (на 30,8%), кожи и изделий из кожи (на 26,9%), металлургическое (на 25,0%), одежды (на 21,7%), готовых металлических изделий, кроме машин и оборудования (на 7,1%), напитков (на 7,0%), автотранспортных средств, прицепов и полуприцепов (на 5,8%), мебели (на 5,6%), прочих готовых изделий (на 1,5%), пищевых продуктов (на 1,4%), компьютеров, электронных и оптических изделий (на 1,2%).</w:t>
      </w:r>
    </w:p>
    <w:p w14:paraId="4C40B7E4" w14:textId="77777777" w:rsidR="00200B7A" w:rsidRPr="009A7279" w:rsidRDefault="00200B7A" w:rsidP="00200B7A">
      <w:pPr>
        <w:spacing w:before="240" w:after="120"/>
        <w:rPr>
          <w:sz w:val="28"/>
          <w:szCs w:val="28"/>
        </w:rPr>
      </w:pPr>
      <w:r w:rsidRPr="009A7279">
        <w:rPr>
          <w:sz w:val="28"/>
          <w:szCs w:val="28"/>
        </w:rPr>
        <w:t>Таблица 1.1 – Индекс промышленного производства в Санкт-Петербурге в январе-декабря 2020 года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033"/>
        <w:gridCol w:w="2621"/>
      </w:tblGrid>
      <w:tr w:rsidR="00200B7A" w:rsidRPr="009A7279" w14:paraId="56B5C5C1" w14:textId="77777777" w:rsidTr="00200B7A">
        <w:trPr>
          <w:trHeight w:val="113"/>
          <w:tblHeader/>
        </w:trPr>
        <w:tc>
          <w:tcPr>
            <w:tcW w:w="696" w:type="dxa"/>
            <w:vAlign w:val="center"/>
          </w:tcPr>
          <w:p w14:paraId="69DB7540" w14:textId="77777777" w:rsidR="00200B7A" w:rsidRPr="009A7279" w:rsidRDefault="00200B7A" w:rsidP="00200B7A">
            <w:pPr>
              <w:jc w:val="center"/>
              <w:rPr>
                <w:b/>
                <w:bCs/>
                <w:color w:val="000000"/>
                <w:sz w:val="20"/>
                <w:szCs w:val="20"/>
              </w:rPr>
            </w:pPr>
            <w:r w:rsidRPr="009A7279">
              <w:rPr>
                <w:b/>
                <w:bCs/>
                <w:color w:val="000000"/>
                <w:sz w:val="20"/>
                <w:szCs w:val="20"/>
              </w:rPr>
              <w:t>№</w:t>
            </w:r>
          </w:p>
        </w:tc>
        <w:tc>
          <w:tcPr>
            <w:tcW w:w="6221" w:type="dxa"/>
            <w:shd w:val="clear" w:color="auto" w:fill="auto"/>
            <w:vAlign w:val="center"/>
          </w:tcPr>
          <w:p w14:paraId="232E06C5" w14:textId="77777777" w:rsidR="00200B7A" w:rsidRPr="009A7279" w:rsidRDefault="00200B7A" w:rsidP="00200B7A">
            <w:pPr>
              <w:jc w:val="center"/>
              <w:rPr>
                <w:b/>
                <w:bCs/>
                <w:color w:val="000000"/>
                <w:sz w:val="20"/>
                <w:szCs w:val="20"/>
              </w:rPr>
            </w:pPr>
            <w:r w:rsidRPr="009A7279">
              <w:rPr>
                <w:b/>
                <w:bCs/>
                <w:color w:val="000000"/>
                <w:sz w:val="20"/>
                <w:szCs w:val="20"/>
              </w:rPr>
              <w:t>Вид деятельности</w:t>
            </w:r>
          </w:p>
        </w:tc>
        <w:tc>
          <w:tcPr>
            <w:tcW w:w="2653" w:type="dxa"/>
            <w:shd w:val="clear" w:color="auto" w:fill="auto"/>
            <w:vAlign w:val="center"/>
            <w:hideMark/>
          </w:tcPr>
          <w:p w14:paraId="37C68A56" w14:textId="77777777" w:rsidR="00200B7A" w:rsidRPr="009A7279" w:rsidRDefault="00200B7A" w:rsidP="00200B7A">
            <w:pPr>
              <w:jc w:val="center"/>
              <w:rPr>
                <w:b/>
                <w:color w:val="000000"/>
                <w:sz w:val="20"/>
                <w:szCs w:val="20"/>
              </w:rPr>
            </w:pPr>
            <w:r w:rsidRPr="009A7279">
              <w:rPr>
                <w:b/>
                <w:color w:val="000000"/>
                <w:sz w:val="20"/>
                <w:szCs w:val="20"/>
              </w:rPr>
              <w:t>в % к соответствующему периоду предыдущего года</w:t>
            </w:r>
          </w:p>
        </w:tc>
      </w:tr>
      <w:tr w:rsidR="00200B7A" w:rsidRPr="009A7279" w14:paraId="3C548746" w14:textId="77777777" w:rsidTr="00200B7A">
        <w:trPr>
          <w:trHeight w:val="113"/>
        </w:trPr>
        <w:tc>
          <w:tcPr>
            <w:tcW w:w="696" w:type="dxa"/>
            <w:vAlign w:val="center"/>
          </w:tcPr>
          <w:p w14:paraId="16706604" w14:textId="77777777" w:rsidR="00200B7A" w:rsidRPr="009A7279" w:rsidRDefault="00200B7A" w:rsidP="00200B7A">
            <w:pPr>
              <w:jc w:val="center"/>
              <w:rPr>
                <w:b/>
                <w:bCs/>
                <w:color w:val="000000"/>
                <w:sz w:val="20"/>
                <w:szCs w:val="20"/>
              </w:rPr>
            </w:pPr>
          </w:p>
        </w:tc>
        <w:tc>
          <w:tcPr>
            <w:tcW w:w="6221" w:type="dxa"/>
            <w:shd w:val="clear" w:color="auto" w:fill="auto"/>
            <w:vAlign w:val="center"/>
            <w:hideMark/>
          </w:tcPr>
          <w:p w14:paraId="71066651" w14:textId="77777777" w:rsidR="00200B7A" w:rsidRPr="009A7279" w:rsidRDefault="00200B7A" w:rsidP="00200B7A">
            <w:pPr>
              <w:rPr>
                <w:b/>
                <w:bCs/>
                <w:color w:val="000000"/>
                <w:sz w:val="20"/>
                <w:szCs w:val="20"/>
              </w:rPr>
            </w:pPr>
            <w:r w:rsidRPr="009A7279">
              <w:rPr>
                <w:b/>
                <w:bCs/>
                <w:color w:val="000000"/>
                <w:sz w:val="20"/>
                <w:szCs w:val="20"/>
              </w:rPr>
              <w:t>Всего</w:t>
            </w:r>
          </w:p>
        </w:tc>
        <w:tc>
          <w:tcPr>
            <w:tcW w:w="2653" w:type="dxa"/>
            <w:shd w:val="clear" w:color="auto" w:fill="auto"/>
            <w:vAlign w:val="center"/>
          </w:tcPr>
          <w:p w14:paraId="1D901A7A" w14:textId="77777777" w:rsidR="00200B7A" w:rsidRPr="009A7279" w:rsidRDefault="00200B7A" w:rsidP="00200B7A">
            <w:pPr>
              <w:jc w:val="right"/>
              <w:rPr>
                <w:b/>
                <w:bCs/>
                <w:color w:val="000000"/>
                <w:sz w:val="20"/>
                <w:szCs w:val="20"/>
              </w:rPr>
            </w:pPr>
            <w:r w:rsidRPr="009A7279">
              <w:rPr>
                <w:b/>
                <w:bCs/>
                <w:color w:val="000000"/>
                <w:sz w:val="20"/>
                <w:szCs w:val="20"/>
              </w:rPr>
              <w:t>98,2</w:t>
            </w:r>
          </w:p>
        </w:tc>
      </w:tr>
      <w:tr w:rsidR="00200B7A" w:rsidRPr="009A7279" w14:paraId="668D0FB4" w14:textId="77777777" w:rsidTr="00200B7A">
        <w:trPr>
          <w:trHeight w:val="113"/>
        </w:trPr>
        <w:tc>
          <w:tcPr>
            <w:tcW w:w="696" w:type="dxa"/>
            <w:vAlign w:val="center"/>
          </w:tcPr>
          <w:p w14:paraId="11D650D0" w14:textId="77777777" w:rsidR="00200B7A" w:rsidRPr="009A7279" w:rsidRDefault="00200B7A" w:rsidP="00200B7A">
            <w:pPr>
              <w:jc w:val="center"/>
              <w:rPr>
                <w:b/>
                <w:bCs/>
                <w:color w:val="000000"/>
                <w:sz w:val="20"/>
                <w:szCs w:val="20"/>
              </w:rPr>
            </w:pPr>
            <w:r w:rsidRPr="009A7279">
              <w:rPr>
                <w:b/>
                <w:bCs/>
                <w:color w:val="000000"/>
                <w:sz w:val="20"/>
                <w:szCs w:val="20"/>
              </w:rPr>
              <w:t>1.</w:t>
            </w:r>
          </w:p>
        </w:tc>
        <w:tc>
          <w:tcPr>
            <w:tcW w:w="6221" w:type="dxa"/>
            <w:shd w:val="clear" w:color="auto" w:fill="auto"/>
            <w:vAlign w:val="center"/>
            <w:hideMark/>
          </w:tcPr>
          <w:p w14:paraId="65E700DF" w14:textId="77777777" w:rsidR="00200B7A" w:rsidRPr="009A7279" w:rsidRDefault="00200B7A" w:rsidP="00200B7A">
            <w:pPr>
              <w:rPr>
                <w:b/>
                <w:bCs/>
                <w:color w:val="000000"/>
                <w:sz w:val="20"/>
                <w:szCs w:val="20"/>
              </w:rPr>
            </w:pPr>
            <w:r w:rsidRPr="009A7279">
              <w:rPr>
                <w:b/>
                <w:bCs/>
                <w:color w:val="000000"/>
                <w:sz w:val="20"/>
                <w:szCs w:val="20"/>
              </w:rPr>
              <w:t>Добыча полезных ископаемых</w:t>
            </w:r>
          </w:p>
        </w:tc>
        <w:tc>
          <w:tcPr>
            <w:tcW w:w="2653" w:type="dxa"/>
            <w:shd w:val="clear" w:color="auto" w:fill="auto"/>
            <w:vAlign w:val="center"/>
          </w:tcPr>
          <w:p w14:paraId="6A194586" w14:textId="77777777" w:rsidR="00200B7A" w:rsidRPr="009A7279" w:rsidRDefault="00200B7A" w:rsidP="00200B7A">
            <w:pPr>
              <w:jc w:val="right"/>
              <w:rPr>
                <w:b/>
                <w:bCs/>
                <w:color w:val="000000"/>
                <w:sz w:val="20"/>
                <w:szCs w:val="20"/>
              </w:rPr>
            </w:pPr>
            <w:r w:rsidRPr="009A7279">
              <w:rPr>
                <w:b/>
                <w:bCs/>
                <w:color w:val="000000"/>
                <w:sz w:val="20"/>
                <w:szCs w:val="20"/>
              </w:rPr>
              <w:t>84,5</w:t>
            </w:r>
          </w:p>
        </w:tc>
      </w:tr>
      <w:tr w:rsidR="00200B7A" w:rsidRPr="009A7279" w14:paraId="571524FB" w14:textId="77777777" w:rsidTr="00200B7A">
        <w:trPr>
          <w:trHeight w:val="113"/>
        </w:trPr>
        <w:tc>
          <w:tcPr>
            <w:tcW w:w="696" w:type="dxa"/>
            <w:vAlign w:val="center"/>
          </w:tcPr>
          <w:p w14:paraId="4CA0470E" w14:textId="77777777" w:rsidR="00200B7A" w:rsidRPr="009A7279" w:rsidRDefault="00200B7A" w:rsidP="00200B7A">
            <w:pPr>
              <w:jc w:val="center"/>
              <w:rPr>
                <w:b/>
                <w:bCs/>
                <w:color w:val="000000"/>
                <w:sz w:val="20"/>
                <w:szCs w:val="20"/>
              </w:rPr>
            </w:pPr>
            <w:r w:rsidRPr="009A7279">
              <w:rPr>
                <w:b/>
                <w:bCs/>
                <w:color w:val="000000"/>
                <w:sz w:val="20"/>
                <w:szCs w:val="20"/>
              </w:rPr>
              <w:t>2.</w:t>
            </w:r>
          </w:p>
        </w:tc>
        <w:tc>
          <w:tcPr>
            <w:tcW w:w="6221" w:type="dxa"/>
            <w:shd w:val="clear" w:color="auto" w:fill="auto"/>
            <w:vAlign w:val="center"/>
            <w:hideMark/>
          </w:tcPr>
          <w:p w14:paraId="3BD2B5AF" w14:textId="77777777" w:rsidR="00200B7A" w:rsidRPr="009A7279" w:rsidRDefault="00200B7A" w:rsidP="00200B7A">
            <w:pPr>
              <w:rPr>
                <w:b/>
                <w:bCs/>
                <w:color w:val="000000"/>
                <w:sz w:val="20"/>
                <w:szCs w:val="20"/>
              </w:rPr>
            </w:pPr>
            <w:r w:rsidRPr="009A7279">
              <w:rPr>
                <w:b/>
                <w:bCs/>
                <w:color w:val="000000"/>
                <w:sz w:val="20"/>
                <w:szCs w:val="20"/>
              </w:rPr>
              <w:t>Обрабатывающие производства</w:t>
            </w:r>
          </w:p>
        </w:tc>
        <w:tc>
          <w:tcPr>
            <w:tcW w:w="2653" w:type="dxa"/>
            <w:shd w:val="clear" w:color="auto" w:fill="auto"/>
            <w:vAlign w:val="center"/>
          </w:tcPr>
          <w:p w14:paraId="1D90CCFF" w14:textId="77777777" w:rsidR="00200B7A" w:rsidRPr="009A7279" w:rsidRDefault="00200B7A" w:rsidP="00200B7A">
            <w:pPr>
              <w:jc w:val="right"/>
              <w:rPr>
                <w:b/>
                <w:bCs/>
                <w:color w:val="000000"/>
                <w:sz w:val="20"/>
                <w:szCs w:val="20"/>
              </w:rPr>
            </w:pPr>
            <w:r w:rsidRPr="009A7279">
              <w:rPr>
                <w:b/>
                <w:bCs/>
                <w:color w:val="000000"/>
                <w:sz w:val="20"/>
                <w:szCs w:val="20"/>
              </w:rPr>
              <w:t>99,2</w:t>
            </w:r>
          </w:p>
        </w:tc>
      </w:tr>
      <w:tr w:rsidR="00200B7A" w:rsidRPr="009A7279" w14:paraId="62EE9366" w14:textId="77777777" w:rsidTr="00200B7A">
        <w:trPr>
          <w:trHeight w:val="113"/>
        </w:trPr>
        <w:tc>
          <w:tcPr>
            <w:tcW w:w="696" w:type="dxa"/>
            <w:vAlign w:val="center"/>
          </w:tcPr>
          <w:p w14:paraId="6138A2EC" w14:textId="77777777" w:rsidR="00200B7A" w:rsidRPr="009A7279" w:rsidRDefault="00200B7A" w:rsidP="00200B7A">
            <w:pPr>
              <w:jc w:val="center"/>
              <w:rPr>
                <w:color w:val="000000"/>
                <w:sz w:val="20"/>
                <w:szCs w:val="20"/>
              </w:rPr>
            </w:pPr>
            <w:r w:rsidRPr="009A7279">
              <w:rPr>
                <w:color w:val="000000"/>
                <w:sz w:val="20"/>
                <w:szCs w:val="20"/>
              </w:rPr>
              <w:t>2.1</w:t>
            </w:r>
          </w:p>
        </w:tc>
        <w:tc>
          <w:tcPr>
            <w:tcW w:w="6221" w:type="dxa"/>
            <w:shd w:val="clear" w:color="auto" w:fill="auto"/>
            <w:vAlign w:val="center"/>
          </w:tcPr>
          <w:p w14:paraId="54CF2D98" w14:textId="77777777" w:rsidR="00200B7A" w:rsidRPr="009A7279" w:rsidRDefault="00200B7A" w:rsidP="00200B7A">
            <w:pPr>
              <w:rPr>
                <w:color w:val="000000"/>
                <w:sz w:val="20"/>
                <w:szCs w:val="20"/>
              </w:rPr>
            </w:pPr>
            <w:r w:rsidRPr="009A7279">
              <w:rPr>
                <w:color w:val="000000"/>
                <w:sz w:val="20"/>
                <w:szCs w:val="20"/>
              </w:rPr>
              <w:t>пищевых продуктов</w:t>
            </w:r>
          </w:p>
        </w:tc>
        <w:tc>
          <w:tcPr>
            <w:tcW w:w="2653" w:type="dxa"/>
            <w:shd w:val="clear" w:color="auto" w:fill="auto"/>
            <w:vAlign w:val="center"/>
          </w:tcPr>
          <w:p w14:paraId="2B1515B5" w14:textId="77777777" w:rsidR="00200B7A" w:rsidRPr="009A7279" w:rsidRDefault="00200B7A" w:rsidP="00200B7A">
            <w:pPr>
              <w:jc w:val="right"/>
              <w:rPr>
                <w:b/>
                <w:bCs/>
                <w:color w:val="000000"/>
                <w:sz w:val="20"/>
                <w:szCs w:val="20"/>
              </w:rPr>
            </w:pPr>
            <w:r w:rsidRPr="009A7279">
              <w:rPr>
                <w:color w:val="000000"/>
                <w:sz w:val="20"/>
                <w:szCs w:val="20"/>
              </w:rPr>
              <w:t>104,6</w:t>
            </w:r>
          </w:p>
        </w:tc>
      </w:tr>
      <w:tr w:rsidR="00200B7A" w:rsidRPr="009A7279" w14:paraId="4805C93D" w14:textId="77777777" w:rsidTr="00200B7A">
        <w:trPr>
          <w:trHeight w:val="113"/>
        </w:trPr>
        <w:tc>
          <w:tcPr>
            <w:tcW w:w="696" w:type="dxa"/>
            <w:vAlign w:val="center"/>
          </w:tcPr>
          <w:p w14:paraId="7599974E" w14:textId="77777777" w:rsidR="00200B7A" w:rsidRPr="009A7279" w:rsidRDefault="00200B7A" w:rsidP="00200B7A">
            <w:pPr>
              <w:jc w:val="center"/>
              <w:rPr>
                <w:color w:val="000000"/>
                <w:sz w:val="20"/>
                <w:szCs w:val="20"/>
              </w:rPr>
            </w:pPr>
            <w:r w:rsidRPr="009A7279">
              <w:rPr>
                <w:color w:val="000000"/>
                <w:sz w:val="20"/>
                <w:szCs w:val="20"/>
              </w:rPr>
              <w:t>2.2</w:t>
            </w:r>
          </w:p>
        </w:tc>
        <w:tc>
          <w:tcPr>
            <w:tcW w:w="6221" w:type="dxa"/>
            <w:shd w:val="clear" w:color="auto" w:fill="auto"/>
            <w:vAlign w:val="center"/>
          </w:tcPr>
          <w:p w14:paraId="204E70B7" w14:textId="77777777" w:rsidR="00200B7A" w:rsidRPr="009A7279" w:rsidRDefault="00200B7A" w:rsidP="00200B7A">
            <w:pPr>
              <w:rPr>
                <w:color w:val="000000"/>
                <w:sz w:val="20"/>
                <w:szCs w:val="20"/>
              </w:rPr>
            </w:pPr>
            <w:r w:rsidRPr="009A7279">
              <w:rPr>
                <w:color w:val="000000"/>
                <w:sz w:val="20"/>
                <w:szCs w:val="20"/>
              </w:rPr>
              <w:t>напитков</w:t>
            </w:r>
          </w:p>
        </w:tc>
        <w:tc>
          <w:tcPr>
            <w:tcW w:w="2653" w:type="dxa"/>
            <w:shd w:val="clear" w:color="auto" w:fill="auto"/>
            <w:vAlign w:val="center"/>
          </w:tcPr>
          <w:p w14:paraId="7C46ED2D" w14:textId="77777777" w:rsidR="00200B7A" w:rsidRPr="009A7279" w:rsidRDefault="00200B7A" w:rsidP="00200B7A">
            <w:pPr>
              <w:jc w:val="right"/>
              <w:rPr>
                <w:color w:val="000000"/>
                <w:sz w:val="20"/>
                <w:szCs w:val="20"/>
              </w:rPr>
            </w:pPr>
            <w:r w:rsidRPr="009A7279">
              <w:rPr>
                <w:color w:val="000000"/>
                <w:sz w:val="20"/>
                <w:szCs w:val="20"/>
              </w:rPr>
              <w:t>99,2</w:t>
            </w:r>
          </w:p>
        </w:tc>
      </w:tr>
      <w:tr w:rsidR="00200B7A" w:rsidRPr="009A7279" w14:paraId="44F25468" w14:textId="77777777" w:rsidTr="00200B7A">
        <w:trPr>
          <w:trHeight w:val="113"/>
        </w:trPr>
        <w:tc>
          <w:tcPr>
            <w:tcW w:w="696" w:type="dxa"/>
            <w:vAlign w:val="center"/>
          </w:tcPr>
          <w:p w14:paraId="21060699" w14:textId="77777777" w:rsidR="00200B7A" w:rsidRPr="009A7279" w:rsidRDefault="00200B7A" w:rsidP="00200B7A">
            <w:pPr>
              <w:jc w:val="center"/>
              <w:rPr>
                <w:color w:val="000000"/>
                <w:sz w:val="20"/>
                <w:szCs w:val="20"/>
              </w:rPr>
            </w:pPr>
            <w:r w:rsidRPr="009A7279">
              <w:rPr>
                <w:color w:val="000000"/>
                <w:sz w:val="20"/>
                <w:szCs w:val="20"/>
              </w:rPr>
              <w:t>2.3</w:t>
            </w:r>
          </w:p>
        </w:tc>
        <w:tc>
          <w:tcPr>
            <w:tcW w:w="6221" w:type="dxa"/>
            <w:shd w:val="clear" w:color="auto" w:fill="auto"/>
            <w:vAlign w:val="center"/>
          </w:tcPr>
          <w:p w14:paraId="7F37E276" w14:textId="77777777" w:rsidR="00200B7A" w:rsidRPr="009A7279" w:rsidRDefault="00200B7A" w:rsidP="00200B7A">
            <w:pPr>
              <w:rPr>
                <w:color w:val="000000"/>
                <w:sz w:val="20"/>
                <w:szCs w:val="20"/>
              </w:rPr>
            </w:pPr>
            <w:r w:rsidRPr="009A7279">
              <w:rPr>
                <w:color w:val="000000"/>
                <w:sz w:val="20"/>
                <w:szCs w:val="20"/>
              </w:rPr>
              <w:t>табачных изделий</w:t>
            </w:r>
          </w:p>
        </w:tc>
        <w:tc>
          <w:tcPr>
            <w:tcW w:w="2653" w:type="dxa"/>
            <w:shd w:val="clear" w:color="auto" w:fill="auto"/>
            <w:vAlign w:val="center"/>
          </w:tcPr>
          <w:p w14:paraId="1DF7C2A1" w14:textId="77777777" w:rsidR="00200B7A" w:rsidRPr="009A7279" w:rsidRDefault="00200B7A" w:rsidP="00200B7A">
            <w:pPr>
              <w:jc w:val="right"/>
              <w:rPr>
                <w:color w:val="000000"/>
                <w:sz w:val="20"/>
                <w:szCs w:val="20"/>
              </w:rPr>
            </w:pPr>
            <w:r w:rsidRPr="009A7279">
              <w:rPr>
                <w:color w:val="000000"/>
                <w:sz w:val="20"/>
                <w:szCs w:val="20"/>
              </w:rPr>
              <w:t>105,5</w:t>
            </w:r>
          </w:p>
        </w:tc>
      </w:tr>
      <w:tr w:rsidR="00200B7A" w:rsidRPr="009A7279" w14:paraId="03ECB016" w14:textId="77777777" w:rsidTr="00200B7A">
        <w:trPr>
          <w:trHeight w:val="113"/>
        </w:trPr>
        <w:tc>
          <w:tcPr>
            <w:tcW w:w="696" w:type="dxa"/>
            <w:vAlign w:val="center"/>
          </w:tcPr>
          <w:p w14:paraId="1F9D0348" w14:textId="77777777" w:rsidR="00200B7A" w:rsidRPr="009A7279" w:rsidRDefault="00200B7A" w:rsidP="00200B7A">
            <w:pPr>
              <w:jc w:val="center"/>
              <w:rPr>
                <w:color w:val="000000"/>
                <w:sz w:val="20"/>
                <w:szCs w:val="20"/>
              </w:rPr>
            </w:pPr>
            <w:r w:rsidRPr="009A7279">
              <w:rPr>
                <w:color w:val="000000"/>
                <w:sz w:val="20"/>
                <w:szCs w:val="20"/>
              </w:rPr>
              <w:t>2.4</w:t>
            </w:r>
          </w:p>
        </w:tc>
        <w:tc>
          <w:tcPr>
            <w:tcW w:w="6221" w:type="dxa"/>
            <w:shd w:val="clear" w:color="auto" w:fill="auto"/>
            <w:vAlign w:val="center"/>
          </w:tcPr>
          <w:p w14:paraId="6593B167" w14:textId="77777777" w:rsidR="00200B7A" w:rsidRPr="009A7279" w:rsidRDefault="00200B7A" w:rsidP="00200B7A">
            <w:pPr>
              <w:rPr>
                <w:color w:val="000000"/>
                <w:sz w:val="20"/>
                <w:szCs w:val="20"/>
              </w:rPr>
            </w:pPr>
            <w:r w:rsidRPr="009A7279">
              <w:rPr>
                <w:color w:val="000000"/>
                <w:sz w:val="20"/>
                <w:szCs w:val="20"/>
              </w:rPr>
              <w:t>текстильных изделий</w:t>
            </w:r>
          </w:p>
        </w:tc>
        <w:tc>
          <w:tcPr>
            <w:tcW w:w="2653" w:type="dxa"/>
            <w:shd w:val="clear" w:color="auto" w:fill="auto"/>
            <w:vAlign w:val="center"/>
          </w:tcPr>
          <w:p w14:paraId="6E09AADC" w14:textId="77777777" w:rsidR="00200B7A" w:rsidRPr="009A7279" w:rsidRDefault="00200B7A" w:rsidP="00200B7A">
            <w:pPr>
              <w:jc w:val="right"/>
              <w:rPr>
                <w:color w:val="000000"/>
                <w:sz w:val="20"/>
                <w:szCs w:val="20"/>
              </w:rPr>
            </w:pPr>
            <w:r w:rsidRPr="009A7279">
              <w:rPr>
                <w:color w:val="000000"/>
                <w:sz w:val="20"/>
                <w:szCs w:val="20"/>
              </w:rPr>
              <w:t>74,7</w:t>
            </w:r>
          </w:p>
        </w:tc>
      </w:tr>
      <w:tr w:rsidR="00200B7A" w:rsidRPr="009A7279" w14:paraId="7296B7A7" w14:textId="77777777" w:rsidTr="00200B7A">
        <w:trPr>
          <w:trHeight w:val="113"/>
        </w:trPr>
        <w:tc>
          <w:tcPr>
            <w:tcW w:w="696" w:type="dxa"/>
            <w:vAlign w:val="center"/>
          </w:tcPr>
          <w:p w14:paraId="2A2C00B4" w14:textId="77777777" w:rsidR="00200B7A" w:rsidRPr="009A7279" w:rsidRDefault="00200B7A" w:rsidP="00200B7A">
            <w:pPr>
              <w:jc w:val="center"/>
              <w:rPr>
                <w:color w:val="000000"/>
                <w:sz w:val="20"/>
                <w:szCs w:val="20"/>
              </w:rPr>
            </w:pPr>
            <w:r w:rsidRPr="009A7279">
              <w:rPr>
                <w:color w:val="000000"/>
                <w:sz w:val="20"/>
                <w:szCs w:val="20"/>
              </w:rPr>
              <w:t>2.5</w:t>
            </w:r>
          </w:p>
        </w:tc>
        <w:tc>
          <w:tcPr>
            <w:tcW w:w="6221" w:type="dxa"/>
            <w:shd w:val="clear" w:color="auto" w:fill="auto"/>
            <w:vAlign w:val="center"/>
          </w:tcPr>
          <w:p w14:paraId="7523C285" w14:textId="77777777" w:rsidR="00200B7A" w:rsidRPr="009A7279" w:rsidRDefault="00200B7A" w:rsidP="00200B7A">
            <w:pPr>
              <w:rPr>
                <w:color w:val="000000"/>
                <w:sz w:val="20"/>
                <w:szCs w:val="20"/>
              </w:rPr>
            </w:pPr>
            <w:r w:rsidRPr="009A7279">
              <w:rPr>
                <w:color w:val="000000"/>
                <w:sz w:val="20"/>
                <w:szCs w:val="20"/>
              </w:rPr>
              <w:t>одежды</w:t>
            </w:r>
          </w:p>
        </w:tc>
        <w:tc>
          <w:tcPr>
            <w:tcW w:w="2653" w:type="dxa"/>
            <w:shd w:val="clear" w:color="auto" w:fill="auto"/>
            <w:vAlign w:val="center"/>
          </w:tcPr>
          <w:p w14:paraId="77EA4CF1" w14:textId="77777777" w:rsidR="00200B7A" w:rsidRPr="009A7279" w:rsidRDefault="00200B7A" w:rsidP="00200B7A">
            <w:pPr>
              <w:jc w:val="right"/>
              <w:rPr>
                <w:color w:val="000000"/>
                <w:sz w:val="20"/>
                <w:szCs w:val="20"/>
              </w:rPr>
            </w:pPr>
            <w:r w:rsidRPr="009A7279">
              <w:rPr>
                <w:color w:val="000000"/>
                <w:sz w:val="20"/>
                <w:szCs w:val="20"/>
              </w:rPr>
              <w:t>86,8</w:t>
            </w:r>
          </w:p>
        </w:tc>
      </w:tr>
      <w:tr w:rsidR="00200B7A" w:rsidRPr="009A7279" w14:paraId="3AB9C807" w14:textId="77777777" w:rsidTr="00200B7A">
        <w:trPr>
          <w:trHeight w:val="113"/>
        </w:trPr>
        <w:tc>
          <w:tcPr>
            <w:tcW w:w="696" w:type="dxa"/>
            <w:vAlign w:val="center"/>
          </w:tcPr>
          <w:p w14:paraId="1B10767C" w14:textId="77777777" w:rsidR="00200B7A" w:rsidRPr="009A7279" w:rsidRDefault="00200B7A" w:rsidP="00200B7A">
            <w:pPr>
              <w:jc w:val="center"/>
              <w:rPr>
                <w:color w:val="000000"/>
                <w:sz w:val="20"/>
                <w:szCs w:val="20"/>
              </w:rPr>
            </w:pPr>
            <w:r w:rsidRPr="009A7279">
              <w:rPr>
                <w:color w:val="000000"/>
                <w:sz w:val="20"/>
                <w:szCs w:val="20"/>
              </w:rPr>
              <w:t>2.6</w:t>
            </w:r>
          </w:p>
        </w:tc>
        <w:tc>
          <w:tcPr>
            <w:tcW w:w="6221" w:type="dxa"/>
            <w:shd w:val="clear" w:color="auto" w:fill="auto"/>
            <w:vAlign w:val="center"/>
          </w:tcPr>
          <w:p w14:paraId="619E2D6A" w14:textId="77777777" w:rsidR="00200B7A" w:rsidRPr="009A7279" w:rsidRDefault="00200B7A" w:rsidP="00200B7A">
            <w:pPr>
              <w:rPr>
                <w:color w:val="000000"/>
                <w:sz w:val="20"/>
                <w:szCs w:val="20"/>
              </w:rPr>
            </w:pPr>
            <w:r w:rsidRPr="009A7279">
              <w:rPr>
                <w:color w:val="000000"/>
                <w:sz w:val="20"/>
                <w:szCs w:val="20"/>
              </w:rPr>
              <w:t>кожи и изделий из кожи</w:t>
            </w:r>
          </w:p>
        </w:tc>
        <w:tc>
          <w:tcPr>
            <w:tcW w:w="2653" w:type="dxa"/>
            <w:shd w:val="clear" w:color="auto" w:fill="auto"/>
            <w:vAlign w:val="center"/>
          </w:tcPr>
          <w:p w14:paraId="0C412875" w14:textId="77777777" w:rsidR="00200B7A" w:rsidRPr="009A7279" w:rsidRDefault="00200B7A" w:rsidP="00200B7A">
            <w:pPr>
              <w:jc w:val="right"/>
              <w:rPr>
                <w:color w:val="000000"/>
                <w:sz w:val="20"/>
                <w:szCs w:val="20"/>
              </w:rPr>
            </w:pPr>
            <w:r w:rsidRPr="009A7279">
              <w:rPr>
                <w:color w:val="000000"/>
                <w:sz w:val="20"/>
                <w:szCs w:val="20"/>
              </w:rPr>
              <w:t>99,3</w:t>
            </w:r>
          </w:p>
        </w:tc>
      </w:tr>
      <w:tr w:rsidR="00200B7A" w:rsidRPr="009A7279" w14:paraId="3AA4B9B1" w14:textId="77777777" w:rsidTr="00200B7A">
        <w:trPr>
          <w:trHeight w:val="113"/>
        </w:trPr>
        <w:tc>
          <w:tcPr>
            <w:tcW w:w="696" w:type="dxa"/>
            <w:vAlign w:val="center"/>
          </w:tcPr>
          <w:p w14:paraId="043B7EE0" w14:textId="77777777" w:rsidR="00200B7A" w:rsidRPr="009A7279" w:rsidRDefault="00200B7A" w:rsidP="00200B7A">
            <w:pPr>
              <w:jc w:val="center"/>
              <w:rPr>
                <w:color w:val="000000"/>
                <w:sz w:val="20"/>
                <w:szCs w:val="20"/>
              </w:rPr>
            </w:pPr>
            <w:r w:rsidRPr="009A7279">
              <w:rPr>
                <w:color w:val="000000"/>
                <w:sz w:val="20"/>
                <w:szCs w:val="20"/>
              </w:rPr>
              <w:t>2.7</w:t>
            </w:r>
          </w:p>
        </w:tc>
        <w:tc>
          <w:tcPr>
            <w:tcW w:w="6221" w:type="dxa"/>
            <w:shd w:val="clear" w:color="auto" w:fill="auto"/>
            <w:vAlign w:val="center"/>
          </w:tcPr>
          <w:p w14:paraId="797F120A" w14:textId="77777777" w:rsidR="00200B7A" w:rsidRPr="009A7279" w:rsidRDefault="00200B7A" w:rsidP="00200B7A">
            <w:pPr>
              <w:rPr>
                <w:color w:val="000000"/>
                <w:sz w:val="20"/>
                <w:szCs w:val="20"/>
              </w:rPr>
            </w:pPr>
            <w:r w:rsidRPr="009A7279">
              <w:rPr>
                <w:color w:val="000000"/>
                <w:sz w:val="20"/>
                <w:szCs w:val="20"/>
              </w:rPr>
              <w:t>изделий из дерева и пробки (кроме мебели), изделий из соломки и материалов для плетения, обработка древесины</w:t>
            </w:r>
          </w:p>
        </w:tc>
        <w:tc>
          <w:tcPr>
            <w:tcW w:w="2653" w:type="dxa"/>
            <w:shd w:val="clear" w:color="auto" w:fill="auto"/>
            <w:vAlign w:val="center"/>
          </w:tcPr>
          <w:p w14:paraId="1AE41274" w14:textId="77777777" w:rsidR="00200B7A" w:rsidRPr="009A7279" w:rsidRDefault="00200B7A" w:rsidP="00200B7A">
            <w:pPr>
              <w:jc w:val="right"/>
              <w:rPr>
                <w:color w:val="000000"/>
                <w:sz w:val="20"/>
                <w:szCs w:val="20"/>
              </w:rPr>
            </w:pPr>
            <w:r w:rsidRPr="009A7279">
              <w:rPr>
                <w:color w:val="000000"/>
                <w:sz w:val="20"/>
                <w:szCs w:val="20"/>
              </w:rPr>
              <w:t>94,4</w:t>
            </w:r>
          </w:p>
        </w:tc>
      </w:tr>
      <w:tr w:rsidR="00200B7A" w:rsidRPr="009A7279" w14:paraId="5257F51A" w14:textId="77777777" w:rsidTr="00200B7A">
        <w:trPr>
          <w:trHeight w:val="113"/>
        </w:trPr>
        <w:tc>
          <w:tcPr>
            <w:tcW w:w="696" w:type="dxa"/>
            <w:vAlign w:val="center"/>
          </w:tcPr>
          <w:p w14:paraId="5C749510" w14:textId="77777777" w:rsidR="00200B7A" w:rsidRPr="009A7279" w:rsidRDefault="00200B7A" w:rsidP="00200B7A">
            <w:pPr>
              <w:jc w:val="center"/>
              <w:rPr>
                <w:color w:val="000000"/>
                <w:sz w:val="20"/>
                <w:szCs w:val="20"/>
              </w:rPr>
            </w:pPr>
            <w:r w:rsidRPr="009A7279">
              <w:rPr>
                <w:color w:val="000000"/>
                <w:sz w:val="20"/>
                <w:szCs w:val="20"/>
              </w:rPr>
              <w:t>2.8</w:t>
            </w:r>
          </w:p>
        </w:tc>
        <w:tc>
          <w:tcPr>
            <w:tcW w:w="6221" w:type="dxa"/>
            <w:shd w:val="clear" w:color="auto" w:fill="auto"/>
            <w:vAlign w:val="center"/>
          </w:tcPr>
          <w:p w14:paraId="7F8777E0" w14:textId="77777777" w:rsidR="00200B7A" w:rsidRPr="009A7279" w:rsidRDefault="00200B7A" w:rsidP="00200B7A">
            <w:pPr>
              <w:rPr>
                <w:color w:val="000000"/>
                <w:sz w:val="20"/>
                <w:szCs w:val="20"/>
              </w:rPr>
            </w:pPr>
            <w:r w:rsidRPr="009A7279">
              <w:rPr>
                <w:color w:val="000000"/>
                <w:sz w:val="20"/>
                <w:szCs w:val="20"/>
              </w:rPr>
              <w:t>бумаги и бумажных изделий</w:t>
            </w:r>
          </w:p>
        </w:tc>
        <w:tc>
          <w:tcPr>
            <w:tcW w:w="2653" w:type="dxa"/>
            <w:shd w:val="clear" w:color="auto" w:fill="auto"/>
            <w:vAlign w:val="center"/>
          </w:tcPr>
          <w:p w14:paraId="0B0ED041" w14:textId="77777777" w:rsidR="00200B7A" w:rsidRPr="009A7279" w:rsidRDefault="00200B7A" w:rsidP="00200B7A">
            <w:pPr>
              <w:jc w:val="right"/>
              <w:rPr>
                <w:color w:val="000000"/>
                <w:sz w:val="20"/>
                <w:szCs w:val="20"/>
              </w:rPr>
            </w:pPr>
            <w:r w:rsidRPr="009A7279">
              <w:rPr>
                <w:color w:val="000000"/>
                <w:sz w:val="20"/>
                <w:szCs w:val="20"/>
              </w:rPr>
              <w:t>108,7</w:t>
            </w:r>
          </w:p>
        </w:tc>
      </w:tr>
      <w:tr w:rsidR="00200B7A" w:rsidRPr="009A7279" w14:paraId="7476D86F" w14:textId="77777777" w:rsidTr="00200B7A">
        <w:trPr>
          <w:trHeight w:val="113"/>
        </w:trPr>
        <w:tc>
          <w:tcPr>
            <w:tcW w:w="696" w:type="dxa"/>
            <w:vAlign w:val="center"/>
          </w:tcPr>
          <w:p w14:paraId="1362B5B9" w14:textId="77777777" w:rsidR="00200B7A" w:rsidRPr="009A7279" w:rsidRDefault="00200B7A" w:rsidP="00200B7A">
            <w:pPr>
              <w:jc w:val="center"/>
              <w:rPr>
                <w:color w:val="000000"/>
                <w:sz w:val="20"/>
                <w:szCs w:val="20"/>
              </w:rPr>
            </w:pPr>
            <w:r w:rsidRPr="009A7279">
              <w:rPr>
                <w:color w:val="000000"/>
                <w:sz w:val="20"/>
                <w:szCs w:val="20"/>
              </w:rPr>
              <w:t>2.9</w:t>
            </w:r>
          </w:p>
        </w:tc>
        <w:tc>
          <w:tcPr>
            <w:tcW w:w="6221" w:type="dxa"/>
            <w:shd w:val="clear" w:color="auto" w:fill="auto"/>
            <w:vAlign w:val="center"/>
          </w:tcPr>
          <w:p w14:paraId="4CE2346D" w14:textId="77777777" w:rsidR="00200B7A" w:rsidRPr="009A7279" w:rsidRDefault="00200B7A" w:rsidP="00200B7A">
            <w:pPr>
              <w:rPr>
                <w:color w:val="000000"/>
                <w:sz w:val="20"/>
                <w:szCs w:val="20"/>
              </w:rPr>
            </w:pPr>
            <w:r w:rsidRPr="009A7279">
              <w:rPr>
                <w:color w:val="000000"/>
                <w:sz w:val="20"/>
                <w:szCs w:val="20"/>
              </w:rPr>
              <w:t>полиграфическая деятельность и копирование носителей информации</w:t>
            </w:r>
          </w:p>
        </w:tc>
        <w:tc>
          <w:tcPr>
            <w:tcW w:w="2653" w:type="dxa"/>
            <w:shd w:val="clear" w:color="auto" w:fill="auto"/>
            <w:vAlign w:val="center"/>
          </w:tcPr>
          <w:p w14:paraId="1D02189C" w14:textId="77777777" w:rsidR="00200B7A" w:rsidRPr="009A7279" w:rsidRDefault="00200B7A" w:rsidP="00200B7A">
            <w:pPr>
              <w:jc w:val="right"/>
              <w:rPr>
                <w:color w:val="000000"/>
                <w:sz w:val="20"/>
                <w:szCs w:val="20"/>
              </w:rPr>
            </w:pPr>
            <w:r w:rsidRPr="009A7279">
              <w:rPr>
                <w:color w:val="000000"/>
                <w:sz w:val="20"/>
                <w:szCs w:val="20"/>
              </w:rPr>
              <w:t>100,7</w:t>
            </w:r>
          </w:p>
        </w:tc>
      </w:tr>
      <w:tr w:rsidR="00200B7A" w:rsidRPr="009A7279" w14:paraId="44CB1005" w14:textId="77777777" w:rsidTr="00200B7A">
        <w:trPr>
          <w:trHeight w:val="113"/>
        </w:trPr>
        <w:tc>
          <w:tcPr>
            <w:tcW w:w="696" w:type="dxa"/>
            <w:vAlign w:val="center"/>
          </w:tcPr>
          <w:p w14:paraId="0E5A0A45" w14:textId="77777777" w:rsidR="00200B7A" w:rsidRPr="009A7279" w:rsidRDefault="00200B7A" w:rsidP="00200B7A">
            <w:pPr>
              <w:jc w:val="center"/>
              <w:rPr>
                <w:color w:val="000000"/>
                <w:sz w:val="20"/>
                <w:szCs w:val="20"/>
              </w:rPr>
            </w:pPr>
            <w:r w:rsidRPr="009A7279">
              <w:rPr>
                <w:color w:val="000000"/>
                <w:sz w:val="20"/>
                <w:szCs w:val="20"/>
              </w:rPr>
              <w:t>2.10</w:t>
            </w:r>
          </w:p>
        </w:tc>
        <w:tc>
          <w:tcPr>
            <w:tcW w:w="6221" w:type="dxa"/>
            <w:shd w:val="clear" w:color="auto" w:fill="auto"/>
            <w:vAlign w:val="center"/>
          </w:tcPr>
          <w:p w14:paraId="2F48BAEE" w14:textId="77777777" w:rsidR="00200B7A" w:rsidRPr="009A7279" w:rsidRDefault="00200B7A" w:rsidP="00200B7A">
            <w:pPr>
              <w:rPr>
                <w:color w:val="000000"/>
                <w:sz w:val="20"/>
                <w:szCs w:val="20"/>
              </w:rPr>
            </w:pPr>
            <w:r w:rsidRPr="009A7279">
              <w:rPr>
                <w:color w:val="000000"/>
                <w:sz w:val="20"/>
                <w:szCs w:val="20"/>
              </w:rPr>
              <w:t>кокса и нефтепродуктов</w:t>
            </w:r>
          </w:p>
        </w:tc>
        <w:tc>
          <w:tcPr>
            <w:tcW w:w="2653" w:type="dxa"/>
            <w:shd w:val="clear" w:color="auto" w:fill="auto"/>
            <w:vAlign w:val="center"/>
          </w:tcPr>
          <w:p w14:paraId="14380957" w14:textId="77777777" w:rsidR="00200B7A" w:rsidRPr="009A7279" w:rsidRDefault="00200B7A" w:rsidP="00200B7A">
            <w:pPr>
              <w:jc w:val="right"/>
              <w:rPr>
                <w:color w:val="000000"/>
                <w:sz w:val="20"/>
                <w:szCs w:val="20"/>
              </w:rPr>
            </w:pPr>
            <w:r w:rsidRPr="009A7279">
              <w:rPr>
                <w:color w:val="000000"/>
                <w:sz w:val="20"/>
                <w:szCs w:val="20"/>
              </w:rPr>
              <w:t>-</w:t>
            </w:r>
          </w:p>
        </w:tc>
      </w:tr>
      <w:tr w:rsidR="00200B7A" w:rsidRPr="009A7279" w14:paraId="0DE3EF7B" w14:textId="77777777" w:rsidTr="00200B7A">
        <w:trPr>
          <w:trHeight w:val="113"/>
        </w:trPr>
        <w:tc>
          <w:tcPr>
            <w:tcW w:w="696" w:type="dxa"/>
            <w:vAlign w:val="center"/>
          </w:tcPr>
          <w:p w14:paraId="3D32593F" w14:textId="77777777" w:rsidR="00200B7A" w:rsidRPr="009A7279" w:rsidRDefault="00200B7A" w:rsidP="00200B7A">
            <w:pPr>
              <w:jc w:val="center"/>
              <w:rPr>
                <w:color w:val="000000"/>
                <w:sz w:val="20"/>
                <w:szCs w:val="20"/>
              </w:rPr>
            </w:pPr>
            <w:r w:rsidRPr="009A7279">
              <w:rPr>
                <w:color w:val="000000"/>
                <w:sz w:val="20"/>
                <w:szCs w:val="20"/>
              </w:rPr>
              <w:t>2.11</w:t>
            </w:r>
          </w:p>
        </w:tc>
        <w:tc>
          <w:tcPr>
            <w:tcW w:w="6221" w:type="dxa"/>
            <w:shd w:val="clear" w:color="auto" w:fill="auto"/>
            <w:vAlign w:val="center"/>
          </w:tcPr>
          <w:p w14:paraId="4F96A006" w14:textId="77777777" w:rsidR="00200B7A" w:rsidRPr="009A7279" w:rsidRDefault="00200B7A" w:rsidP="00200B7A">
            <w:pPr>
              <w:rPr>
                <w:color w:val="000000"/>
                <w:sz w:val="20"/>
                <w:szCs w:val="20"/>
              </w:rPr>
            </w:pPr>
            <w:r w:rsidRPr="009A7279">
              <w:rPr>
                <w:color w:val="000000"/>
                <w:sz w:val="20"/>
                <w:szCs w:val="20"/>
              </w:rPr>
              <w:t>химических веществ и химических продуктов</w:t>
            </w:r>
          </w:p>
        </w:tc>
        <w:tc>
          <w:tcPr>
            <w:tcW w:w="2653" w:type="dxa"/>
            <w:shd w:val="clear" w:color="auto" w:fill="auto"/>
            <w:vAlign w:val="center"/>
          </w:tcPr>
          <w:p w14:paraId="6085F3B9" w14:textId="77777777" w:rsidR="00200B7A" w:rsidRPr="009A7279" w:rsidRDefault="00200B7A" w:rsidP="00200B7A">
            <w:pPr>
              <w:jc w:val="right"/>
              <w:rPr>
                <w:color w:val="000000"/>
                <w:sz w:val="20"/>
                <w:szCs w:val="20"/>
              </w:rPr>
            </w:pPr>
            <w:r w:rsidRPr="009A7279">
              <w:rPr>
                <w:color w:val="000000"/>
                <w:sz w:val="20"/>
                <w:szCs w:val="20"/>
              </w:rPr>
              <w:t>118</w:t>
            </w:r>
          </w:p>
        </w:tc>
      </w:tr>
      <w:tr w:rsidR="00200B7A" w:rsidRPr="009A7279" w14:paraId="7347A1E5" w14:textId="77777777" w:rsidTr="00200B7A">
        <w:trPr>
          <w:trHeight w:val="113"/>
        </w:trPr>
        <w:tc>
          <w:tcPr>
            <w:tcW w:w="696" w:type="dxa"/>
            <w:vAlign w:val="center"/>
          </w:tcPr>
          <w:p w14:paraId="7C66EB0A" w14:textId="77777777" w:rsidR="00200B7A" w:rsidRPr="009A7279" w:rsidRDefault="00200B7A" w:rsidP="00200B7A">
            <w:pPr>
              <w:jc w:val="center"/>
              <w:rPr>
                <w:color w:val="000000"/>
                <w:sz w:val="20"/>
                <w:szCs w:val="20"/>
              </w:rPr>
            </w:pPr>
            <w:r w:rsidRPr="009A7279">
              <w:rPr>
                <w:color w:val="000000"/>
                <w:sz w:val="20"/>
                <w:szCs w:val="20"/>
              </w:rPr>
              <w:t>2.12</w:t>
            </w:r>
          </w:p>
        </w:tc>
        <w:tc>
          <w:tcPr>
            <w:tcW w:w="6221" w:type="dxa"/>
            <w:shd w:val="clear" w:color="auto" w:fill="auto"/>
            <w:vAlign w:val="center"/>
          </w:tcPr>
          <w:p w14:paraId="1353E907" w14:textId="77777777" w:rsidR="00200B7A" w:rsidRPr="009A7279" w:rsidRDefault="00200B7A" w:rsidP="00200B7A">
            <w:pPr>
              <w:rPr>
                <w:color w:val="000000"/>
                <w:sz w:val="20"/>
                <w:szCs w:val="20"/>
              </w:rPr>
            </w:pPr>
            <w:r w:rsidRPr="009A7279">
              <w:rPr>
                <w:color w:val="000000"/>
                <w:sz w:val="20"/>
                <w:szCs w:val="20"/>
              </w:rPr>
              <w:t>лекарственных средств и материалов, применяемых в медицинских целях</w:t>
            </w:r>
          </w:p>
        </w:tc>
        <w:tc>
          <w:tcPr>
            <w:tcW w:w="2653" w:type="dxa"/>
            <w:shd w:val="clear" w:color="auto" w:fill="auto"/>
            <w:vAlign w:val="center"/>
          </w:tcPr>
          <w:p w14:paraId="151F77E7" w14:textId="77777777" w:rsidR="00200B7A" w:rsidRPr="009A7279" w:rsidRDefault="00200B7A" w:rsidP="00200B7A">
            <w:pPr>
              <w:jc w:val="right"/>
              <w:rPr>
                <w:color w:val="000000"/>
                <w:sz w:val="20"/>
                <w:szCs w:val="20"/>
              </w:rPr>
            </w:pPr>
            <w:r w:rsidRPr="009A7279">
              <w:rPr>
                <w:color w:val="000000"/>
                <w:sz w:val="20"/>
                <w:szCs w:val="20"/>
              </w:rPr>
              <w:t>113,9</w:t>
            </w:r>
          </w:p>
        </w:tc>
      </w:tr>
      <w:tr w:rsidR="00200B7A" w:rsidRPr="009A7279" w14:paraId="1AF26CF3" w14:textId="77777777" w:rsidTr="00200B7A">
        <w:trPr>
          <w:trHeight w:val="113"/>
        </w:trPr>
        <w:tc>
          <w:tcPr>
            <w:tcW w:w="696" w:type="dxa"/>
            <w:vAlign w:val="center"/>
          </w:tcPr>
          <w:p w14:paraId="1E1ACB40" w14:textId="77777777" w:rsidR="00200B7A" w:rsidRPr="009A7279" w:rsidRDefault="00200B7A" w:rsidP="00200B7A">
            <w:pPr>
              <w:jc w:val="center"/>
              <w:rPr>
                <w:color w:val="000000"/>
                <w:sz w:val="20"/>
                <w:szCs w:val="20"/>
              </w:rPr>
            </w:pPr>
            <w:r w:rsidRPr="009A7279">
              <w:rPr>
                <w:color w:val="000000"/>
                <w:sz w:val="20"/>
                <w:szCs w:val="20"/>
              </w:rPr>
              <w:t>2.13</w:t>
            </w:r>
          </w:p>
        </w:tc>
        <w:tc>
          <w:tcPr>
            <w:tcW w:w="6221" w:type="dxa"/>
            <w:shd w:val="clear" w:color="auto" w:fill="auto"/>
            <w:vAlign w:val="center"/>
          </w:tcPr>
          <w:p w14:paraId="04F40FE0" w14:textId="77777777" w:rsidR="00200B7A" w:rsidRPr="009A7279" w:rsidRDefault="00200B7A" w:rsidP="00200B7A">
            <w:pPr>
              <w:rPr>
                <w:color w:val="000000"/>
                <w:sz w:val="20"/>
                <w:szCs w:val="20"/>
              </w:rPr>
            </w:pPr>
            <w:r w:rsidRPr="009A7279">
              <w:rPr>
                <w:color w:val="000000"/>
                <w:sz w:val="20"/>
                <w:szCs w:val="20"/>
              </w:rPr>
              <w:t>резиновых и пластмассовых изделий</w:t>
            </w:r>
          </w:p>
        </w:tc>
        <w:tc>
          <w:tcPr>
            <w:tcW w:w="2653" w:type="dxa"/>
            <w:shd w:val="clear" w:color="auto" w:fill="auto"/>
            <w:vAlign w:val="center"/>
          </w:tcPr>
          <w:p w14:paraId="2211ABA4" w14:textId="77777777" w:rsidR="00200B7A" w:rsidRPr="009A7279" w:rsidRDefault="00200B7A" w:rsidP="00200B7A">
            <w:pPr>
              <w:jc w:val="right"/>
              <w:rPr>
                <w:color w:val="000000"/>
                <w:sz w:val="20"/>
                <w:szCs w:val="20"/>
              </w:rPr>
            </w:pPr>
            <w:r w:rsidRPr="009A7279">
              <w:rPr>
                <w:color w:val="000000"/>
                <w:sz w:val="20"/>
                <w:szCs w:val="20"/>
              </w:rPr>
              <w:t>108</w:t>
            </w:r>
          </w:p>
        </w:tc>
      </w:tr>
      <w:tr w:rsidR="00200B7A" w:rsidRPr="009A7279" w14:paraId="21D6A814" w14:textId="77777777" w:rsidTr="00200B7A">
        <w:trPr>
          <w:trHeight w:val="113"/>
        </w:trPr>
        <w:tc>
          <w:tcPr>
            <w:tcW w:w="696" w:type="dxa"/>
            <w:vAlign w:val="center"/>
          </w:tcPr>
          <w:p w14:paraId="614A6CDC" w14:textId="77777777" w:rsidR="00200B7A" w:rsidRPr="009A7279" w:rsidRDefault="00200B7A" w:rsidP="00200B7A">
            <w:pPr>
              <w:jc w:val="center"/>
              <w:rPr>
                <w:color w:val="000000"/>
                <w:sz w:val="20"/>
                <w:szCs w:val="20"/>
              </w:rPr>
            </w:pPr>
            <w:r w:rsidRPr="009A7279">
              <w:rPr>
                <w:color w:val="000000"/>
                <w:sz w:val="20"/>
                <w:szCs w:val="20"/>
              </w:rPr>
              <w:t>2.14</w:t>
            </w:r>
          </w:p>
        </w:tc>
        <w:tc>
          <w:tcPr>
            <w:tcW w:w="6221" w:type="dxa"/>
            <w:shd w:val="clear" w:color="auto" w:fill="auto"/>
            <w:vAlign w:val="center"/>
          </w:tcPr>
          <w:p w14:paraId="7F3F11CE" w14:textId="77777777" w:rsidR="00200B7A" w:rsidRPr="009A7279" w:rsidRDefault="00200B7A" w:rsidP="00200B7A">
            <w:pPr>
              <w:rPr>
                <w:color w:val="000000"/>
                <w:sz w:val="20"/>
                <w:szCs w:val="20"/>
              </w:rPr>
            </w:pPr>
            <w:r w:rsidRPr="009A7279">
              <w:rPr>
                <w:color w:val="000000"/>
                <w:sz w:val="20"/>
                <w:szCs w:val="20"/>
              </w:rPr>
              <w:t>прочей неметаллической минеральной продукции</w:t>
            </w:r>
          </w:p>
        </w:tc>
        <w:tc>
          <w:tcPr>
            <w:tcW w:w="2653" w:type="dxa"/>
            <w:shd w:val="clear" w:color="auto" w:fill="auto"/>
            <w:vAlign w:val="center"/>
          </w:tcPr>
          <w:p w14:paraId="319AFC87" w14:textId="77777777" w:rsidR="00200B7A" w:rsidRPr="009A7279" w:rsidRDefault="00200B7A" w:rsidP="00200B7A">
            <w:pPr>
              <w:jc w:val="right"/>
              <w:rPr>
                <w:color w:val="000000"/>
                <w:sz w:val="20"/>
                <w:szCs w:val="20"/>
              </w:rPr>
            </w:pPr>
            <w:r w:rsidRPr="009A7279">
              <w:rPr>
                <w:color w:val="000000"/>
                <w:sz w:val="20"/>
                <w:szCs w:val="20"/>
              </w:rPr>
              <w:t>116,5</w:t>
            </w:r>
          </w:p>
        </w:tc>
      </w:tr>
      <w:tr w:rsidR="00200B7A" w:rsidRPr="009A7279" w14:paraId="54D958A1" w14:textId="77777777" w:rsidTr="00200B7A">
        <w:trPr>
          <w:trHeight w:val="113"/>
        </w:trPr>
        <w:tc>
          <w:tcPr>
            <w:tcW w:w="696" w:type="dxa"/>
            <w:vAlign w:val="center"/>
          </w:tcPr>
          <w:p w14:paraId="42FAC35C" w14:textId="77777777" w:rsidR="00200B7A" w:rsidRPr="009A7279" w:rsidRDefault="00200B7A" w:rsidP="00200B7A">
            <w:pPr>
              <w:jc w:val="center"/>
              <w:rPr>
                <w:color w:val="000000"/>
                <w:sz w:val="20"/>
                <w:szCs w:val="20"/>
              </w:rPr>
            </w:pPr>
            <w:r w:rsidRPr="009A7279">
              <w:rPr>
                <w:color w:val="000000"/>
                <w:sz w:val="20"/>
                <w:szCs w:val="20"/>
              </w:rPr>
              <w:t>2.15</w:t>
            </w:r>
          </w:p>
        </w:tc>
        <w:tc>
          <w:tcPr>
            <w:tcW w:w="6221" w:type="dxa"/>
            <w:shd w:val="clear" w:color="auto" w:fill="auto"/>
            <w:vAlign w:val="center"/>
          </w:tcPr>
          <w:p w14:paraId="29256DD3" w14:textId="77777777" w:rsidR="00200B7A" w:rsidRPr="009A7279" w:rsidRDefault="00200B7A" w:rsidP="00200B7A">
            <w:pPr>
              <w:rPr>
                <w:color w:val="000000"/>
                <w:sz w:val="20"/>
                <w:szCs w:val="20"/>
              </w:rPr>
            </w:pPr>
            <w:r w:rsidRPr="009A7279">
              <w:rPr>
                <w:color w:val="000000"/>
                <w:sz w:val="20"/>
                <w:szCs w:val="20"/>
              </w:rPr>
              <w:t>металлургическое</w:t>
            </w:r>
          </w:p>
        </w:tc>
        <w:tc>
          <w:tcPr>
            <w:tcW w:w="2653" w:type="dxa"/>
            <w:shd w:val="clear" w:color="auto" w:fill="auto"/>
            <w:vAlign w:val="center"/>
          </w:tcPr>
          <w:p w14:paraId="1BF3037B" w14:textId="77777777" w:rsidR="00200B7A" w:rsidRPr="009A7279" w:rsidRDefault="00200B7A" w:rsidP="00200B7A">
            <w:pPr>
              <w:jc w:val="right"/>
              <w:rPr>
                <w:color w:val="000000"/>
                <w:sz w:val="20"/>
                <w:szCs w:val="20"/>
              </w:rPr>
            </w:pPr>
            <w:r w:rsidRPr="009A7279">
              <w:rPr>
                <w:color w:val="000000"/>
                <w:sz w:val="20"/>
                <w:szCs w:val="20"/>
              </w:rPr>
              <w:t>93,7</w:t>
            </w:r>
          </w:p>
        </w:tc>
      </w:tr>
      <w:tr w:rsidR="00200B7A" w:rsidRPr="009A7279" w14:paraId="3D2CCF26" w14:textId="77777777" w:rsidTr="00200B7A">
        <w:trPr>
          <w:trHeight w:val="113"/>
        </w:trPr>
        <w:tc>
          <w:tcPr>
            <w:tcW w:w="696" w:type="dxa"/>
            <w:vAlign w:val="center"/>
          </w:tcPr>
          <w:p w14:paraId="3129F540" w14:textId="77777777" w:rsidR="00200B7A" w:rsidRPr="009A7279" w:rsidRDefault="00200B7A" w:rsidP="00200B7A">
            <w:pPr>
              <w:jc w:val="center"/>
              <w:rPr>
                <w:color w:val="000000"/>
                <w:sz w:val="20"/>
                <w:szCs w:val="20"/>
              </w:rPr>
            </w:pPr>
            <w:r w:rsidRPr="009A7279">
              <w:rPr>
                <w:color w:val="000000"/>
                <w:sz w:val="20"/>
                <w:szCs w:val="20"/>
              </w:rPr>
              <w:t>2.16</w:t>
            </w:r>
          </w:p>
        </w:tc>
        <w:tc>
          <w:tcPr>
            <w:tcW w:w="6221" w:type="dxa"/>
            <w:shd w:val="clear" w:color="auto" w:fill="auto"/>
            <w:vAlign w:val="center"/>
          </w:tcPr>
          <w:p w14:paraId="31B26D25" w14:textId="77777777" w:rsidR="00200B7A" w:rsidRPr="009A7279" w:rsidRDefault="00200B7A" w:rsidP="00200B7A">
            <w:pPr>
              <w:rPr>
                <w:color w:val="000000"/>
                <w:sz w:val="20"/>
                <w:szCs w:val="20"/>
              </w:rPr>
            </w:pPr>
            <w:r w:rsidRPr="009A7279">
              <w:rPr>
                <w:color w:val="000000"/>
                <w:sz w:val="20"/>
                <w:szCs w:val="20"/>
              </w:rPr>
              <w:t>готовых металлических изделий, кроме машин и оборудования</w:t>
            </w:r>
          </w:p>
        </w:tc>
        <w:tc>
          <w:tcPr>
            <w:tcW w:w="2653" w:type="dxa"/>
            <w:shd w:val="clear" w:color="auto" w:fill="auto"/>
            <w:vAlign w:val="center"/>
          </w:tcPr>
          <w:p w14:paraId="2511F691" w14:textId="77777777" w:rsidR="00200B7A" w:rsidRPr="009A7279" w:rsidRDefault="00200B7A" w:rsidP="00200B7A">
            <w:pPr>
              <w:jc w:val="right"/>
              <w:rPr>
                <w:color w:val="000000"/>
                <w:sz w:val="20"/>
                <w:szCs w:val="20"/>
              </w:rPr>
            </w:pPr>
            <w:r w:rsidRPr="009A7279">
              <w:rPr>
                <w:color w:val="000000"/>
                <w:sz w:val="20"/>
                <w:szCs w:val="20"/>
              </w:rPr>
              <w:t>93,9</w:t>
            </w:r>
          </w:p>
        </w:tc>
      </w:tr>
      <w:tr w:rsidR="00200B7A" w:rsidRPr="009A7279" w14:paraId="618F322B" w14:textId="77777777" w:rsidTr="00200B7A">
        <w:trPr>
          <w:trHeight w:val="113"/>
        </w:trPr>
        <w:tc>
          <w:tcPr>
            <w:tcW w:w="696" w:type="dxa"/>
            <w:vAlign w:val="center"/>
          </w:tcPr>
          <w:p w14:paraId="7B13C0AA" w14:textId="77777777" w:rsidR="00200B7A" w:rsidRPr="009A7279" w:rsidRDefault="00200B7A" w:rsidP="00200B7A">
            <w:pPr>
              <w:jc w:val="center"/>
              <w:rPr>
                <w:color w:val="000000"/>
                <w:sz w:val="20"/>
                <w:szCs w:val="20"/>
              </w:rPr>
            </w:pPr>
            <w:r w:rsidRPr="009A7279">
              <w:rPr>
                <w:color w:val="000000"/>
                <w:sz w:val="20"/>
                <w:szCs w:val="20"/>
              </w:rPr>
              <w:t>2.17</w:t>
            </w:r>
          </w:p>
        </w:tc>
        <w:tc>
          <w:tcPr>
            <w:tcW w:w="6221" w:type="dxa"/>
            <w:shd w:val="clear" w:color="auto" w:fill="auto"/>
            <w:vAlign w:val="center"/>
          </w:tcPr>
          <w:p w14:paraId="3FD32E1F" w14:textId="77777777" w:rsidR="00200B7A" w:rsidRPr="009A7279" w:rsidRDefault="00200B7A" w:rsidP="00200B7A">
            <w:pPr>
              <w:rPr>
                <w:color w:val="000000"/>
                <w:sz w:val="20"/>
                <w:szCs w:val="20"/>
              </w:rPr>
            </w:pPr>
            <w:r w:rsidRPr="009A7279">
              <w:rPr>
                <w:color w:val="000000"/>
                <w:sz w:val="20"/>
                <w:szCs w:val="20"/>
              </w:rPr>
              <w:t>компьютеров, электронных и оптических изделий</w:t>
            </w:r>
          </w:p>
        </w:tc>
        <w:tc>
          <w:tcPr>
            <w:tcW w:w="2653" w:type="dxa"/>
            <w:shd w:val="clear" w:color="auto" w:fill="auto"/>
            <w:vAlign w:val="center"/>
          </w:tcPr>
          <w:p w14:paraId="239D388D" w14:textId="77777777" w:rsidR="00200B7A" w:rsidRPr="009A7279" w:rsidRDefault="00200B7A" w:rsidP="00200B7A">
            <w:pPr>
              <w:jc w:val="right"/>
              <w:rPr>
                <w:color w:val="000000"/>
                <w:sz w:val="20"/>
                <w:szCs w:val="20"/>
              </w:rPr>
            </w:pPr>
            <w:r w:rsidRPr="009A7279">
              <w:rPr>
                <w:color w:val="000000"/>
                <w:sz w:val="20"/>
                <w:szCs w:val="20"/>
              </w:rPr>
              <w:t>95,7</w:t>
            </w:r>
          </w:p>
        </w:tc>
      </w:tr>
      <w:tr w:rsidR="00200B7A" w:rsidRPr="009A7279" w14:paraId="7CF13BD8" w14:textId="77777777" w:rsidTr="00200B7A">
        <w:trPr>
          <w:trHeight w:val="113"/>
        </w:trPr>
        <w:tc>
          <w:tcPr>
            <w:tcW w:w="696" w:type="dxa"/>
            <w:vAlign w:val="center"/>
          </w:tcPr>
          <w:p w14:paraId="4D847742" w14:textId="77777777" w:rsidR="00200B7A" w:rsidRPr="009A7279" w:rsidRDefault="00200B7A" w:rsidP="00200B7A">
            <w:pPr>
              <w:jc w:val="center"/>
              <w:rPr>
                <w:color w:val="000000"/>
                <w:sz w:val="20"/>
                <w:szCs w:val="20"/>
              </w:rPr>
            </w:pPr>
            <w:r w:rsidRPr="009A7279">
              <w:rPr>
                <w:color w:val="000000"/>
                <w:sz w:val="20"/>
                <w:szCs w:val="20"/>
              </w:rPr>
              <w:t>2.18</w:t>
            </w:r>
          </w:p>
        </w:tc>
        <w:tc>
          <w:tcPr>
            <w:tcW w:w="6221" w:type="dxa"/>
            <w:shd w:val="clear" w:color="auto" w:fill="auto"/>
            <w:vAlign w:val="center"/>
          </w:tcPr>
          <w:p w14:paraId="6DDFFE6F" w14:textId="77777777" w:rsidR="00200B7A" w:rsidRPr="009A7279" w:rsidRDefault="00200B7A" w:rsidP="00200B7A">
            <w:pPr>
              <w:rPr>
                <w:color w:val="000000"/>
                <w:sz w:val="20"/>
                <w:szCs w:val="20"/>
              </w:rPr>
            </w:pPr>
            <w:r w:rsidRPr="009A7279">
              <w:rPr>
                <w:color w:val="000000"/>
                <w:sz w:val="20"/>
                <w:szCs w:val="20"/>
              </w:rPr>
              <w:t>электрического оборудования</w:t>
            </w:r>
          </w:p>
        </w:tc>
        <w:tc>
          <w:tcPr>
            <w:tcW w:w="2653" w:type="dxa"/>
            <w:shd w:val="clear" w:color="auto" w:fill="auto"/>
            <w:vAlign w:val="center"/>
          </w:tcPr>
          <w:p w14:paraId="4530D1E6" w14:textId="77777777" w:rsidR="00200B7A" w:rsidRPr="009A7279" w:rsidRDefault="00200B7A" w:rsidP="00200B7A">
            <w:pPr>
              <w:jc w:val="right"/>
              <w:rPr>
                <w:color w:val="000000"/>
                <w:sz w:val="20"/>
                <w:szCs w:val="20"/>
              </w:rPr>
            </w:pPr>
            <w:r w:rsidRPr="009A7279">
              <w:rPr>
                <w:color w:val="000000"/>
                <w:sz w:val="20"/>
                <w:szCs w:val="20"/>
              </w:rPr>
              <w:t>83,0</w:t>
            </w:r>
          </w:p>
        </w:tc>
      </w:tr>
      <w:tr w:rsidR="00200B7A" w:rsidRPr="009A7279" w14:paraId="472647C2" w14:textId="77777777" w:rsidTr="00200B7A">
        <w:trPr>
          <w:trHeight w:val="113"/>
        </w:trPr>
        <w:tc>
          <w:tcPr>
            <w:tcW w:w="696" w:type="dxa"/>
            <w:vAlign w:val="center"/>
          </w:tcPr>
          <w:p w14:paraId="4D91BEC3" w14:textId="77777777" w:rsidR="00200B7A" w:rsidRPr="009A7279" w:rsidRDefault="00200B7A" w:rsidP="00200B7A">
            <w:pPr>
              <w:jc w:val="center"/>
              <w:rPr>
                <w:color w:val="000000"/>
                <w:sz w:val="20"/>
                <w:szCs w:val="20"/>
              </w:rPr>
            </w:pPr>
            <w:r w:rsidRPr="009A7279">
              <w:rPr>
                <w:color w:val="000000"/>
                <w:sz w:val="20"/>
                <w:szCs w:val="20"/>
              </w:rPr>
              <w:t>2.18</w:t>
            </w:r>
          </w:p>
        </w:tc>
        <w:tc>
          <w:tcPr>
            <w:tcW w:w="6221" w:type="dxa"/>
            <w:shd w:val="clear" w:color="auto" w:fill="auto"/>
            <w:vAlign w:val="center"/>
          </w:tcPr>
          <w:p w14:paraId="6B500AE4" w14:textId="77777777" w:rsidR="00200B7A" w:rsidRPr="009A7279" w:rsidRDefault="00200B7A" w:rsidP="00200B7A">
            <w:pPr>
              <w:rPr>
                <w:color w:val="000000"/>
                <w:sz w:val="20"/>
                <w:szCs w:val="20"/>
              </w:rPr>
            </w:pPr>
            <w:r w:rsidRPr="009A7279">
              <w:rPr>
                <w:color w:val="000000"/>
                <w:sz w:val="20"/>
                <w:szCs w:val="20"/>
              </w:rPr>
              <w:t>машин и оборудования, не включенных в другие группировки</w:t>
            </w:r>
          </w:p>
        </w:tc>
        <w:tc>
          <w:tcPr>
            <w:tcW w:w="2653" w:type="dxa"/>
            <w:shd w:val="clear" w:color="auto" w:fill="auto"/>
            <w:vAlign w:val="center"/>
          </w:tcPr>
          <w:p w14:paraId="78BEB4AD" w14:textId="77777777" w:rsidR="00200B7A" w:rsidRPr="009A7279" w:rsidRDefault="00200B7A" w:rsidP="00200B7A">
            <w:pPr>
              <w:jc w:val="right"/>
              <w:rPr>
                <w:color w:val="000000"/>
                <w:sz w:val="20"/>
                <w:szCs w:val="20"/>
              </w:rPr>
            </w:pPr>
            <w:r w:rsidRPr="009A7279">
              <w:rPr>
                <w:color w:val="000000"/>
                <w:sz w:val="20"/>
                <w:szCs w:val="20"/>
              </w:rPr>
              <w:t>93,7</w:t>
            </w:r>
          </w:p>
        </w:tc>
      </w:tr>
      <w:tr w:rsidR="00200B7A" w:rsidRPr="009A7279" w14:paraId="4EBCB3C2" w14:textId="77777777" w:rsidTr="00200B7A">
        <w:trPr>
          <w:trHeight w:val="113"/>
        </w:trPr>
        <w:tc>
          <w:tcPr>
            <w:tcW w:w="696" w:type="dxa"/>
            <w:vAlign w:val="center"/>
          </w:tcPr>
          <w:p w14:paraId="229BC182" w14:textId="77777777" w:rsidR="00200B7A" w:rsidRPr="009A7279" w:rsidRDefault="00200B7A" w:rsidP="00200B7A">
            <w:pPr>
              <w:jc w:val="center"/>
              <w:rPr>
                <w:color w:val="000000"/>
                <w:sz w:val="20"/>
                <w:szCs w:val="20"/>
              </w:rPr>
            </w:pPr>
            <w:r w:rsidRPr="009A7279">
              <w:rPr>
                <w:color w:val="000000"/>
                <w:sz w:val="20"/>
                <w:szCs w:val="20"/>
              </w:rPr>
              <w:t>2.19</w:t>
            </w:r>
          </w:p>
        </w:tc>
        <w:tc>
          <w:tcPr>
            <w:tcW w:w="6221" w:type="dxa"/>
            <w:shd w:val="clear" w:color="auto" w:fill="auto"/>
            <w:vAlign w:val="center"/>
          </w:tcPr>
          <w:p w14:paraId="4C5B5E82" w14:textId="77777777" w:rsidR="00200B7A" w:rsidRPr="009A7279" w:rsidRDefault="00200B7A" w:rsidP="00200B7A">
            <w:pPr>
              <w:rPr>
                <w:color w:val="000000"/>
                <w:sz w:val="20"/>
                <w:szCs w:val="20"/>
              </w:rPr>
            </w:pPr>
            <w:r w:rsidRPr="009A7279">
              <w:rPr>
                <w:color w:val="000000"/>
                <w:sz w:val="20"/>
                <w:szCs w:val="20"/>
              </w:rPr>
              <w:t>автотранспортных средств, прицепов и полуприцепов</w:t>
            </w:r>
          </w:p>
        </w:tc>
        <w:tc>
          <w:tcPr>
            <w:tcW w:w="2653" w:type="dxa"/>
            <w:shd w:val="clear" w:color="auto" w:fill="auto"/>
            <w:vAlign w:val="center"/>
          </w:tcPr>
          <w:p w14:paraId="68458999" w14:textId="77777777" w:rsidR="00200B7A" w:rsidRPr="009A7279" w:rsidRDefault="00200B7A" w:rsidP="00200B7A">
            <w:pPr>
              <w:jc w:val="right"/>
              <w:rPr>
                <w:color w:val="000000"/>
                <w:sz w:val="20"/>
                <w:szCs w:val="20"/>
              </w:rPr>
            </w:pPr>
            <w:r w:rsidRPr="009A7279">
              <w:rPr>
                <w:color w:val="000000"/>
                <w:sz w:val="20"/>
                <w:szCs w:val="20"/>
              </w:rPr>
              <w:t>88,6</w:t>
            </w:r>
          </w:p>
        </w:tc>
      </w:tr>
      <w:tr w:rsidR="00200B7A" w:rsidRPr="009A7279" w14:paraId="401C1398" w14:textId="77777777" w:rsidTr="00200B7A">
        <w:trPr>
          <w:trHeight w:val="113"/>
        </w:trPr>
        <w:tc>
          <w:tcPr>
            <w:tcW w:w="696" w:type="dxa"/>
            <w:vAlign w:val="center"/>
          </w:tcPr>
          <w:p w14:paraId="3848F903" w14:textId="77777777" w:rsidR="00200B7A" w:rsidRPr="009A7279" w:rsidRDefault="00200B7A" w:rsidP="00200B7A">
            <w:pPr>
              <w:jc w:val="center"/>
              <w:rPr>
                <w:color w:val="000000"/>
                <w:sz w:val="20"/>
                <w:szCs w:val="20"/>
              </w:rPr>
            </w:pPr>
            <w:r w:rsidRPr="009A7279">
              <w:rPr>
                <w:color w:val="000000"/>
                <w:sz w:val="20"/>
                <w:szCs w:val="20"/>
              </w:rPr>
              <w:t>2.20</w:t>
            </w:r>
          </w:p>
        </w:tc>
        <w:tc>
          <w:tcPr>
            <w:tcW w:w="6221" w:type="dxa"/>
            <w:shd w:val="clear" w:color="auto" w:fill="auto"/>
            <w:vAlign w:val="center"/>
          </w:tcPr>
          <w:p w14:paraId="6285B244" w14:textId="77777777" w:rsidR="00200B7A" w:rsidRPr="009A7279" w:rsidRDefault="00200B7A" w:rsidP="00200B7A">
            <w:pPr>
              <w:rPr>
                <w:color w:val="000000"/>
                <w:sz w:val="20"/>
                <w:szCs w:val="20"/>
              </w:rPr>
            </w:pPr>
            <w:r w:rsidRPr="009A7279">
              <w:rPr>
                <w:color w:val="000000"/>
                <w:sz w:val="20"/>
                <w:szCs w:val="20"/>
              </w:rPr>
              <w:t>прочих транспортных средств и оборудования</w:t>
            </w:r>
          </w:p>
        </w:tc>
        <w:tc>
          <w:tcPr>
            <w:tcW w:w="2653" w:type="dxa"/>
            <w:shd w:val="clear" w:color="auto" w:fill="auto"/>
            <w:vAlign w:val="center"/>
          </w:tcPr>
          <w:p w14:paraId="3E14D42A" w14:textId="77777777" w:rsidR="00200B7A" w:rsidRPr="009A7279" w:rsidRDefault="00200B7A" w:rsidP="00200B7A">
            <w:pPr>
              <w:jc w:val="right"/>
              <w:rPr>
                <w:color w:val="000000"/>
                <w:sz w:val="20"/>
                <w:szCs w:val="20"/>
              </w:rPr>
            </w:pPr>
            <w:r w:rsidRPr="009A7279">
              <w:rPr>
                <w:color w:val="000000"/>
                <w:sz w:val="20"/>
                <w:szCs w:val="20"/>
              </w:rPr>
              <w:t>111,7</w:t>
            </w:r>
          </w:p>
        </w:tc>
      </w:tr>
      <w:tr w:rsidR="00200B7A" w:rsidRPr="009A7279" w14:paraId="65297847" w14:textId="77777777" w:rsidTr="00200B7A">
        <w:trPr>
          <w:trHeight w:val="113"/>
        </w:trPr>
        <w:tc>
          <w:tcPr>
            <w:tcW w:w="696" w:type="dxa"/>
            <w:vAlign w:val="center"/>
          </w:tcPr>
          <w:p w14:paraId="10287AE0" w14:textId="77777777" w:rsidR="00200B7A" w:rsidRPr="009A7279" w:rsidRDefault="00200B7A" w:rsidP="00200B7A">
            <w:pPr>
              <w:jc w:val="center"/>
              <w:rPr>
                <w:color w:val="000000"/>
                <w:sz w:val="20"/>
                <w:szCs w:val="20"/>
              </w:rPr>
            </w:pPr>
            <w:r w:rsidRPr="009A7279">
              <w:rPr>
                <w:color w:val="000000"/>
                <w:sz w:val="20"/>
                <w:szCs w:val="20"/>
              </w:rPr>
              <w:t>2.21</w:t>
            </w:r>
          </w:p>
        </w:tc>
        <w:tc>
          <w:tcPr>
            <w:tcW w:w="6221" w:type="dxa"/>
            <w:shd w:val="clear" w:color="auto" w:fill="auto"/>
            <w:vAlign w:val="center"/>
          </w:tcPr>
          <w:p w14:paraId="7BFE8FE1" w14:textId="77777777" w:rsidR="00200B7A" w:rsidRPr="009A7279" w:rsidRDefault="00200B7A" w:rsidP="00200B7A">
            <w:pPr>
              <w:rPr>
                <w:color w:val="000000"/>
                <w:sz w:val="20"/>
                <w:szCs w:val="20"/>
              </w:rPr>
            </w:pPr>
            <w:r w:rsidRPr="009A7279">
              <w:rPr>
                <w:color w:val="000000"/>
                <w:sz w:val="20"/>
                <w:szCs w:val="20"/>
              </w:rPr>
              <w:t>мебели</w:t>
            </w:r>
          </w:p>
        </w:tc>
        <w:tc>
          <w:tcPr>
            <w:tcW w:w="2653" w:type="dxa"/>
            <w:shd w:val="clear" w:color="auto" w:fill="auto"/>
            <w:vAlign w:val="center"/>
          </w:tcPr>
          <w:p w14:paraId="6FE2A6E4" w14:textId="77777777" w:rsidR="00200B7A" w:rsidRPr="009A7279" w:rsidRDefault="00200B7A" w:rsidP="00200B7A">
            <w:pPr>
              <w:jc w:val="right"/>
              <w:rPr>
                <w:color w:val="000000"/>
                <w:sz w:val="20"/>
                <w:szCs w:val="20"/>
              </w:rPr>
            </w:pPr>
            <w:r w:rsidRPr="009A7279">
              <w:rPr>
                <w:color w:val="000000"/>
                <w:sz w:val="20"/>
                <w:szCs w:val="20"/>
              </w:rPr>
              <w:t>99,2</w:t>
            </w:r>
          </w:p>
        </w:tc>
      </w:tr>
      <w:tr w:rsidR="00200B7A" w:rsidRPr="009A7279" w14:paraId="0CE653BD" w14:textId="77777777" w:rsidTr="00200B7A">
        <w:trPr>
          <w:trHeight w:val="113"/>
        </w:trPr>
        <w:tc>
          <w:tcPr>
            <w:tcW w:w="696" w:type="dxa"/>
            <w:vAlign w:val="center"/>
          </w:tcPr>
          <w:p w14:paraId="02F83AF3" w14:textId="77777777" w:rsidR="00200B7A" w:rsidRPr="009A7279" w:rsidRDefault="00200B7A" w:rsidP="00200B7A">
            <w:pPr>
              <w:jc w:val="center"/>
              <w:rPr>
                <w:color w:val="000000"/>
                <w:sz w:val="20"/>
                <w:szCs w:val="20"/>
              </w:rPr>
            </w:pPr>
            <w:r w:rsidRPr="009A7279">
              <w:rPr>
                <w:color w:val="000000"/>
                <w:sz w:val="20"/>
                <w:szCs w:val="20"/>
              </w:rPr>
              <w:t>2.22</w:t>
            </w:r>
          </w:p>
        </w:tc>
        <w:tc>
          <w:tcPr>
            <w:tcW w:w="6221" w:type="dxa"/>
            <w:shd w:val="clear" w:color="auto" w:fill="auto"/>
            <w:vAlign w:val="center"/>
          </w:tcPr>
          <w:p w14:paraId="07FA391F" w14:textId="77777777" w:rsidR="00200B7A" w:rsidRPr="009A7279" w:rsidRDefault="00200B7A" w:rsidP="00200B7A">
            <w:pPr>
              <w:rPr>
                <w:color w:val="000000"/>
                <w:sz w:val="20"/>
                <w:szCs w:val="20"/>
              </w:rPr>
            </w:pPr>
            <w:r w:rsidRPr="009A7279">
              <w:rPr>
                <w:color w:val="000000"/>
                <w:sz w:val="20"/>
                <w:szCs w:val="20"/>
              </w:rPr>
              <w:t>прочих готовых изделий</w:t>
            </w:r>
          </w:p>
        </w:tc>
        <w:tc>
          <w:tcPr>
            <w:tcW w:w="2653" w:type="dxa"/>
            <w:shd w:val="clear" w:color="auto" w:fill="auto"/>
            <w:vAlign w:val="center"/>
          </w:tcPr>
          <w:p w14:paraId="256E20A0" w14:textId="77777777" w:rsidR="00200B7A" w:rsidRPr="009A7279" w:rsidRDefault="00200B7A" w:rsidP="00200B7A">
            <w:pPr>
              <w:jc w:val="right"/>
              <w:rPr>
                <w:color w:val="000000"/>
                <w:sz w:val="20"/>
                <w:szCs w:val="20"/>
              </w:rPr>
            </w:pPr>
            <w:r w:rsidRPr="009A7279">
              <w:rPr>
                <w:color w:val="000000"/>
                <w:sz w:val="20"/>
                <w:szCs w:val="20"/>
              </w:rPr>
              <w:t>74,1</w:t>
            </w:r>
          </w:p>
        </w:tc>
      </w:tr>
      <w:tr w:rsidR="00200B7A" w:rsidRPr="009A7279" w14:paraId="50EE7AB9" w14:textId="77777777" w:rsidTr="00200B7A">
        <w:trPr>
          <w:trHeight w:val="113"/>
        </w:trPr>
        <w:tc>
          <w:tcPr>
            <w:tcW w:w="696" w:type="dxa"/>
            <w:vAlign w:val="center"/>
          </w:tcPr>
          <w:p w14:paraId="7B273809" w14:textId="77777777" w:rsidR="00200B7A" w:rsidRPr="009A7279" w:rsidRDefault="00200B7A" w:rsidP="00200B7A">
            <w:pPr>
              <w:jc w:val="center"/>
              <w:rPr>
                <w:color w:val="000000"/>
                <w:sz w:val="20"/>
                <w:szCs w:val="20"/>
              </w:rPr>
            </w:pPr>
            <w:r w:rsidRPr="009A7279">
              <w:rPr>
                <w:color w:val="000000"/>
                <w:sz w:val="20"/>
                <w:szCs w:val="20"/>
              </w:rPr>
              <w:t>2.23</w:t>
            </w:r>
          </w:p>
        </w:tc>
        <w:tc>
          <w:tcPr>
            <w:tcW w:w="6221" w:type="dxa"/>
            <w:shd w:val="clear" w:color="auto" w:fill="auto"/>
            <w:vAlign w:val="center"/>
          </w:tcPr>
          <w:p w14:paraId="2A9DA692" w14:textId="77777777" w:rsidR="00200B7A" w:rsidRPr="009A7279" w:rsidRDefault="00200B7A" w:rsidP="00200B7A">
            <w:pPr>
              <w:rPr>
                <w:color w:val="000000"/>
                <w:sz w:val="20"/>
                <w:szCs w:val="20"/>
              </w:rPr>
            </w:pPr>
            <w:r w:rsidRPr="009A7279">
              <w:rPr>
                <w:color w:val="000000"/>
                <w:sz w:val="20"/>
                <w:szCs w:val="20"/>
              </w:rPr>
              <w:t>ремонт и монтаж машин и оборудования</w:t>
            </w:r>
          </w:p>
        </w:tc>
        <w:tc>
          <w:tcPr>
            <w:tcW w:w="2653" w:type="dxa"/>
            <w:shd w:val="clear" w:color="auto" w:fill="auto"/>
            <w:vAlign w:val="center"/>
          </w:tcPr>
          <w:p w14:paraId="7D0C037B" w14:textId="77777777" w:rsidR="00200B7A" w:rsidRPr="009A7279" w:rsidRDefault="00200B7A" w:rsidP="00200B7A">
            <w:pPr>
              <w:jc w:val="right"/>
              <w:rPr>
                <w:color w:val="000000"/>
                <w:sz w:val="20"/>
                <w:szCs w:val="20"/>
              </w:rPr>
            </w:pPr>
            <w:r w:rsidRPr="009A7279">
              <w:rPr>
                <w:color w:val="000000"/>
                <w:sz w:val="20"/>
                <w:szCs w:val="20"/>
              </w:rPr>
              <w:t>98,9</w:t>
            </w:r>
          </w:p>
        </w:tc>
      </w:tr>
      <w:tr w:rsidR="00200B7A" w:rsidRPr="009A7279" w14:paraId="4BC93872" w14:textId="77777777" w:rsidTr="00200B7A">
        <w:trPr>
          <w:trHeight w:val="113"/>
        </w:trPr>
        <w:tc>
          <w:tcPr>
            <w:tcW w:w="696" w:type="dxa"/>
            <w:vAlign w:val="center"/>
          </w:tcPr>
          <w:p w14:paraId="67E6DA8E" w14:textId="77777777" w:rsidR="00200B7A" w:rsidRPr="009A7279" w:rsidRDefault="00200B7A" w:rsidP="00200B7A">
            <w:pPr>
              <w:jc w:val="center"/>
              <w:rPr>
                <w:b/>
                <w:bCs/>
                <w:color w:val="000000"/>
                <w:sz w:val="20"/>
                <w:szCs w:val="20"/>
              </w:rPr>
            </w:pPr>
            <w:r w:rsidRPr="009A7279">
              <w:rPr>
                <w:b/>
                <w:bCs/>
                <w:color w:val="000000"/>
                <w:sz w:val="20"/>
                <w:szCs w:val="20"/>
              </w:rPr>
              <w:t>3.</w:t>
            </w:r>
          </w:p>
        </w:tc>
        <w:tc>
          <w:tcPr>
            <w:tcW w:w="6221" w:type="dxa"/>
            <w:shd w:val="clear" w:color="auto" w:fill="auto"/>
            <w:vAlign w:val="center"/>
          </w:tcPr>
          <w:p w14:paraId="1E5B6124" w14:textId="77777777" w:rsidR="00200B7A" w:rsidRPr="009A7279" w:rsidRDefault="00200B7A" w:rsidP="00200B7A">
            <w:pPr>
              <w:rPr>
                <w:b/>
                <w:bCs/>
                <w:color w:val="000000"/>
                <w:sz w:val="20"/>
                <w:szCs w:val="20"/>
              </w:rPr>
            </w:pPr>
            <w:r w:rsidRPr="009A7279">
              <w:rPr>
                <w:b/>
                <w:bCs/>
                <w:color w:val="000000"/>
                <w:sz w:val="20"/>
                <w:szCs w:val="20"/>
              </w:rPr>
              <w:t>Обеспечение электрической энергией, газом и паром; кондиционирование воздуха</w:t>
            </w:r>
          </w:p>
        </w:tc>
        <w:tc>
          <w:tcPr>
            <w:tcW w:w="2653" w:type="dxa"/>
            <w:shd w:val="clear" w:color="auto" w:fill="auto"/>
            <w:vAlign w:val="center"/>
          </w:tcPr>
          <w:p w14:paraId="32AA569B" w14:textId="77777777" w:rsidR="00200B7A" w:rsidRPr="009A7279" w:rsidRDefault="00200B7A" w:rsidP="00200B7A">
            <w:pPr>
              <w:jc w:val="right"/>
              <w:rPr>
                <w:b/>
                <w:bCs/>
                <w:color w:val="000000"/>
                <w:sz w:val="20"/>
                <w:szCs w:val="20"/>
              </w:rPr>
            </w:pPr>
            <w:r w:rsidRPr="009A7279">
              <w:rPr>
                <w:b/>
                <w:bCs/>
                <w:color w:val="000000"/>
                <w:sz w:val="20"/>
                <w:szCs w:val="20"/>
              </w:rPr>
              <w:t>93,2</w:t>
            </w:r>
          </w:p>
        </w:tc>
      </w:tr>
      <w:tr w:rsidR="00200B7A" w:rsidRPr="009A7279" w14:paraId="05FD25A0" w14:textId="77777777" w:rsidTr="00200B7A">
        <w:trPr>
          <w:trHeight w:val="113"/>
        </w:trPr>
        <w:tc>
          <w:tcPr>
            <w:tcW w:w="696" w:type="dxa"/>
            <w:vAlign w:val="center"/>
          </w:tcPr>
          <w:p w14:paraId="018759D7" w14:textId="77777777" w:rsidR="00200B7A" w:rsidRPr="009A7279" w:rsidRDefault="00200B7A" w:rsidP="00200B7A">
            <w:pPr>
              <w:jc w:val="center"/>
              <w:rPr>
                <w:b/>
                <w:bCs/>
                <w:color w:val="000000"/>
                <w:sz w:val="20"/>
                <w:szCs w:val="20"/>
              </w:rPr>
            </w:pPr>
            <w:r w:rsidRPr="009A7279">
              <w:rPr>
                <w:b/>
                <w:bCs/>
                <w:color w:val="000000"/>
                <w:sz w:val="20"/>
                <w:szCs w:val="20"/>
              </w:rPr>
              <w:t>4.</w:t>
            </w:r>
          </w:p>
        </w:tc>
        <w:tc>
          <w:tcPr>
            <w:tcW w:w="6221" w:type="dxa"/>
            <w:shd w:val="clear" w:color="auto" w:fill="auto"/>
            <w:vAlign w:val="center"/>
          </w:tcPr>
          <w:p w14:paraId="408E3A36" w14:textId="77777777" w:rsidR="00200B7A" w:rsidRPr="009A7279" w:rsidRDefault="00200B7A" w:rsidP="00200B7A">
            <w:pPr>
              <w:rPr>
                <w:b/>
                <w:bCs/>
                <w:color w:val="000000"/>
                <w:sz w:val="20"/>
                <w:szCs w:val="20"/>
              </w:rPr>
            </w:pPr>
            <w:r w:rsidRPr="009A7279">
              <w:rPr>
                <w:b/>
                <w:bCs/>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2653" w:type="dxa"/>
            <w:shd w:val="clear" w:color="auto" w:fill="auto"/>
            <w:vAlign w:val="center"/>
          </w:tcPr>
          <w:p w14:paraId="2B5C10CC" w14:textId="77777777" w:rsidR="00200B7A" w:rsidRPr="009A7279" w:rsidRDefault="00200B7A" w:rsidP="00200B7A">
            <w:pPr>
              <w:jc w:val="right"/>
              <w:rPr>
                <w:b/>
                <w:bCs/>
                <w:color w:val="000000"/>
                <w:sz w:val="20"/>
                <w:szCs w:val="20"/>
              </w:rPr>
            </w:pPr>
            <w:r w:rsidRPr="009A7279">
              <w:rPr>
                <w:b/>
                <w:bCs/>
                <w:color w:val="000000"/>
                <w:sz w:val="20"/>
                <w:szCs w:val="20"/>
              </w:rPr>
              <w:t>94,3</w:t>
            </w:r>
          </w:p>
        </w:tc>
      </w:tr>
    </w:tbl>
    <w:p w14:paraId="5B99117D" w14:textId="77777777" w:rsidR="00200B7A" w:rsidRPr="009A7279" w:rsidRDefault="00200B7A" w:rsidP="00200B7A">
      <w:pPr>
        <w:spacing w:after="240"/>
        <w:rPr>
          <w:sz w:val="20"/>
          <w:szCs w:val="28"/>
        </w:rPr>
      </w:pPr>
      <w:r w:rsidRPr="009A7279">
        <w:rPr>
          <w:sz w:val="20"/>
          <w:szCs w:val="28"/>
        </w:rPr>
        <w:t xml:space="preserve">Источник: </w:t>
      </w:r>
      <w:proofErr w:type="spellStart"/>
      <w:r w:rsidRPr="009A7279">
        <w:rPr>
          <w:sz w:val="20"/>
          <w:szCs w:val="28"/>
        </w:rPr>
        <w:t>Петростат</w:t>
      </w:r>
      <w:proofErr w:type="spellEnd"/>
      <w:r w:rsidRPr="009A7279">
        <w:rPr>
          <w:sz w:val="20"/>
          <w:szCs w:val="28"/>
        </w:rPr>
        <w:t>.</w:t>
      </w:r>
    </w:p>
    <w:p w14:paraId="4168E2EC" w14:textId="77777777" w:rsidR="00200B7A" w:rsidRPr="009A7279" w:rsidRDefault="00200B7A" w:rsidP="00200B7A">
      <w:pPr>
        <w:spacing w:line="360" w:lineRule="auto"/>
        <w:ind w:firstLine="709"/>
        <w:jc w:val="both"/>
        <w:rPr>
          <w:sz w:val="28"/>
          <w:szCs w:val="28"/>
        </w:rPr>
      </w:pPr>
      <w:r w:rsidRPr="009A7279">
        <w:rPr>
          <w:sz w:val="28"/>
          <w:szCs w:val="28"/>
        </w:rPr>
        <w:t>Вырос по итогам января-декабря 2020 года объем отгрузки лекарственных средств и материалов, применяемых в медицинских целях (на 36,5%), прочей неметаллической минеральной продукции (на 19,0%), изделий из дерева и пробки (кроме мебели), изделий из соломки и материалов для плетения, обработка древесины (на 18,4%), машин и оборудования, не включенных в другие группировки (на 17,0%), табачных изделий (на 14,8%), резиновых и пластмассовых изделий (на 14,8%), химических веществ и химических продуктов (на 10,8%), полиграфическая деятельность и копирование носителей информации (на 6,9%), ремонт и монтаж машин и оборудования (на 5,0%), бумаги и бумажных изделий (на 2,9%), электрического оборудования (на 1,4%).</w:t>
      </w:r>
    </w:p>
    <w:p w14:paraId="6FD6511F" w14:textId="77777777" w:rsidR="00200B7A" w:rsidRPr="005B4DAC" w:rsidRDefault="00200B7A" w:rsidP="00200B7A">
      <w:pPr>
        <w:spacing w:line="360" w:lineRule="auto"/>
        <w:jc w:val="both"/>
        <w:rPr>
          <w:sz w:val="28"/>
          <w:szCs w:val="28"/>
          <w:highlight w:val="green"/>
        </w:rPr>
      </w:pPr>
      <w:r>
        <w:rPr>
          <w:noProof/>
        </w:rPr>
        <w:drawing>
          <wp:inline distT="0" distB="0" distL="0" distR="0" wp14:anchorId="48679596" wp14:editId="48E26DC3">
            <wp:extent cx="5939790" cy="6847205"/>
            <wp:effectExtent l="0" t="0" r="0" b="0"/>
            <wp:docPr id="12" name="Диаграмма 1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F306DB" w14:textId="77777777" w:rsidR="00200B7A" w:rsidRPr="009A7279" w:rsidRDefault="00200B7A" w:rsidP="00200B7A">
      <w:pPr>
        <w:spacing w:before="120" w:after="240"/>
        <w:jc w:val="center"/>
        <w:rPr>
          <w:i/>
          <w:sz w:val="28"/>
          <w:szCs w:val="28"/>
        </w:rPr>
      </w:pPr>
      <w:r w:rsidRPr="009A7279">
        <w:rPr>
          <w:i/>
          <w:sz w:val="28"/>
          <w:szCs w:val="28"/>
        </w:rPr>
        <w:t>Рисунок 1.4 – Индексы промышленного производства и динамика объема отгруженной продукции в обрабатывающих производствах Санкт-Петербурга в январе-декабре 2020 года, в %</w:t>
      </w:r>
    </w:p>
    <w:p w14:paraId="055AA4F4" w14:textId="77777777" w:rsidR="00200B7A" w:rsidRPr="009A7279" w:rsidRDefault="00200B7A" w:rsidP="00200B7A">
      <w:pPr>
        <w:spacing w:line="360" w:lineRule="auto"/>
        <w:ind w:firstLine="709"/>
        <w:jc w:val="both"/>
        <w:rPr>
          <w:sz w:val="28"/>
          <w:szCs w:val="28"/>
        </w:rPr>
      </w:pPr>
      <w:r w:rsidRPr="009A7279">
        <w:rPr>
          <w:sz w:val="28"/>
          <w:szCs w:val="28"/>
        </w:rPr>
        <w:t>В структуре отгруженной продукции обрабатывающих производств в январе-декабре 2020 году 15,6% составляет отгрузка кокса и нефтепродуктов; 41,0% приходится на продукцию машиностроительного комплекса, составляющими которого являются производство компьютеров, электронных и оптических изделий (6,2%), электрического оборудования (3,9%), машин и оборудования, не включенных в другие группировки (6,2%), автотранспортных средств, прицепов и полуприцепов (18,0%), а также прочих транспортных средств и оборудования (6,7%); 14,3% приходится на пищевые продукты (7,7%), напитки (2,9%) и табачные изделия (3,7%). Заметную долю также занимает отгрузка готовых металлических изделий, кроме машин и оборудования (5,8%), химических веществ и химических продуктов (3,6%) и металлургическое производство (2,8%).</w:t>
      </w:r>
    </w:p>
    <w:p w14:paraId="0176CA42" w14:textId="77777777" w:rsidR="00200B7A" w:rsidRPr="009A7279" w:rsidRDefault="00200B7A" w:rsidP="00200B7A">
      <w:pPr>
        <w:spacing w:before="240"/>
        <w:rPr>
          <w:sz w:val="28"/>
          <w:szCs w:val="28"/>
        </w:rPr>
      </w:pPr>
      <w:r w:rsidRPr="009A7279">
        <w:rPr>
          <w:sz w:val="28"/>
          <w:szCs w:val="28"/>
        </w:rPr>
        <w:t>Таблица 1.2 – Объем отгруженных товаров собственного производства, выполненных работ и услуг по видам деятельности</w:t>
      </w:r>
      <w:r w:rsidRPr="009A7279">
        <w:rPr>
          <w:rStyle w:val="af2"/>
          <w:sz w:val="28"/>
          <w:szCs w:val="28"/>
        </w:rPr>
        <w:footnoteReference w:id="4"/>
      </w:r>
      <w:r w:rsidRPr="009A7279">
        <w:rPr>
          <w:sz w:val="28"/>
          <w:szCs w:val="28"/>
        </w:rPr>
        <w:t xml:space="preserve"> в Санкт-Петербурге в январе-декабре 2020 года </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630"/>
        <w:gridCol w:w="1048"/>
        <w:gridCol w:w="1975"/>
      </w:tblGrid>
      <w:tr w:rsidR="00200B7A" w:rsidRPr="009A7279" w14:paraId="17AB005C" w14:textId="77777777" w:rsidTr="00200B7A">
        <w:trPr>
          <w:trHeight w:val="113"/>
          <w:tblHeader/>
        </w:trPr>
        <w:tc>
          <w:tcPr>
            <w:tcW w:w="583" w:type="dxa"/>
            <w:vAlign w:val="center"/>
          </w:tcPr>
          <w:p w14:paraId="453A007F" w14:textId="77777777" w:rsidR="00200B7A" w:rsidRPr="009A7279" w:rsidRDefault="00200B7A" w:rsidP="00200B7A">
            <w:pPr>
              <w:jc w:val="center"/>
              <w:rPr>
                <w:b/>
                <w:bCs/>
                <w:color w:val="000000"/>
                <w:sz w:val="20"/>
                <w:szCs w:val="20"/>
              </w:rPr>
            </w:pPr>
            <w:r w:rsidRPr="009A7279">
              <w:rPr>
                <w:b/>
                <w:bCs/>
                <w:color w:val="000000"/>
                <w:sz w:val="20"/>
                <w:szCs w:val="20"/>
              </w:rPr>
              <w:t>№</w:t>
            </w:r>
          </w:p>
        </w:tc>
        <w:tc>
          <w:tcPr>
            <w:tcW w:w="5796" w:type="dxa"/>
            <w:shd w:val="clear" w:color="auto" w:fill="auto"/>
            <w:vAlign w:val="center"/>
          </w:tcPr>
          <w:p w14:paraId="5D31DCA8" w14:textId="77777777" w:rsidR="00200B7A" w:rsidRPr="009A7279" w:rsidRDefault="00200B7A" w:rsidP="00200B7A">
            <w:pPr>
              <w:jc w:val="center"/>
              <w:rPr>
                <w:b/>
                <w:bCs/>
                <w:color w:val="000000"/>
                <w:sz w:val="20"/>
                <w:szCs w:val="20"/>
              </w:rPr>
            </w:pPr>
            <w:r w:rsidRPr="009A7279">
              <w:rPr>
                <w:b/>
                <w:bCs/>
                <w:color w:val="000000"/>
                <w:sz w:val="20"/>
                <w:szCs w:val="20"/>
              </w:rPr>
              <w:t>Вид деятельности</w:t>
            </w:r>
          </w:p>
        </w:tc>
        <w:tc>
          <w:tcPr>
            <w:tcW w:w="1057" w:type="dxa"/>
            <w:vAlign w:val="center"/>
          </w:tcPr>
          <w:p w14:paraId="5CEAFA23" w14:textId="77777777" w:rsidR="00200B7A" w:rsidRPr="009A7279" w:rsidRDefault="00200B7A" w:rsidP="00200B7A">
            <w:pPr>
              <w:jc w:val="center"/>
              <w:rPr>
                <w:b/>
                <w:color w:val="000000"/>
                <w:sz w:val="20"/>
                <w:szCs w:val="20"/>
              </w:rPr>
            </w:pPr>
            <w:r w:rsidRPr="009A7279">
              <w:rPr>
                <w:b/>
                <w:color w:val="000000"/>
                <w:sz w:val="20"/>
                <w:szCs w:val="20"/>
              </w:rPr>
              <w:t>млн рублей</w:t>
            </w:r>
          </w:p>
        </w:tc>
        <w:tc>
          <w:tcPr>
            <w:tcW w:w="2021" w:type="dxa"/>
            <w:vAlign w:val="center"/>
          </w:tcPr>
          <w:p w14:paraId="3D8AFA24" w14:textId="77777777" w:rsidR="00200B7A" w:rsidRPr="009A7279" w:rsidRDefault="00200B7A" w:rsidP="00200B7A">
            <w:pPr>
              <w:jc w:val="center"/>
              <w:rPr>
                <w:b/>
                <w:color w:val="000000"/>
                <w:sz w:val="20"/>
                <w:szCs w:val="20"/>
              </w:rPr>
            </w:pPr>
            <w:r w:rsidRPr="009A7279">
              <w:rPr>
                <w:b/>
                <w:color w:val="000000"/>
                <w:sz w:val="20"/>
                <w:szCs w:val="20"/>
              </w:rPr>
              <w:t>в % к январю-ноябрю 2019 года</w:t>
            </w:r>
          </w:p>
        </w:tc>
      </w:tr>
      <w:tr w:rsidR="00200B7A" w:rsidRPr="009A7279" w14:paraId="1199703E" w14:textId="77777777" w:rsidTr="00200B7A">
        <w:trPr>
          <w:trHeight w:val="113"/>
        </w:trPr>
        <w:tc>
          <w:tcPr>
            <w:tcW w:w="583" w:type="dxa"/>
            <w:vAlign w:val="center"/>
          </w:tcPr>
          <w:p w14:paraId="163995A0" w14:textId="77777777" w:rsidR="00200B7A" w:rsidRPr="009A7279" w:rsidRDefault="00200B7A" w:rsidP="00200B7A">
            <w:pPr>
              <w:rPr>
                <w:b/>
                <w:bCs/>
                <w:color w:val="000000"/>
                <w:sz w:val="20"/>
                <w:szCs w:val="20"/>
              </w:rPr>
            </w:pPr>
          </w:p>
        </w:tc>
        <w:tc>
          <w:tcPr>
            <w:tcW w:w="5796" w:type="dxa"/>
            <w:shd w:val="clear" w:color="auto" w:fill="auto"/>
            <w:vAlign w:val="center"/>
            <w:hideMark/>
          </w:tcPr>
          <w:p w14:paraId="3A2DEA8D" w14:textId="77777777" w:rsidR="00200B7A" w:rsidRPr="009A7279" w:rsidRDefault="00200B7A" w:rsidP="00200B7A">
            <w:pPr>
              <w:rPr>
                <w:b/>
                <w:bCs/>
                <w:color w:val="000000"/>
                <w:sz w:val="20"/>
                <w:szCs w:val="20"/>
              </w:rPr>
            </w:pPr>
            <w:r w:rsidRPr="009A7279">
              <w:rPr>
                <w:b/>
                <w:bCs/>
                <w:color w:val="000000"/>
                <w:sz w:val="20"/>
                <w:szCs w:val="20"/>
              </w:rPr>
              <w:t>Всего</w:t>
            </w:r>
          </w:p>
        </w:tc>
        <w:tc>
          <w:tcPr>
            <w:tcW w:w="1057" w:type="dxa"/>
            <w:vAlign w:val="center"/>
          </w:tcPr>
          <w:p w14:paraId="0E8BEB62" w14:textId="77777777" w:rsidR="00200B7A" w:rsidRPr="009A7279" w:rsidRDefault="00200B7A" w:rsidP="00200B7A">
            <w:pPr>
              <w:jc w:val="right"/>
              <w:rPr>
                <w:b/>
                <w:color w:val="000000"/>
                <w:sz w:val="20"/>
                <w:szCs w:val="20"/>
              </w:rPr>
            </w:pPr>
          </w:p>
        </w:tc>
        <w:tc>
          <w:tcPr>
            <w:tcW w:w="2021" w:type="dxa"/>
            <w:vAlign w:val="center"/>
          </w:tcPr>
          <w:p w14:paraId="28D1BF02" w14:textId="77777777" w:rsidR="00200B7A" w:rsidRPr="009A7279" w:rsidRDefault="00200B7A" w:rsidP="00200B7A">
            <w:pPr>
              <w:jc w:val="right"/>
              <w:rPr>
                <w:b/>
                <w:color w:val="000000"/>
                <w:sz w:val="20"/>
                <w:szCs w:val="20"/>
              </w:rPr>
            </w:pPr>
          </w:p>
        </w:tc>
      </w:tr>
      <w:tr w:rsidR="00200B7A" w:rsidRPr="009A7279" w14:paraId="241075F1" w14:textId="77777777" w:rsidTr="00200B7A">
        <w:trPr>
          <w:trHeight w:val="113"/>
        </w:trPr>
        <w:tc>
          <w:tcPr>
            <w:tcW w:w="583" w:type="dxa"/>
            <w:vAlign w:val="center"/>
          </w:tcPr>
          <w:p w14:paraId="4673BD0F" w14:textId="77777777" w:rsidR="00200B7A" w:rsidRPr="009A7279" w:rsidRDefault="00200B7A" w:rsidP="00200B7A">
            <w:pPr>
              <w:rPr>
                <w:b/>
                <w:bCs/>
                <w:color w:val="000000"/>
                <w:sz w:val="20"/>
                <w:szCs w:val="20"/>
              </w:rPr>
            </w:pPr>
            <w:r w:rsidRPr="009A7279">
              <w:rPr>
                <w:b/>
                <w:bCs/>
                <w:color w:val="000000"/>
                <w:sz w:val="20"/>
                <w:szCs w:val="20"/>
              </w:rPr>
              <w:t>1.</w:t>
            </w:r>
          </w:p>
        </w:tc>
        <w:tc>
          <w:tcPr>
            <w:tcW w:w="5796" w:type="dxa"/>
            <w:shd w:val="clear" w:color="auto" w:fill="auto"/>
            <w:vAlign w:val="center"/>
            <w:hideMark/>
          </w:tcPr>
          <w:p w14:paraId="6128CDAD" w14:textId="77777777" w:rsidR="00200B7A" w:rsidRPr="009A7279" w:rsidRDefault="00200B7A" w:rsidP="00200B7A">
            <w:pPr>
              <w:rPr>
                <w:b/>
                <w:bCs/>
                <w:color w:val="000000"/>
                <w:sz w:val="20"/>
                <w:szCs w:val="20"/>
              </w:rPr>
            </w:pPr>
            <w:r w:rsidRPr="009A7279">
              <w:rPr>
                <w:b/>
                <w:bCs/>
                <w:color w:val="000000"/>
                <w:sz w:val="20"/>
                <w:szCs w:val="20"/>
              </w:rPr>
              <w:t>Добыча полезных ископаемых</w:t>
            </w:r>
          </w:p>
        </w:tc>
        <w:tc>
          <w:tcPr>
            <w:tcW w:w="1057" w:type="dxa"/>
            <w:vAlign w:val="center"/>
          </w:tcPr>
          <w:p w14:paraId="75674EE5" w14:textId="77777777" w:rsidR="00200B7A" w:rsidRPr="009A7279" w:rsidRDefault="00200B7A" w:rsidP="00200B7A">
            <w:pPr>
              <w:jc w:val="right"/>
              <w:rPr>
                <w:b/>
                <w:bCs/>
                <w:color w:val="000000"/>
                <w:sz w:val="20"/>
                <w:szCs w:val="20"/>
              </w:rPr>
            </w:pPr>
            <w:r w:rsidRPr="009A7279">
              <w:rPr>
                <w:b/>
                <w:bCs/>
                <w:color w:val="000000"/>
                <w:sz w:val="20"/>
                <w:szCs w:val="20"/>
              </w:rPr>
              <w:t>35 293</w:t>
            </w:r>
          </w:p>
        </w:tc>
        <w:tc>
          <w:tcPr>
            <w:tcW w:w="2021" w:type="dxa"/>
            <w:vAlign w:val="center"/>
          </w:tcPr>
          <w:p w14:paraId="174A9A5C" w14:textId="77777777" w:rsidR="00200B7A" w:rsidRPr="009A7279" w:rsidRDefault="00200B7A" w:rsidP="00200B7A">
            <w:pPr>
              <w:jc w:val="right"/>
              <w:rPr>
                <w:b/>
                <w:bCs/>
                <w:color w:val="000000"/>
                <w:sz w:val="20"/>
                <w:szCs w:val="20"/>
              </w:rPr>
            </w:pPr>
            <w:r w:rsidRPr="009A7279">
              <w:rPr>
                <w:b/>
                <w:bCs/>
                <w:color w:val="000000"/>
                <w:sz w:val="20"/>
                <w:szCs w:val="20"/>
              </w:rPr>
              <w:t>97,8</w:t>
            </w:r>
          </w:p>
        </w:tc>
      </w:tr>
      <w:tr w:rsidR="00200B7A" w:rsidRPr="009A7279" w14:paraId="2DE43025" w14:textId="77777777" w:rsidTr="00200B7A">
        <w:trPr>
          <w:trHeight w:val="113"/>
        </w:trPr>
        <w:tc>
          <w:tcPr>
            <w:tcW w:w="583" w:type="dxa"/>
            <w:vAlign w:val="center"/>
          </w:tcPr>
          <w:p w14:paraId="26897312" w14:textId="77777777" w:rsidR="00200B7A" w:rsidRPr="009A7279" w:rsidRDefault="00200B7A" w:rsidP="00200B7A">
            <w:pPr>
              <w:rPr>
                <w:b/>
                <w:bCs/>
                <w:color w:val="000000"/>
                <w:sz w:val="20"/>
                <w:szCs w:val="20"/>
              </w:rPr>
            </w:pPr>
            <w:r w:rsidRPr="009A7279">
              <w:rPr>
                <w:b/>
                <w:bCs/>
                <w:color w:val="000000"/>
                <w:sz w:val="20"/>
                <w:szCs w:val="20"/>
              </w:rPr>
              <w:t>2.</w:t>
            </w:r>
          </w:p>
        </w:tc>
        <w:tc>
          <w:tcPr>
            <w:tcW w:w="5796" w:type="dxa"/>
            <w:shd w:val="clear" w:color="auto" w:fill="auto"/>
            <w:vAlign w:val="center"/>
            <w:hideMark/>
          </w:tcPr>
          <w:p w14:paraId="02104F30" w14:textId="77777777" w:rsidR="00200B7A" w:rsidRPr="009A7279" w:rsidRDefault="00200B7A" w:rsidP="00200B7A">
            <w:pPr>
              <w:rPr>
                <w:b/>
                <w:bCs/>
                <w:color w:val="000000"/>
                <w:sz w:val="20"/>
                <w:szCs w:val="20"/>
              </w:rPr>
            </w:pPr>
            <w:r w:rsidRPr="009A7279">
              <w:rPr>
                <w:b/>
                <w:bCs/>
                <w:color w:val="000000"/>
                <w:sz w:val="20"/>
                <w:szCs w:val="20"/>
              </w:rPr>
              <w:t>Обрабатывающие производства</w:t>
            </w:r>
          </w:p>
        </w:tc>
        <w:tc>
          <w:tcPr>
            <w:tcW w:w="1057" w:type="dxa"/>
            <w:vAlign w:val="center"/>
          </w:tcPr>
          <w:p w14:paraId="46BA8927" w14:textId="77777777" w:rsidR="00200B7A" w:rsidRPr="009A7279" w:rsidRDefault="00200B7A" w:rsidP="00200B7A">
            <w:pPr>
              <w:jc w:val="right"/>
              <w:rPr>
                <w:b/>
                <w:bCs/>
                <w:color w:val="000000"/>
                <w:sz w:val="20"/>
                <w:szCs w:val="20"/>
              </w:rPr>
            </w:pPr>
            <w:r w:rsidRPr="009A7279">
              <w:rPr>
                <w:b/>
                <w:bCs/>
                <w:color w:val="000000"/>
                <w:sz w:val="20"/>
                <w:szCs w:val="20"/>
              </w:rPr>
              <w:t>2 309 864</w:t>
            </w:r>
          </w:p>
        </w:tc>
        <w:tc>
          <w:tcPr>
            <w:tcW w:w="2021" w:type="dxa"/>
            <w:vAlign w:val="center"/>
          </w:tcPr>
          <w:p w14:paraId="7D2C7728" w14:textId="77777777" w:rsidR="00200B7A" w:rsidRPr="009A7279" w:rsidRDefault="00200B7A" w:rsidP="00200B7A">
            <w:pPr>
              <w:jc w:val="right"/>
              <w:rPr>
                <w:b/>
                <w:bCs/>
                <w:color w:val="000000"/>
                <w:sz w:val="20"/>
                <w:szCs w:val="20"/>
              </w:rPr>
            </w:pPr>
            <w:r w:rsidRPr="009A7279">
              <w:rPr>
                <w:b/>
                <w:bCs/>
                <w:color w:val="000000"/>
                <w:sz w:val="20"/>
                <w:szCs w:val="20"/>
              </w:rPr>
              <w:t>95,4</w:t>
            </w:r>
          </w:p>
        </w:tc>
      </w:tr>
      <w:tr w:rsidR="00200B7A" w:rsidRPr="009A7279" w14:paraId="4155BB44" w14:textId="77777777" w:rsidTr="00200B7A">
        <w:trPr>
          <w:trHeight w:val="113"/>
        </w:trPr>
        <w:tc>
          <w:tcPr>
            <w:tcW w:w="583" w:type="dxa"/>
            <w:vAlign w:val="center"/>
          </w:tcPr>
          <w:p w14:paraId="2617C399" w14:textId="77777777" w:rsidR="00200B7A" w:rsidRPr="009A7279" w:rsidRDefault="00200B7A" w:rsidP="00200B7A">
            <w:pPr>
              <w:rPr>
                <w:color w:val="000000"/>
                <w:sz w:val="20"/>
                <w:szCs w:val="20"/>
              </w:rPr>
            </w:pPr>
            <w:r w:rsidRPr="009A7279">
              <w:rPr>
                <w:color w:val="000000"/>
                <w:sz w:val="20"/>
                <w:szCs w:val="20"/>
              </w:rPr>
              <w:t>2.1</w:t>
            </w:r>
          </w:p>
        </w:tc>
        <w:tc>
          <w:tcPr>
            <w:tcW w:w="5796" w:type="dxa"/>
            <w:shd w:val="clear" w:color="auto" w:fill="auto"/>
            <w:vAlign w:val="center"/>
          </w:tcPr>
          <w:p w14:paraId="78B79B59" w14:textId="77777777" w:rsidR="00200B7A" w:rsidRPr="009A7279" w:rsidRDefault="00200B7A" w:rsidP="00200B7A">
            <w:pPr>
              <w:rPr>
                <w:color w:val="000000"/>
                <w:sz w:val="20"/>
                <w:szCs w:val="20"/>
              </w:rPr>
            </w:pPr>
            <w:r w:rsidRPr="009A7279">
              <w:rPr>
                <w:color w:val="000000"/>
                <w:sz w:val="20"/>
                <w:szCs w:val="20"/>
              </w:rPr>
              <w:t>пищевых продуктов</w:t>
            </w:r>
          </w:p>
        </w:tc>
        <w:tc>
          <w:tcPr>
            <w:tcW w:w="1057" w:type="dxa"/>
            <w:vAlign w:val="center"/>
          </w:tcPr>
          <w:p w14:paraId="36CF8C36" w14:textId="77777777" w:rsidR="00200B7A" w:rsidRPr="009A7279" w:rsidRDefault="00200B7A" w:rsidP="00200B7A">
            <w:pPr>
              <w:jc w:val="right"/>
              <w:rPr>
                <w:b/>
                <w:bCs/>
                <w:color w:val="000000"/>
                <w:sz w:val="20"/>
                <w:szCs w:val="20"/>
              </w:rPr>
            </w:pPr>
            <w:r w:rsidRPr="009A7279">
              <w:rPr>
                <w:color w:val="000000"/>
                <w:sz w:val="20"/>
                <w:szCs w:val="20"/>
              </w:rPr>
              <w:t>178 468</w:t>
            </w:r>
          </w:p>
        </w:tc>
        <w:tc>
          <w:tcPr>
            <w:tcW w:w="2021" w:type="dxa"/>
            <w:vAlign w:val="center"/>
          </w:tcPr>
          <w:p w14:paraId="5342B63A" w14:textId="77777777" w:rsidR="00200B7A" w:rsidRPr="009A7279" w:rsidRDefault="00200B7A" w:rsidP="00200B7A">
            <w:pPr>
              <w:jc w:val="right"/>
              <w:rPr>
                <w:b/>
                <w:bCs/>
                <w:color w:val="000000"/>
                <w:sz w:val="20"/>
                <w:szCs w:val="20"/>
              </w:rPr>
            </w:pPr>
            <w:r w:rsidRPr="009A7279">
              <w:rPr>
                <w:color w:val="000000"/>
                <w:sz w:val="20"/>
                <w:szCs w:val="20"/>
              </w:rPr>
              <w:t>98,6</w:t>
            </w:r>
          </w:p>
        </w:tc>
      </w:tr>
      <w:tr w:rsidR="00200B7A" w:rsidRPr="009A7279" w14:paraId="02F358AA" w14:textId="77777777" w:rsidTr="00200B7A">
        <w:trPr>
          <w:trHeight w:val="113"/>
        </w:trPr>
        <w:tc>
          <w:tcPr>
            <w:tcW w:w="583" w:type="dxa"/>
            <w:vAlign w:val="center"/>
          </w:tcPr>
          <w:p w14:paraId="10FE04A2" w14:textId="77777777" w:rsidR="00200B7A" w:rsidRPr="009A7279" w:rsidRDefault="00200B7A" w:rsidP="00200B7A">
            <w:pPr>
              <w:rPr>
                <w:color w:val="000000"/>
                <w:sz w:val="20"/>
                <w:szCs w:val="20"/>
              </w:rPr>
            </w:pPr>
            <w:r w:rsidRPr="009A7279">
              <w:rPr>
                <w:color w:val="000000"/>
                <w:sz w:val="20"/>
                <w:szCs w:val="20"/>
              </w:rPr>
              <w:t>2.2</w:t>
            </w:r>
          </w:p>
        </w:tc>
        <w:tc>
          <w:tcPr>
            <w:tcW w:w="5796" w:type="dxa"/>
            <w:shd w:val="clear" w:color="auto" w:fill="auto"/>
            <w:vAlign w:val="center"/>
          </w:tcPr>
          <w:p w14:paraId="7C048806" w14:textId="77777777" w:rsidR="00200B7A" w:rsidRPr="009A7279" w:rsidRDefault="00200B7A" w:rsidP="00200B7A">
            <w:pPr>
              <w:rPr>
                <w:color w:val="000000"/>
                <w:sz w:val="20"/>
                <w:szCs w:val="20"/>
              </w:rPr>
            </w:pPr>
            <w:r w:rsidRPr="009A7279">
              <w:rPr>
                <w:color w:val="000000"/>
                <w:sz w:val="20"/>
                <w:szCs w:val="20"/>
              </w:rPr>
              <w:t>напитков</w:t>
            </w:r>
          </w:p>
        </w:tc>
        <w:tc>
          <w:tcPr>
            <w:tcW w:w="1057" w:type="dxa"/>
            <w:vAlign w:val="center"/>
          </w:tcPr>
          <w:p w14:paraId="54E351D4" w14:textId="77777777" w:rsidR="00200B7A" w:rsidRPr="009A7279" w:rsidRDefault="00200B7A" w:rsidP="00200B7A">
            <w:pPr>
              <w:jc w:val="right"/>
              <w:rPr>
                <w:color w:val="000000"/>
                <w:sz w:val="20"/>
                <w:szCs w:val="20"/>
              </w:rPr>
            </w:pPr>
            <w:r w:rsidRPr="009A7279">
              <w:rPr>
                <w:color w:val="000000"/>
                <w:sz w:val="20"/>
                <w:szCs w:val="20"/>
              </w:rPr>
              <w:t>67 494</w:t>
            </w:r>
          </w:p>
        </w:tc>
        <w:tc>
          <w:tcPr>
            <w:tcW w:w="2021" w:type="dxa"/>
            <w:vAlign w:val="center"/>
          </w:tcPr>
          <w:p w14:paraId="2FC71167" w14:textId="77777777" w:rsidR="00200B7A" w:rsidRPr="009A7279" w:rsidRDefault="00200B7A" w:rsidP="00200B7A">
            <w:pPr>
              <w:jc w:val="right"/>
              <w:rPr>
                <w:color w:val="000000"/>
                <w:sz w:val="20"/>
                <w:szCs w:val="20"/>
              </w:rPr>
            </w:pPr>
            <w:r w:rsidRPr="009A7279">
              <w:rPr>
                <w:color w:val="000000"/>
                <w:sz w:val="20"/>
                <w:szCs w:val="20"/>
              </w:rPr>
              <w:t>93</w:t>
            </w:r>
          </w:p>
        </w:tc>
      </w:tr>
      <w:tr w:rsidR="00200B7A" w:rsidRPr="009A7279" w14:paraId="0F1CA880" w14:textId="77777777" w:rsidTr="00200B7A">
        <w:trPr>
          <w:trHeight w:val="113"/>
        </w:trPr>
        <w:tc>
          <w:tcPr>
            <w:tcW w:w="583" w:type="dxa"/>
            <w:vAlign w:val="center"/>
          </w:tcPr>
          <w:p w14:paraId="4C9D26BB" w14:textId="77777777" w:rsidR="00200B7A" w:rsidRPr="009A7279" w:rsidRDefault="00200B7A" w:rsidP="00200B7A">
            <w:pPr>
              <w:rPr>
                <w:color w:val="000000"/>
                <w:sz w:val="20"/>
                <w:szCs w:val="20"/>
              </w:rPr>
            </w:pPr>
            <w:r w:rsidRPr="009A7279">
              <w:rPr>
                <w:color w:val="000000"/>
                <w:sz w:val="20"/>
                <w:szCs w:val="20"/>
              </w:rPr>
              <w:t>2.3</w:t>
            </w:r>
          </w:p>
        </w:tc>
        <w:tc>
          <w:tcPr>
            <w:tcW w:w="5796" w:type="dxa"/>
            <w:shd w:val="clear" w:color="auto" w:fill="auto"/>
            <w:vAlign w:val="center"/>
          </w:tcPr>
          <w:p w14:paraId="43E3BDE2" w14:textId="77777777" w:rsidR="00200B7A" w:rsidRPr="009A7279" w:rsidRDefault="00200B7A" w:rsidP="00200B7A">
            <w:pPr>
              <w:rPr>
                <w:color w:val="000000"/>
                <w:sz w:val="20"/>
                <w:szCs w:val="20"/>
              </w:rPr>
            </w:pPr>
            <w:r w:rsidRPr="009A7279">
              <w:rPr>
                <w:color w:val="000000"/>
                <w:sz w:val="20"/>
                <w:szCs w:val="20"/>
              </w:rPr>
              <w:t>табачных изделий</w:t>
            </w:r>
          </w:p>
        </w:tc>
        <w:tc>
          <w:tcPr>
            <w:tcW w:w="1057" w:type="dxa"/>
            <w:vAlign w:val="center"/>
          </w:tcPr>
          <w:p w14:paraId="12F871CD" w14:textId="77777777" w:rsidR="00200B7A" w:rsidRPr="009A7279" w:rsidRDefault="00200B7A" w:rsidP="00200B7A">
            <w:pPr>
              <w:jc w:val="right"/>
              <w:rPr>
                <w:color w:val="000000"/>
                <w:sz w:val="20"/>
                <w:szCs w:val="20"/>
              </w:rPr>
            </w:pPr>
            <w:r w:rsidRPr="009A7279">
              <w:rPr>
                <w:color w:val="000000"/>
                <w:sz w:val="20"/>
                <w:szCs w:val="20"/>
              </w:rPr>
              <w:t>84 531</w:t>
            </w:r>
          </w:p>
        </w:tc>
        <w:tc>
          <w:tcPr>
            <w:tcW w:w="2021" w:type="dxa"/>
            <w:vAlign w:val="center"/>
          </w:tcPr>
          <w:p w14:paraId="6032921F" w14:textId="77777777" w:rsidR="00200B7A" w:rsidRPr="009A7279" w:rsidRDefault="00200B7A" w:rsidP="00200B7A">
            <w:pPr>
              <w:jc w:val="right"/>
              <w:rPr>
                <w:color w:val="000000"/>
                <w:sz w:val="20"/>
                <w:szCs w:val="20"/>
              </w:rPr>
            </w:pPr>
            <w:r w:rsidRPr="009A7279">
              <w:rPr>
                <w:color w:val="000000"/>
                <w:sz w:val="20"/>
                <w:szCs w:val="20"/>
              </w:rPr>
              <w:t>114,8</w:t>
            </w:r>
          </w:p>
        </w:tc>
      </w:tr>
      <w:tr w:rsidR="00200B7A" w:rsidRPr="009A7279" w14:paraId="18817BE0" w14:textId="77777777" w:rsidTr="00200B7A">
        <w:trPr>
          <w:trHeight w:val="113"/>
        </w:trPr>
        <w:tc>
          <w:tcPr>
            <w:tcW w:w="583" w:type="dxa"/>
            <w:vAlign w:val="center"/>
          </w:tcPr>
          <w:p w14:paraId="5978E5EE" w14:textId="77777777" w:rsidR="00200B7A" w:rsidRPr="009A7279" w:rsidRDefault="00200B7A" w:rsidP="00200B7A">
            <w:pPr>
              <w:rPr>
                <w:color w:val="000000"/>
                <w:sz w:val="20"/>
                <w:szCs w:val="20"/>
              </w:rPr>
            </w:pPr>
            <w:r w:rsidRPr="009A7279">
              <w:rPr>
                <w:color w:val="000000"/>
                <w:sz w:val="20"/>
                <w:szCs w:val="20"/>
              </w:rPr>
              <w:t>2.4</w:t>
            </w:r>
          </w:p>
        </w:tc>
        <w:tc>
          <w:tcPr>
            <w:tcW w:w="5796" w:type="dxa"/>
            <w:shd w:val="clear" w:color="auto" w:fill="auto"/>
            <w:vAlign w:val="center"/>
          </w:tcPr>
          <w:p w14:paraId="0E19B47B" w14:textId="77777777" w:rsidR="00200B7A" w:rsidRPr="009A7279" w:rsidRDefault="00200B7A" w:rsidP="00200B7A">
            <w:pPr>
              <w:rPr>
                <w:color w:val="000000"/>
                <w:sz w:val="20"/>
                <w:szCs w:val="20"/>
              </w:rPr>
            </w:pPr>
            <w:r w:rsidRPr="009A7279">
              <w:rPr>
                <w:color w:val="000000"/>
                <w:sz w:val="20"/>
                <w:szCs w:val="20"/>
              </w:rPr>
              <w:t>текстильных изделий</w:t>
            </w:r>
          </w:p>
        </w:tc>
        <w:tc>
          <w:tcPr>
            <w:tcW w:w="1057" w:type="dxa"/>
            <w:vAlign w:val="center"/>
          </w:tcPr>
          <w:p w14:paraId="0B2D7E12" w14:textId="77777777" w:rsidR="00200B7A" w:rsidRPr="009A7279" w:rsidRDefault="00200B7A" w:rsidP="00200B7A">
            <w:pPr>
              <w:jc w:val="right"/>
              <w:rPr>
                <w:color w:val="000000"/>
                <w:sz w:val="20"/>
                <w:szCs w:val="20"/>
              </w:rPr>
            </w:pPr>
            <w:r w:rsidRPr="009A7279">
              <w:rPr>
                <w:color w:val="000000"/>
                <w:sz w:val="20"/>
                <w:szCs w:val="20"/>
              </w:rPr>
              <w:t>7 885</w:t>
            </w:r>
          </w:p>
        </w:tc>
        <w:tc>
          <w:tcPr>
            <w:tcW w:w="2021" w:type="dxa"/>
            <w:vAlign w:val="center"/>
          </w:tcPr>
          <w:p w14:paraId="6B4A3288" w14:textId="77777777" w:rsidR="00200B7A" w:rsidRPr="009A7279" w:rsidRDefault="00200B7A" w:rsidP="00200B7A">
            <w:pPr>
              <w:jc w:val="right"/>
              <w:rPr>
                <w:color w:val="000000"/>
                <w:sz w:val="20"/>
                <w:szCs w:val="20"/>
              </w:rPr>
            </w:pPr>
            <w:r w:rsidRPr="009A7279">
              <w:rPr>
                <w:color w:val="000000"/>
                <w:sz w:val="20"/>
                <w:szCs w:val="20"/>
              </w:rPr>
              <w:t>68,6</w:t>
            </w:r>
          </w:p>
        </w:tc>
      </w:tr>
      <w:tr w:rsidR="00200B7A" w:rsidRPr="009A7279" w14:paraId="52999950" w14:textId="77777777" w:rsidTr="00200B7A">
        <w:trPr>
          <w:trHeight w:val="113"/>
        </w:trPr>
        <w:tc>
          <w:tcPr>
            <w:tcW w:w="583" w:type="dxa"/>
            <w:vAlign w:val="center"/>
          </w:tcPr>
          <w:p w14:paraId="3A7A0C94" w14:textId="77777777" w:rsidR="00200B7A" w:rsidRPr="009A7279" w:rsidRDefault="00200B7A" w:rsidP="00200B7A">
            <w:pPr>
              <w:rPr>
                <w:color w:val="000000"/>
                <w:sz w:val="20"/>
                <w:szCs w:val="20"/>
              </w:rPr>
            </w:pPr>
            <w:r w:rsidRPr="009A7279">
              <w:rPr>
                <w:color w:val="000000"/>
                <w:sz w:val="20"/>
                <w:szCs w:val="20"/>
              </w:rPr>
              <w:t>2.5</w:t>
            </w:r>
          </w:p>
        </w:tc>
        <w:tc>
          <w:tcPr>
            <w:tcW w:w="5796" w:type="dxa"/>
            <w:shd w:val="clear" w:color="auto" w:fill="auto"/>
            <w:vAlign w:val="center"/>
          </w:tcPr>
          <w:p w14:paraId="77415930" w14:textId="77777777" w:rsidR="00200B7A" w:rsidRPr="009A7279" w:rsidRDefault="00200B7A" w:rsidP="00200B7A">
            <w:pPr>
              <w:rPr>
                <w:color w:val="000000"/>
                <w:sz w:val="20"/>
                <w:szCs w:val="20"/>
              </w:rPr>
            </w:pPr>
            <w:r w:rsidRPr="009A7279">
              <w:rPr>
                <w:color w:val="000000"/>
                <w:sz w:val="20"/>
                <w:szCs w:val="20"/>
              </w:rPr>
              <w:t>одежды</w:t>
            </w:r>
          </w:p>
        </w:tc>
        <w:tc>
          <w:tcPr>
            <w:tcW w:w="1057" w:type="dxa"/>
            <w:vAlign w:val="center"/>
          </w:tcPr>
          <w:p w14:paraId="210774F5" w14:textId="77777777" w:rsidR="00200B7A" w:rsidRPr="009A7279" w:rsidRDefault="00200B7A" w:rsidP="00200B7A">
            <w:pPr>
              <w:jc w:val="right"/>
              <w:rPr>
                <w:color w:val="000000"/>
                <w:sz w:val="20"/>
                <w:szCs w:val="20"/>
              </w:rPr>
            </w:pPr>
            <w:r w:rsidRPr="009A7279">
              <w:rPr>
                <w:color w:val="000000"/>
                <w:sz w:val="20"/>
                <w:szCs w:val="20"/>
              </w:rPr>
              <w:t>13 913</w:t>
            </w:r>
          </w:p>
        </w:tc>
        <w:tc>
          <w:tcPr>
            <w:tcW w:w="2021" w:type="dxa"/>
            <w:vAlign w:val="center"/>
          </w:tcPr>
          <w:p w14:paraId="361EB1D9" w14:textId="77777777" w:rsidR="00200B7A" w:rsidRPr="009A7279" w:rsidRDefault="00200B7A" w:rsidP="00200B7A">
            <w:pPr>
              <w:jc w:val="right"/>
              <w:rPr>
                <w:color w:val="000000"/>
                <w:sz w:val="20"/>
                <w:szCs w:val="20"/>
              </w:rPr>
            </w:pPr>
            <w:r w:rsidRPr="009A7279">
              <w:rPr>
                <w:color w:val="000000"/>
                <w:sz w:val="20"/>
                <w:szCs w:val="20"/>
              </w:rPr>
              <w:t>78,3</w:t>
            </w:r>
          </w:p>
        </w:tc>
      </w:tr>
      <w:tr w:rsidR="00200B7A" w:rsidRPr="009A7279" w14:paraId="40BC2B29" w14:textId="77777777" w:rsidTr="00200B7A">
        <w:trPr>
          <w:trHeight w:val="113"/>
        </w:trPr>
        <w:tc>
          <w:tcPr>
            <w:tcW w:w="583" w:type="dxa"/>
            <w:vAlign w:val="center"/>
          </w:tcPr>
          <w:p w14:paraId="699B76D7" w14:textId="77777777" w:rsidR="00200B7A" w:rsidRPr="009A7279" w:rsidRDefault="00200B7A" w:rsidP="00200B7A">
            <w:pPr>
              <w:rPr>
                <w:color w:val="000000"/>
                <w:sz w:val="20"/>
                <w:szCs w:val="20"/>
              </w:rPr>
            </w:pPr>
            <w:r w:rsidRPr="009A7279">
              <w:rPr>
                <w:color w:val="000000"/>
                <w:sz w:val="20"/>
                <w:szCs w:val="20"/>
              </w:rPr>
              <w:t>2.6</w:t>
            </w:r>
          </w:p>
        </w:tc>
        <w:tc>
          <w:tcPr>
            <w:tcW w:w="5796" w:type="dxa"/>
            <w:shd w:val="clear" w:color="auto" w:fill="auto"/>
            <w:vAlign w:val="center"/>
          </w:tcPr>
          <w:p w14:paraId="0C2AFBB6" w14:textId="77777777" w:rsidR="00200B7A" w:rsidRPr="009A7279" w:rsidRDefault="00200B7A" w:rsidP="00200B7A">
            <w:pPr>
              <w:rPr>
                <w:color w:val="000000"/>
                <w:sz w:val="20"/>
                <w:szCs w:val="20"/>
              </w:rPr>
            </w:pPr>
            <w:r w:rsidRPr="009A7279">
              <w:rPr>
                <w:color w:val="000000"/>
                <w:sz w:val="20"/>
                <w:szCs w:val="20"/>
              </w:rPr>
              <w:t>кожи и изделий из кожи</w:t>
            </w:r>
          </w:p>
        </w:tc>
        <w:tc>
          <w:tcPr>
            <w:tcW w:w="1057" w:type="dxa"/>
            <w:vAlign w:val="center"/>
          </w:tcPr>
          <w:p w14:paraId="68073448" w14:textId="77777777" w:rsidR="00200B7A" w:rsidRPr="009A7279" w:rsidRDefault="00200B7A" w:rsidP="00200B7A">
            <w:pPr>
              <w:jc w:val="right"/>
              <w:rPr>
                <w:color w:val="000000"/>
                <w:sz w:val="20"/>
                <w:szCs w:val="20"/>
              </w:rPr>
            </w:pPr>
            <w:r w:rsidRPr="009A7279">
              <w:rPr>
                <w:color w:val="000000"/>
                <w:sz w:val="20"/>
                <w:szCs w:val="20"/>
              </w:rPr>
              <w:t>4 707</w:t>
            </w:r>
          </w:p>
        </w:tc>
        <w:tc>
          <w:tcPr>
            <w:tcW w:w="2021" w:type="dxa"/>
            <w:vAlign w:val="center"/>
          </w:tcPr>
          <w:p w14:paraId="776D8CB6" w14:textId="77777777" w:rsidR="00200B7A" w:rsidRPr="009A7279" w:rsidRDefault="00200B7A" w:rsidP="00200B7A">
            <w:pPr>
              <w:jc w:val="right"/>
              <w:rPr>
                <w:color w:val="000000"/>
                <w:sz w:val="20"/>
                <w:szCs w:val="20"/>
              </w:rPr>
            </w:pPr>
            <w:r w:rsidRPr="009A7279">
              <w:rPr>
                <w:color w:val="000000"/>
                <w:sz w:val="20"/>
                <w:szCs w:val="20"/>
              </w:rPr>
              <w:t>73,1</w:t>
            </w:r>
          </w:p>
        </w:tc>
      </w:tr>
      <w:tr w:rsidR="00200B7A" w:rsidRPr="009A7279" w14:paraId="003BA140" w14:textId="77777777" w:rsidTr="00200B7A">
        <w:trPr>
          <w:trHeight w:val="113"/>
        </w:trPr>
        <w:tc>
          <w:tcPr>
            <w:tcW w:w="583" w:type="dxa"/>
            <w:vAlign w:val="center"/>
          </w:tcPr>
          <w:p w14:paraId="0DD0A647" w14:textId="77777777" w:rsidR="00200B7A" w:rsidRPr="009A7279" w:rsidRDefault="00200B7A" w:rsidP="00200B7A">
            <w:pPr>
              <w:rPr>
                <w:color w:val="000000"/>
                <w:sz w:val="20"/>
                <w:szCs w:val="20"/>
              </w:rPr>
            </w:pPr>
            <w:r w:rsidRPr="009A7279">
              <w:rPr>
                <w:color w:val="000000"/>
                <w:sz w:val="20"/>
                <w:szCs w:val="20"/>
              </w:rPr>
              <w:t>2.7</w:t>
            </w:r>
          </w:p>
        </w:tc>
        <w:tc>
          <w:tcPr>
            <w:tcW w:w="5796" w:type="dxa"/>
            <w:shd w:val="clear" w:color="auto" w:fill="auto"/>
            <w:vAlign w:val="center"/>
          </w:tcPr>
          <w:p w14:paraId="1887B83A" w14:textId="77777777" w:rsidR="00200B7A" w:rsidRPr="009A7279" w:rsidRDefault="00200B7A" w:rsidP="00200B7A">
            <w:pPr>
              <w:rPr>
                <w:color w:val="000000"/>
                <w:sz w:val="20"/>
                <w:szCs w:val="20"/>
              </w:rPr>
            </w:pPr>
            <w:r w:rsidRPr="009A7279">
              <w:rPr>
                <w:color w:val="000000"/>
                <w:sz w:val="20"/>
                <w:szCs w:val="20"/>
              </w:rPr>
              <w:t>изделий из дерева и пробки (кроме мебели), изделий из соломки и материалов для плетения, обработка древесины</w:t>
            </w:r>
          </w:p>
        </w:tc>
        <w:tc>
          <w:tcPr>
            <w:tcW w:w="1057" w:type="dxa"/>
            <w:vAlign w:val="center"/>
          </w:tcPr>
          <w:p w14:paraId="29B35905" w14:textId="77777777" w:rsidR="00200B7A" w:rsidRPr="009A7279" w:rsidRDefault="00200B7A" w:rsidP="00200B7A">
            <w:pPr>
              <w:jc w:val="right"/>
              <w:rPr>
                <w:color w:val="000000"/>
                <w:sz w:val="20"/>
                <w:szCs w:val="20"/>
              </w:rPr>
            </w:pPr>
            <w:r w:rsidRPr="009A7279">
              <w:rPr>
                <w:color w:val="000000"/>
                <w:sz w:val="20"/>
                <w:szCs w:val="20"/>
              </w:rPr>
              <w:t>18 009</w:t>
            </w:r>
          </w:p>
        </w:tc>
        <w:tc>
          <w:tcPr>
            <w:tcW w:w="2021" w:type="dxa"/>
            <w:vAlign w:val="center"/>
          </w:tcPr>
          <w:p w14:paraId="606AE763" w14:textId="77777777" w:rsidR="00200B7A" w:rsidRPr="009A7279" w:rsidRDefault="00200B7A" w:rsidP="00200B7A">
            <w:pPr>
              <w:jc w:val="right"/>
              <w:rPr>
                <w:color w:val="000000"/>
                <w:sz w:val="20"/>
                <w:szCs w:val="20"/>
              </w:rPr>
            </w:pPr>
            <w:r w:rsidRPr="009A7279">
              <w:rPr>
                <w:color w:val="000000"/>
                <w:sz w:val="20"/>
                <w:szCs w:val="20"/>
              </w:rPr>
              <w:t>118,4</w:t>
            </w:r>
          </w:p>
        </w:tc>
      </w:tr>
      <w:tr w:rsidR="00200B7A" w:rsidRPr="009A7279" w14:paraId="599F0163" w14:textId="77777777" w:rsidTr="00200B7A">
        <w:trPr>
          <w:trHeight w:val="113"/>
        </w:trPr>
        <w:tc>
          <w:tcPr>
            <w:tcW w:w="583" w:type="dxa"/>
            <w:vAlign w:val="center"/>
          </w:tcPr>
          <w:p w14:paraId="0AA5D764" w14:textId="77777777" w:rsidR="00200B7A" w:rsidRPr="009A7279" w:rsidRDefault="00200B7A" w:rsidP="00200B7A">
            <w:pPr>
              <w:rPr>
                <w:color w:val="000000"/>
                <w:sz w:val="20"/>
                <w:szCs w:val="20"/>
              </w:rPr>
            </w:pPr>
            <w:r w:rsidRPr="009A7279">
              <w:rPr>
                <w:color w:val="000000"/>
                <w:sz w:val="20"/>
                <w:szCs w:val="20"/>
              </w:rPr>
              <w:t>2.8</w:t>
            </w:r>
          </w:p>
        </w:tc>
        <w:tc>
          <w:tcPr>
            <w:tcW w:w="5796" w:type="dxa"/>
            <w:shd w:val="clear" w:color="auto" w:fill="auto"/>
            <w:vAlign w:val="center"/>
          </w:tcPr>
          <w:p w14:paraId="1744C138" w14:textId="77777777" w:rsidR="00200B7A" w:rsidRPr="009A7279" w:rsidRDefault="00200B7A" w:rsidP="00200B7A">
            <w:pPr>
              <w:rPr>
                <w:color w:val="000000"/>
                <w:sz w:val="20"/>
                <w:szCs w:val="20"/>
              </w:rPr>
            </w:pPr>
            <w:r w:rsidRPr="009A7279">
              <w:rPr>
                <w:color w:val="000000"/>
                <w:sz w:val="20"/>
                <w:szCs w:val="20"/>
              </w:rPr>
              <w:t>бумаги и бумажных изделий</w:t>
            </w:r>
          </w:p>
        </w:tc>
        <w:tc>
          <w:tcPr>
            <w:tcW w:w="1057" w:type="dxa"/>
            <w:vAlign w:val="center"/>
          </w:tcPr>
          <w:p w14:paraId="43B53170" w14:textId="77777777" w:rsidR="00200B7A" w:rsidRPr="009A7279" w:rsidRDefault="00200B7A" w:rsidP="00200B7A">
            <w:pPr>
              <w:jc w:val="right"/>
              <w:rPr>
                <w:color w:val="000000"/>
                <w:sz w:val="20"/>
                <w:szCs w:val="20"/>
              </w:rPr>
            </w:pPr>
            <w:r w:rsidRPr="009A7279">
              <w:rPr>
                <w:color w:val="000000"/>
                <w:sz w:val="20"/>
                <w:szCs w:val="20"/>
              </w:rPr>
              <w:t>26 192</w:t>
            </w:r>
          </w:p>
        </w:tc>
        <w:tc>
          <w:tcPr>
            <w:tcW w:w="2021" w:type="dxa"/>
            <w:vAlign w:val="center"/>
          </w:tcPr>
          <w:p w14:paraId="193677CF" w14:textId="77777777" w:rsidR="00200B7A" w:rsidRPr="009A7279" w:rsidRDefault="00200B7A" w:rsidP="00200B7A">
            <w:pPr>
              <w:jc w:val="right"/>
              <w:rPr>
                <w:color w:val="000000"/>
                <w:sz w:val="20"/>
                <w:szCs w:val="20"/>
              </w:rPr>
            </w:pPr>
            <w:r w:rsidRPr="009A7279">
              <w:rPr>
                <w:color w:val="000000"/>
                <w:sz w:val="20"/>
                <w:szCs w:val="20"/>
              </w:rPr>
              <w:t>102,9</w:t>
            </w:r>
          </w:p>
        </w:tc>
      </w:tr>
      <w:tr w:rsidR="00200B7A" w:rsidRPr="009A7279" w14:paraId="5E266C0B" w14:textId="77777777" w:rsidTr="00200B7A">
        <w:trPr>
          <w:trHeight w:val="113"/>
        </w:trPr>
        <w:tc>
          <w:tcPr>
            <w:tcW w:w="583" w:type="dxa"/>
            <w:vAlign w:val="center"/>
          </w:tcPr>
          <w:p w14:paraId="44050DDA" w14:textId="77777777" w:rsidR="00200B7A" w:rsidRPr="009A7279" w:rsidRDefault="00200B7A" w:rsidP="00200B7A">
            <w:pPr>
              <w:rPr>
                <w:color w:val="000000"/>
                <w:sz w:val="20"/>
                <w:szCs w:val="20"/>
              </w:rPr>
            </w:pPr>
            <w:r w:rsidRPr="009A7279">
              <w:rPr>
                <w:color w:val="000000"/>
                <w:sz w:val="20"/>
                <w:szCs w:val="20"/>
              </w:rPr>
              <w:t>2.9</w:t>
            </w:r>
          </w:p>
        </w:tc>
        <w:tc>
          <w:tcPr>
            <w:tcW w:w="5796" w:type="dxa"/>
            <w:shd w:val="clear" w:color="auto" w:fill="auto"/>
            <w:vAlign w:val="center"/>
          </w:tcPr>
          <w:p w14:paraId="10F14AB3" w14:textId="77777777" w:rsidR="00200B7A" w:rsidRPr="009A7279" w:rsidRDefault="00200B7A" w:rsidP="00200B7A">
            <w:pPr>
              <w:rPr>
                <w:color w:val="000000"/>
                <w:sz w:val="20"/>
                <w:szCs w:val="20"/>
              </w:rPr>
            </w:pPr>
            <w:r w:rsidRPr="009A7279">
              <w:rPr>
                <w:color w:val="000000"/>
                <w:sz w:val="20"/>
                <w:szCs w:val="20"/>
              </w:rPr>
              <w:t>полиграфическая деятельность и копирование носителей информации</w:t>
            </w:r>
          </w:p>
        </w:tc>
        <w:tc>
          <w:tcPr>
            <w:tcW w:w="1057" w:type="dxa"/>
            <w:vAlign w:val="center"/>
          </w:tcPr>
          <w:p w14:paraId="13CB7B17" w14:textId="77777777" w:rsidR="00200B7A" w:rsidRPr="009A7279" w:rsidRDefault="00200B7A" w:rsidP="00200B7A">
            <w:pPr>
              <w:jc w:val="right"/>
              <w:rPr>
                <w:color w:val="000000"/>
                <w:sz w:val="20"/>
                <w:szCs w:val="20"/>
              </w:rPr>
            </w:pPr>
            <w:r w:rsidRPr="009A7279">
              <w:rPr>
                <w:color w:val="000000"/>
                <w:sz w:val="20"/>
                <w:szCs w:val="20"/>
              </w:rPr>
              <w:t>26 611</w:t>
            </w:r>
          </w:p>
        </w:tc>
        <w:tc>
          <w:tcPr>
            <w:tcW w:w="2021" w:type="dxa"/>
            <w:vAlign w:val="center"/>
          </w:tcPr>
          <w:p w14:paraId="003DCE77" w14:textId="77777777" w:rsidR="00200B7A" w:rsidRPr="009A7279" w:rsidRDefault="00200B7A" w:rsidP="00200B7A">
            <w:pPr>
              <w:jc w:val="right"/>
              <w:rPr>
                <w:color w:val="000000"/>
                <w:sz w:val="20"/>
                <w:szCs w:val="20"/>
              </w:rPr>
            </w:pPr>
            <w:r w:rsidRPr="009A7279">
              <w:rPr>
                <w:color w:val="000000"/>
                <w:sz w:val="20"/>
                <w:szCs w:val="20"/>
              </w:rPr>
              <w:t>106,9</w:t>
            </w:r>
          </w:p>
        </w:tc>
      </w:tr>
      <w:tr w:rsidR="00200B7A" w:rsidRPr="009A7279" w14:paraId="5C409317" w14:textId="77777777" w:rsidTr="00200B7A">
        <w:trPr>
          <w:trHeight w:val="113"/>
        </w:trPr>
        <w:tc>
          <w:tcPr>
            <w:tcW w:w="583" w:type="dxa"/>
            <w:vAlign w:val="center"/>
          </w:tcPr>
          <w:p w14:paraId="030BC069" w14:textId="77777777" w:rsidR="00200B7A" w:rsidRPr="009A7279" w:rsidRDefault="00200B7A" w:rsidP="00200B7A">
            <w:pPr>
              <w:rPr>
                <w:color w:val="000000"/>
                <w:sz w:val="20"/>
                <w:szCs w:val="20"/>
              </w:rPr>
            </w:pPr>
            <w:r w:rsidRPr="009A7279">
              <w:rPr>
                <w:color w:val="000000"/>
                <w:sz w:val="20"/>
                <w:szCs w:val="20"/>
              </w:rPr>
              <w:t>2.10</w:t>
            </w:r>
          </w:p>
        </w:tc>
        <w:tc>
          <w:tcPr>
            <w:tcW w:w="5796" w:type="dxa"/>
            <w:shd w:val="clear" w:color="auto" w:fill="auto"/>
            <w:vAlign w:val="center"/>
          </w:tcPr>
          <w:p w14:paraId="74E138E9" w14:textId="77777777" w:rsidR="00200B7A" w:rsidRPr="009A7279" w:rsidRDefault="00200B7A" w:rsidP="00200B7A">
            <w:pPr>
              <w:rPr>
                <w:color w:val="000000"/>
                <w:sz w:val="20"/>
                <w:szCs w:val="20"/>
              </w:rPr>
            </w:pPr>
            <w:r w:rsidRPr="009A7279">
              <w:rPr>
                <w:color w:val="000000"/>
                <w:sz w:val="20"/>
                <w:szCs w:val="20"/>
              </w:rPr>
              <w:t>кокса и нефтепродуктов</w:t>
            </w:r>
          </w:p>
        </w:tc>
        <w:tc>
          <w:tcPr>
            <w:tcW w:w="1057" w:type="dxa"/>
            <w:vAlign w:val="center"/>
          </w:tcPr>
          <w:p w14:paraId="7F512865" w14:textId="77777777" w:rsidR="00200B7A" w:rsidRPr="009A7279" w:rsidRDefault="00200B7A" w:rsidP="00200B7A">
            <w:pPr>
              <w:jc w:val="right"/>
              <w:rPr>
                <w:color w:val="000000"/>
                <w:sz w:val="20"/>
                <w:szCs w:val="20"/>
              </w:rPr>
            </w:pPr>
            <w:r w:rsidRPr="009A7279">
              <w:rPr>
                <w:color w:val="000000"/>
                <w:sz w:val="20"/>
                <w:szCs w:val="20"/>
              </w:rPr>
              <w:t>359 509</w:t>
            </w:r>
          </w:p>
        </w:tc>
        <w:tc>
          <w:tcPr>
            <w:tcW w:w="2021" w:type="dxa"/>
            <w:vAlign w:val="center"/>
          </w:tcPr>
          <w:p w14:paraId="6787B53B" w14:textId="77777777" w:rsidR="00200B7A" w:rsidRPr="009A7279" w:rsidRDefault="00200B7A" w:rsidP="00200B7A">
            <w:pPr>
              <w:jc w:val="right"/>
              <w:rPr>
                <w:color w:val="000000"/>
                <w:sz w:val="20"/>
                <w:szCs w:val="20"/>
              </w:rPr>
            </w:pPr>
            <w:r w:rsidRPr="009A7279">
              <w:rPr>
                <w:color w:val="000000"/>
                <w:sz w:val="20"/>
                <w:szCs w:val="20"/>
              </w:rPr>
              <w:t>69,2</w:t>
            </w:r>
          </w:p>
        </w:tc>
      </w:tr>
      <w:tr w:rsidR="00200B7A" w:rsidRPr="009A7279" w14:paraId="697BA0D4" w14:textId="77777777" w:rsidTr="00200B7A">
        <w:trPr>
          <w:trHeight w:val="113"/>
        </w:trPr>
        <w:tc>
          <w:tcPr>
            <w:tcW w:w="583" w:type="dxa"/>
            <w:vAlign w:val="center"/>
          </w:tcPr>
          <w:p w14:paraId="3457C075" w14:textId="77777777" w:rsidR="00200B7A" w:rsidRPr="009A7279" w:rsidRDefault="00200B7A" w:rsidP="00200B7A">
            <w:pPr>
              <w:rPr>
                <w:color w:val="000000"/>
                <w:sz w:val="20"/>
                <w:szCs w:val="20"/>
              </w:rPr>
            </w:pPr>
            <w:r w:rsidRPr="009A7279">
              <w:rPr>
                <w:color w:val="000000"/>
                <w:sz w:val="20"/>
                <w:szCs w:val="20"/>
              </w:rPr>
              <w:t>2.11</w:t>
            </w:r>
          </w:p>
        </w:tc>
        <w:tc>
          <w:tcPr>
            <w:tcW w:w="5796" w:type="dxa"/>
            <w:shd w:val="clear" w:color="auto" w:fill="auto"/>
            <w:vAlign w:val="center"/>
          </w:tcPr>
          <w:p w14:paraId="257F1FF2" w14:textId="77777777" w:rsidR="00200B7A" w:rsidRPr="009A7279" w:rsidRDefault="00200B7A" w:rsidP="00200B7A">
            <w:pPr>
              <w:rPr>
                <w:color w:val="000000"/>
                <w:sz w:val="20"/>
                <w:szCs w:val="20"/>
              </w:rPr>
            </w:pPr>
            <w:r w:rsidRPr="009A7279">
              <w:rPr>
                <w:color w:val="000000"/>
                <w:sz w:val="20"/>
                <w:szCs w:val="20"/>
              </w:rPr>
              <w:t>химических веществ и химических продуктов</w:t>
            </w:r>
          </w:p>
        </w:tc>
        <w:tc>
          <w:tcPr>
            <w:tcW w:w="1057" w:type="dxa"/>
            <w:vAlign w:val="center"/>
          </w:tcPr>
          <w:p w14:paraId="18F95FC8" w14:textId="77777777" w:rsidR="00200B7A" w:rsidRPr="009A7279" w:rsidRDefault="00200B7A" w:rsidP="00200B7A">
            <w:pPr>
              <w:jc w:val="right"/>
              <w:rPr>
                <w:color w:val="000000"/>
                <w:sz w:val="20"/>
                <w:szCs w:val="20"/>
              </w:rPr>
            </w:pPr>
            <w:r w:rsidRPr="009A7279">
              <w:rPr>
                <w:color w:val="000000"/>
                <w:sz w:val="20"/>
                <w:szCs w:val="20"/>
              </w:rPr>
              <w:t>83 493</w:t>
            </w:r>
          </w:p>
        </w:tc>
        <w:tc>
          <w:tcPr>
            <w:tcW w:w="2021" w:type="dxa"/>
            <w:vAlign w:val="center"/>
          </w:tcPr>
          <w:p w14:paraId="31DC3F78" w14:textId="77777777" w:rsidR="00200B7A" w:rsidRPr="009A7279" w:rsidRDefault="00200B7A" w:rsidP="00200B7A">
            <w:pPr>
              <w:jc w:val="right"/>
              <w:rPr>
                <w:color w:val="000000"/>
                <w:sz w:val="20"/>
                <w:szCs w:val="20"/>
              </w:rPr>
            </w:pPr>
            <w:r w:rsidRPr="009A7279">
              <w:rPr>
                <w:color w:val="000000"/>
                <w:sz w:val="20"/>
                <w:szCs w:val="20"/>
              </w:rPr>
              <w:t>110,8</w:t>
            </w:r>
          </w:p>
        </w:tc>
      </w:tr>
      <w:tr w:rsidR="00200B7A" w:rsidRPr="009A7279" w14:paraId="54F4E43D" w14:textId="77777777" w:rsidTr="00200B7A">
        <w:trPr>
          <w:trHeight w:val="113"/>
        </w:trPr>
        <w:tc>
          <w:tcPr>
            <w:tcW w:w="583" w:type="dxa"/>
            <w:vAlign w:val="center"/>
          </w:tcPr>
          <w:p w14:paraId="46D5D4BC" w14:textId="77777777" w:rsidR="00200B7A" w:rsidRPr="009A7279" w:rsidRDefault="00200B7A" w:rsidP="00200B7A">
            <w:pPr>
              <w:rPr>
                <w:color w:val="000000"/>
                <w:sz w:val="20"/>
                <w:szCs w:val="20"/>
              </w:rPr>
            </w:pPr>
            <w:r w:rsidRPr="009A7279">
              <w:rPr>
                <w:color w:val="000000"/>
                <w:sz w:val="20"/>
                <w:szCs w:val="20"/>
              </w:rPr>
              <w:t>2.12</w:t>
            </w:r>
          </w:p>
        </w:tc>
        <w:tc>
          <w:tcPr>
            <w:tcW w:w="5796" w:type="dxa"/>
            <w:shd w:val="clear" w:color="auto" w:fill="auto"/>
            <w:vAlign w:val="center"/>
          </w:tcPr>
          <w:p w14:paraId="144F0378" w14:textId="77777777" w:rsidR="00200B7A" w:rsidRPr="009A7279" w:rsidRDefault="00200B7A" w:rsidP="00200B7A">
            <w:pPr>
              <w:rPr>
                <w:color w:val="000000"/>
                <w:sz w:val="20"/>
                <w:szCs w:val="20"/>
              </w:rPr>
            </w:pPr>
            <w:r w:rsidRPr="009A7279">
              <w:rPr>
                <w:color w:val="000000"/>
                <w:sz w:val="20"/>
                <w:szCs w:val="20"/>
              </w:rPr>
              <w:t>лекарственных средств и материалов, применяемых в медицинских целях</w:t>
            </w:r>
          </w:p>
        </w:tc>
        <w:tc>
          <w:tcPr>
            <w:tcW w:w="1057" w:type="dxa"/>
            <w:vAlign w:val="center"/>
          </w:tcPr>
          <w:p w14:paraId="3644DDE6" w14:textId="77777777" w:rsidR="00200B7A" w:rsidRPr="009A7279" w:rsidRDefault="00200B7A" w:rsidP="00200B7A">
            <w:pPr>
              <w:jc w:val="right"/>
              <w:rPr>
                <w:color w:val="000000"/>
                <w:sz w:val="20"/>
                <w:szCs w:val="20"/>
              </w:rPr>
            </w:pPr>
            <w:r w:rsidRPr="009A7279">
              <w:rPr>
                <w:color w:val="000000"/>
                <w:sz w:val="20"/>
                <w:szCs w:val="20"/>
              </w:rPr>
              <w:t>65 647</w:t>
            </w:r>
          </w:p>
        </w:tc>
        <w:tc>
          <w:tcPr>
            <w:tcW w:w="2021" w:type="dxa"/>
            <w:vAlign w:val="center"/>
          </w:tcPr>
          <w:p w14:paraId="0B018917" w14:textId="77777777" w:rsidR="00200B7A" w:rsidRPr="009A7279" w:rsidRDefault="00200B7A" w:rsidP="00200B7A">
            <w:pPr>
              <w:jc w:val="right"/>
              <w:rPr>
                <w:color w:val="000000"/>
                <w:sz w:val="20"/>
                <w:szCs w:val="20"/>
              </w:rPr>
            </w:pPr>
            <w:r w:rsidRPr="009A7279">
              <w:rPr>
                <w:color w:val="000000"/>
                <w:sz w:val="20"/>
                <w:szCs w:val="20"/>
              </w:rPr>
              <w:t>136,5</w:t>
            </w:r>
          </w:p>
        </w:tc>
      </w:tr>
      <w:tr w:rsidR="00200B7A" w:rsidRPr="009A7279" w14:paraId="2F2CC86E" w14:textId="77777777" w:rsidTr="00200B7A">
        <w:trPr>
          <w:trHeight w:val="113"/>
        </w:trPr>
        <w:tc>
          <w:tcPr>
            <w:tcW w:w="583" w:type="dxa"/>
            <w:vAlign w:val="center"/>
          </w:tcPr>
          <w:p w14:paraId="51E4CA6E" w14:textId="77777777" w:rsidR="00200B7A" w:rsidRPr="009A7279" w:rsidRDefault="00200B7A" w:rsidP="00200B7A">
            <w:pPr>
              <w:rPr>
                <w:color w:val="000000"/>
                <w:sz w:val="20"/>
                <w:szCs w:val="20"/>
              </w:rPr>
            </w:pPr>
            <w:r w:rsidRPr="009A7279">
              <w:rPr>
                <w:color w:val="000000"/>
                <w:sz w:val="20"/>
                <w:szCs w:val="20"/>
              </w:rPr>
              <w:t>2.13</w:t>
            </w:r>
          </w:p>
        </w:tc>
        <w:tc>
          <w:tcPr>
            <w:tcW w:w="5796" w:type="dxa"/>
            <w:shd w:val="clear" w:color="auto" w:fill="auto"/>
            <w:vAlign w:val="center"/>
          </w:tcPr>
          <w:p w14:paraId="5136C8BC" w14:textId="77777777" w:rsidR="00200B7A" w:rsidRPr="009A7279" w:rsidRDefault="00200B7A" w:rsidP="00200B7A">
            <w:pPr>
              <w:rPr>
                <w:color w:val="000000"/>
                <w:sz w:val="20"/>
                <w:szCs w:val="20"/>
              </w:rPr>
            </w:pPr>
            <w:r w:rsidRPr="009A7279">
              <w:rPr>
                <w:color w:val="000000"/>
                <w:sz w:val="20"/>
                <w:szCs w:val="20"/>
              </w:rPr>
              <w:t>резиновых и пластмассовых изделий</w:t>
            </w:r>
          </w:p>
        </w:tc>
        <w:tc>
          <w:tcPr>
            <w:tcW w:w="1057" w:type="dxa"/>
            <w:vAlign w:val="center"/>
          </w:tcPr>
          <w:p w14:paraId="3DBFA7EB" w14:textId="77777777" w:rsidR="00200B7A" w:rsidRPr="009A7279" w:rsidRDefault="00200B7A" w:rsidP="00200B7A">
            <w:pPr>
              <w:jc w:val="right"/>
              <w:rPr>
                <w:color w:val="000000"/>
                <w:sz w:val="20"/>
                <w:szCs w:val="20"/>
              </w:rPr>
            </w:pPr>
            <w:r w:rsidRPr="009A7279">
              <w:rPr>
                <w:color w:val="000000"/>
                <w:sz w:val="20"/>
                <w:szCs w:val="20"/>
              </w:rPr>
              <w:t>59 487</w:t>
            </w:r>
          </w:p>
        </w:tc>
        <w:tc>
          <w:tcPr>
            <w:tcW w:w="2021" w:type="dxa"/>
            <w:vAlign w:val="center"/>
          </w:tcPr>
          <w:p w14:paraId="7C99B11E" w14:textId="77777777" w:rsidR="00200B7A" w:rsidRPr="009A7279" w:rsidRDefault="00200B7A" w:rsidP="00200B7A">
            <w:pPr>
              <w:jc w:val="right"/>
              <w:rPr>
                <w:color w:val="000000"/>
                <w:sz w:val="20"/>
                <w:szCs w:val="20"/>
              </w:rPr>
            </w:pPr>
            <w:r w:rsidRPr="009A7279">
              <w:rPr>
                <w:color w:val="000000"/>
                <w:sz w:val="20"/>
                <w:szCs w:val="20"/>
              </w:rPr>
              <w:t>114,8</w:t>
            </w:r>
          </w:p>
        </w:tc>
      </w:tr>
      <w:tr w:rsidR="00200B7A" w:rsidRPr="009A7279" w14:paraId="7512E165" w14:textId="77777777" w:rsidTr="00200B7A">
        <w:trPr>
          <w:trHeight w:val="113"/>
        </w:trPr>
        <w:tc>
          <w:tcPr>
            <w:tcW w:w="583" w:type="dxa"/>
            <w:vAlign w:val="center"/>
          </w:tcPr>
          <w:p w14:paraId="6411F99A" w14:textId="77777777" w:rsidR="00200B7A" w:rsidRPr="009A7279" w:rsidRDefault="00200B7A" w:rsidP="00200B7A">
            <w:pPr>
              <w:rPr>
                <w:color w:val="000000"/>
                <w:sz w:val="20"/>
                <w:szCs w:val="20"/>
              </w:rPr>
            </w:pPr>
            <w:r w:rsidRPr="009A7279">
              <w:rPr>
                <w:color w:val="000000"/>
                <w:sz w:val="20"/>
                <w:szCs w:val="20"/>
              </w:rPr>
              <w:t>2.14</w:t>
            </w:r>
          </w:p>
        </w:tc>
        <w:tc>
          <w:tcPr>
            <w:tcW w:w="5796" w:type="dxa"/>
            <w:shd w:val="clear" w:color="auto" w:fill="auto"/>
            <w:vAlign w:val="center"/>
          </w:tcPr>
          <w:p w14:paraId="20A17A64" w14:textId="77777777" w:rsidR="00200B7A" w:rsidRPr="009A7279" w:rsidRDefault="00200B7A" w:rsidP="00200B7A">
            <w:pPr>
              <w:rPr>
                <w:color w:val="000000"/>
                <w:sz w:val="20"/>
                <w:szCs w:val="20"/>
              </w:rPr>
            </w:pPr>
            <w:r w:rsidRPr="009A7279">
              <w:rPr>
                <w:color w:val="000000"/>
                <w:sz w:val="20"/>
                <w:szCs w:val="20"/>
              </w:rPr>
              <w:t>прочей неметаллической минеральной продукции</w:t>
            </w:r>
          </w:p>
        </w:tc>
        <w:tc>
          <w:tcPr>
            <w:tcW w:w="1057" w:type="dxa"/>
            <w:vAlign w:val="center"/>
          </w:tcPr>
          <w:p w14:paraId="6DE101F4" w14:textId="77777777" w:rsidR="00200B7A" w:rsidRPr="009A7279" w:rsidRDefault="00200B7A" w:rsidP="00200B7A">
            <w:pPr>
              <w:jc w:val="right"/>
              <w:rPr>
                <w:color w:val="000000"/>
                <w:sz w:val="20"/>
                <w:szCs w:val="20"/>
              </w:rPr>
            </w:pPr>
            <w:r w:rsidRPr="009A7279">
              <w:rPr>
                <w:color w:val="000000"/>
                <w:sz w:val="20"/>
                <w:szCs w:val="20"/>
              </w:rPr>
              <w:t>57 109</w:t>
            </w:r>
          </w:p>
        </w:tc>
        <w:tc>
          <w:tcPr>
            <w:tcW w:w="2021" w:type="dxa"/>
            <w:vAlign w:val="center"/>
          </w:tcPr>
          <w:p w14:paraId="6C14CD3F" w14:textId="77777777" w:rsidR="00200B7A" w:rsidRPr="009A7279" w:rsidRDefault="00200B7A" w:rsidP="00200B7A">
            <w:pPr>
              <w:jc w:val="right"/>
              <w:rPr>
                <w:color w:val="000000"/>
                <w:sz w:val="20"/>
                <w:szCs w:val="20"/>
              </w:rPr>
            </w:pPr>
            <w:r w:rsidRPr="009A7279">
              <w:rPr>
                <w:color w:val="000000"/>
                <w:sz w:val="20"/>
                <w:szCs w:val="20"/>
              </w:rPr>
              <w:t>119</w:t>
            </w:r>
          </w:p>
        </w:tc>
      </w:tr>
      <w:tr w:rsidR="00200B7A" w:rsidRPr="009A7279" w14:paraId="4046D09D" w14:textId="77777777" w:rsidTr="00200B7A">
        <w:trPr>
          <w:trHeight w:val="113"/>
        </w:trPr>
        <w:tc>
          <w:tcPr>
            <w:tcW w:w="583" w:type="dxa"/>
            <w:vAlign w:val="center"/>
          </w:tcPr>
          <w:p w14:paraId="705DD51A" w14:textId="77777777" w:rsidR="00200B7A" w:rsidRPr="009A7279" w:rsidRDefault="00200B7A" w:rsidP="00200B7A">
            <w:pPr>
              <w:rPr>
                <w:color w:val="000000"/>
                <w:sz w:val="20"/>
                <w:szCs w:val="20"/>
              </w:rPr>
            </w:pPr>
            <w:r w:rsidRPr="009A7279">
              <w:rPr>
                <w:color w:val="000000"/>
                <w:sz w:val="20"/>
                <w:szCs w:val="20"/>
              </w:rPr>
              <w:t>2.15</w:t>
            </w:r>
          </w:p>
        </w:tc>
        <w:tc>
          <w:tcPr>
            <w:tcW w:w="5796" w:type="dxa"/>
            <w:shd w:val="clear" w:color="auto" w:fill="auto"/>
            <w:vAlign w:val="center"/>
          </w:tcPr>
          <w:p w14:paraId="5AC5388F" w14:textId="77777777" w:rsidR="00200B7A" w:rsidRPr="009A7279" w:rsidRDefault="00200B7A" w:rsidP="00200B7A">
            <w:pPr>
              <w:rPr>
                <w:color w:val="000000"/>
                <w:sz w:val="20"/>
                <w:szCs w:val="20"/>
              </w:rPr>
            </w:pPr>
            <w:r w:rsidRPr="009A7279">
              <w:rPr>
                <w:color w:val="000000"/>
                <w:sz w:val="20"/>
                <w:szCs w:val="20"/>
              </w:rPr>
              <w:t>металлургическое</w:t>
            </w:r>
          </w:p>
        </w:tc>
        <w:tc>
          <w:tcPr>
            <w:tcW w:w="1057" w:type="dxa"/>
            <w:vAlign w:val="center"/>
          </w:tcPr>
          <w:p w14:paraId="5B17B85D" w14:textId="77777777" w:rsidR="00200B7A" w:rsidRPr="009A7279" w:rsidRDefault="00200B7A" w:rsidP="00200B7A">
            <w:pPr>
              <w:jc w:val="right"/>
              <w:rPr>
                <w:color w:val="000000"/>
                <w:sz w:val="20"/>
                <w:szCs w:val="20"/>
              </w:rPr>
            </w:pPr>
            <w:r w:rsidRPr="009A7279">
              <w:rPr>
                <w:color w:val="000000"/>
                <w:sz w:val="20"/>
                <w:szCs w:val="20"/>
              </w:rPr>
              <w:t>64 435</w:t>
            </w:r>
          </w:p>
        </w:tc>
        <w:tc>
          <w:tcPr>
            <w:tcW w:w="2021" w:type="dxa"/>
            <w:vAlign w:val="center"/>
          </w:tcPr>
          <w:p w14:paraId="3808AFA3" w14:textId="77777777" w:rsidR="00200B7A" w:rsidRPr="009A7279" w:rsidRDefault="00200B7A" w:rsidP="00200B7A">
            <w:pPr>
              <w:jc w:val="right"/>
              <w:rPr>
                <w:color w:val="000000"/>
                <w:sz w:val="20"/>
                <w:szCs w:val="20"/>
              </w:rPr>
            </w:pPr>
            <w:r w:rsidRPr="009A7279">
              <w:rPr>
                <w:color w:val="000000"/>
                <w:sz w:val="20"/>
                <w:szCs w:val="20"/>
              </w:rPr>
              <w:t>75,0</w:t>
            </w:r>
          </w:p>
        </w:tc>
      </w:tr>
      <w:tr w:rsidR="00200B7A" w:rsidRPr="009A7279" w14:paraId="768B97A4" w14:textId="77777777" w:rsidTr="00200B7A">
        <w:trPr>
          <w:trHeight w:val="113"/>
        </w:trPr>
        <w:tc>
          <w:tcPr>
            <w:tcW w:w="583" w:type="dxa"/>
            <w:vAlign w:val="center"/>
          </w:tcPr>
          <w:p w14:paraId="77BDED0D" w14:textId="77777777" w:rsidR="00200B7A" w:rsidRPr="009A7279" w:rsidRDefault="00200B7A" w:rsidP="00200B7A">
            <w:pPr>
              <w:rPr>
                <w:color w:val="000000"/>
                <w:sz w:val="20"/>
                <w:szCs w:val="20"/>
              </w:rPr>
            </w:pPr>
            <w:r w:rsidRPr="009A7279">
              <w:rPr>
                <w:color w:val="000000"/>
                <w:sz w:val="20"/>
                <w:szCs w:val="20"/>
              </w:rPr>
              <w:t>2.16</w:t>
            </w:r>
          </w:p>
        </w:tc>
        <w:tc>
          <w:tcPr>
            <w:tcW w:w="5796" w:type="dxa"/>
            <w:shd w:val="clear" w:color="auto" w:fill="auto"/>
            <w:vAlign w:val="center"/>
          </w:tcPr>
          <w:p w14:paraId="4C3BF9A4" w14:textId="77777777" w:rsidR="00200B7A" w:rsidRPr="009A7279" w:rsidRDefault="00200B7A" w:rsidP="00200B7A">
            <w:pPr>
              <w:rPr>
                <w:color w:val="000000"/>
                <w:sz w:val="20"/>
                <w:szCs w:val="20"/>
              </w:rPr>
            </w:pPr>
            <w:r w:rsidRPr="009A7279">
              <w:rPr>
                <w:color w:val="000000"/>
                <w:sz w:val="20"/>
                <w:szCs w:val="20"/>
              </w:rPr>
              <w:t>готовых металлических изделий, кроме машин и оборудования</w:t>
            </w:r>
          </w:p>
        </w:tc>
        <w:tc>
          <w:tcPr>
            <w:tcW w:w="1057" w:type="dxa"/>
            <w:vAlign w:val="center"/>
          </w:tcPr>
          <w:p w14:paraId="33E4F467" w14:textId="77777777" w:rsidR="00200B7A" w:rsidRPr="009A7279" w:rsidRDefault="00200B7A" w:rsidP="00200B7A">
            <w:pPr>
              <w:jc w:val="right"/>
              <w:rPr>
                <w:color w:val="000000"/>
                <w:sz w:val="20"/>
                <w:szCs w:val="20"/>
              </w:rPr>
            </w:pPr>
            <w:r w:rsidRPr="009A7279">
              <w:rPr>
                <w:color w:val="000000"/>
                <w:sz w:val="20"/>
                <w:szCs w:val="20"/>
              </w:rPr>
              <w:t>132 846</w:t>
            </w:r>
          </w:p>
        </w:tc>
        <w:tc>
          <w:tcPr>
            <w:tcW w:w="2021" w:type="dxa"/>
            <w:vAlign w:val="center"/>
          </w:tcPr>
          <w:p w14:paraId="7180D581" w14:textId="77777777" w:rsidR="00200B7A" w:rsidRPr="009A7279" w:rsidRDefault="00200B7A" w:rsidP="00200B7A">
            <w:pPr>
              <w:jc w:val="right"/>
              <w:rPr>
                <w:color w:val="000000"/>
                <w:sz w:val="20"/>
                <w:szCs w:val="20"/>
              </w:rPr>
            </w:pPr>
            <w:r w:rsidRPr="009A7279">
              <w:rPr>
                <w:color w:val="000000"/>
                <w:sz w:val="20"/>
                <w:szCs w:val="20"/>
              </w:rPr>
              <w:t>92,9</w:t>
            </w:r>
          </w:p>
        </w:tc>
      </w:tr>
      <w:tr w:rsidR="00200B7A" w:rsidRPr="009A7279" w14:paraId="7EB50A4C" w14:textId="77777777" w:rsidTr="00200B7A">
        <w:trPr>
          <w:trHeight w:val="113"/>
        </w:trPr>
        <w:tc>
          <w:tcPr>
            <w:tcW w:w="583" w:type="dxa"/>
            <w:vAlign w:val="center"/>
          </w:tcPr>
          <w:p w14:paraId="6445706D" w14:textId="77777777" w:rsidR="00200B7A" w:rsidRPr="009A7279" w:rsidRDefault="00200B7A" w:rsidP="00200B7A">
            <w:pPr>
              <w:rPr>
                <w:color w:val="000000"/>
                <w:sz w:val="20"/>
                <w:szCs w:val="20"/>
              </w:rPr>
            </w:pPr>
            <w:r w:rsidRPr="009A7279">
              <w:rPr>
                <w:color w:val="000000"/>
                <w:sz w:val="20"/>
                <w:szCs w:val="20"/>
              </w:rPr>
              <w:t>2.17</w:t>
            </w:r>
          </w:p>
        </w:tc>
        <w:tc>
          <w:tcPr>
            <w:tcW w:w="5796" w:type="dxa"/>
            <w:shd w:val="clear" w:color="auto" w:fill="auto"/>
            <w:vAlign w:val="center"/>
          </w:tcPr>
          <w:p w14:paraId="56F6FD8F" w14:textId="77777777" w:rsidR="00200B7A" w:rsidRPr="009A7279" w:rsidRDefault="00200B7A" w:rsidP="00200B7A">
            <w:pPr>
              <w:rPr>
                <w:color w:val="000000"/>
                <w:sz w:val="20"/>
                <w:szCs w:val="20"/>
              </w:rPr>
            </w:pPr>
            <w:r w:rsidRPr="009A7279">
              <w:rPr>
                <w:color w:val="000000"/>
                <w:sz w:val="20"/>
                <w:szCs w:val="20"/>
              </w:rPr>
              <w:t>компьютеров, электронных и оптических изделий</w:t>
            </w:r>
          </w:p>
        </w:tc>
        <w:tc>
          <w:tcPr>
            <w:tcW w:w="1057" w:type="dxa"/>
            <w:vAlign w:val="center"/>
          </w:tcPr>
          <w:p w14:paraId="5C6A295E" w14:textId="77777777" w:rsidR="00200B7A" w:rsidRPr="009A7279" w:rsidRDefault="00200B7A" w:rsidP="00200B7A">
            <w:pPr>
              <w:jc w:val="right"/>
              <w:rPr>
                <w:color w:val="000000"/>
                <w:sz w:val="20"/>
                <w:szCs w:val="20"/>
              </w:rPr>
            </w:pPr>
            <w:r w:rsidRPr="009A7279">
              <w:rPr>
                <w:color w:val="000000"/>
                <w:sz w:val="20"/>
                <w:szCs w:val="20"/>
              </w:rPr>
              <w:t>142 499</w:t>
            </w:r>
          </w:p>
        </w:tc>
        <w:tc>
          <w:tcPr>
            <w:tcW w:w="2021" w:type="dxa"/>
            <w:vAlign w:val="center"/>
          </w:tcPr>
          <w:p w14:paraId="6FC1F3DB" w14:textId="77777777" w:rsidR="00200B7A" w:rsidRPr="009A7279" w:rsidRDefault="00200B7A" w:rsidP="00200B7A">
            <w:pPr>
              <w:jc w:val="right"/>
              <w:rPr>
                <w:color w:val="000000"/>
                <w:sz w:val="20"/>
                <w:szCs w:val="20"/>
              </w:rPr>
            </w:pPr>
            <w:r w:rsidRPr="009A7279">
              <w:rPr>
                <w:color w:val="000000"/>
                <w:sz w:val="20"/>
                <w:szCs w:val="20"/>
              </w:rPr>
              <w:t>98,8</w:t>
            </w:r>
          </w:p>
        </w:tc>
      </w:tr>
      <w:tr w:rsidR="00200B7A" w:rsidRPr="009A7279" w14:paraId="7FA51BD3" w14:textId="77777777" w:rsidTr="00200B7A">
        <w:trPr>
          <w:trHeight w:val="113"/>
        </w:trPr>
        <w:tc>
          <w:tcPr>
            <w:tcW w:w="583" w:type="dxa"/>
            <w:vAlign w:val="center"/>
          </w:tcPr>
          <w:p w14:paraId="0258FBA0" w14:textId="77777777" w:rsidR="00200B7A" w:rsidRPr="009A7279" w:rsidRDefault="00200B7A" w:rsidP="00200B7A">
            <w:pPr>
              <w:rPr>
                <w:color w:val="000000"/>
                <w:sz w:val="20"/>
                <w:szCs w:val="20"/>
              </w:rPr>
            </w:pPr>
            <w:r w:rsidRPr="009A7279">
              <w:rPr>
                <w:color w:val="000000"/>
                <w:sz w:val="20"/>
                <w:szCs w:val="20"/>
              </w:rPr>
              <w:t>2.18</w:t>
            </w:r>
          </w:p>
        </w:tc>
        <w:tc>
          <w:tcPr>
            <w:tcW w:w="5796" w:type="dxa"/>
            <w:shd w:val="clear" w:color="auto" w:fill="auto"/>
            <w:vAlign w:val="center"/>
          </w:tcPr>
          <w:p w14:paraId="2AB9DFE6" w14:textId="77777777" w:rsidR="00200B7A" w:rsidRPr="009A7279" w:rsidRDefault="00200B7A" w:rsidP="00200B7A">
            <w:pPr>
              <w:rPr>
                <w:color w:val="000000"/>
                <w:sz w:val="20"/>
                <w:szCs w:val="20"/>
              </w:rPr>
            </w:pPr>
            <w:r w:rsidRPr="009A7279">
              <w:rPr>
                <w:color w:val="000000"/>
                <w:sz w:val="20"/>
                <w:szCs w:val="20"/>
              </w:rPr>
              <w:t>электрического оборудования</w:t>
            </w:r>
          </w:p>
        </w:tc>
        <w:tc>
          <w:tcPr>
            <w:tcW w:w="1057" w:type="dxa"/>
            <w:vAlign w:val="center"/>
          </w:tcPr>
          <w:p w14:paraId="37CF4BEE" w14:textId="77777777" w:rsidR="00200B7A" w:rsidRPr="009A7279" w:rsidRDefault="00200B7A" w:rsidP="00200B7A">
            <w:pPr>
              <w:jc w:val="right"/>
              <w:rPr>
                <w:color w:val="000000"/>
                <w:sz w:val="20"/>
                <w:szCs w:val="20"/>
              </w:rPr>
            </w:pPr>
            <w:r w:rsidRPr="009A7279">
              <w:rPr>
                <w:color w:val="000000"/>
                <w:sz w:val="20"/>
                <w:szCs w:val="20"/>
              </w:rPr>
              <w:t>90 695</w:t>
            </w:r>
          </w:p>
        </w:tc>
        <w:tc>
          <w:tcPr>
            <w:tcW w:w="2021" w:type="dxa"/>
            <w:vAlign w:val="center"/>
          </w:tcPr>
          <w:p w14:paraId="26A0BDFB" w14:textId="77777777" w:rsidR="00200B7A" w:rsidRPr="009A7279" w:rsidRDefault="00200B7A" w:rsidP="00200B7A">
            <w:pPr>
              <w:jc w:val="right"/>
              <w:rPr>
                <w:color w:val="000000"/>
                <w:sz w:val="20"/>
                <w:szCs w:val="20"/>
              </w:rPr>
            </w:pPr>
            <w:r w:rsidRPr="009A7279">
              <w:rPr>
                <w:color w:val="000000"/>
                <w:sz w:val="20"/>
                <w:szCs w:val="20"/>
              </w:rPr>
              <w:t>101,4</w:t>
            </w:r>
          </w:p>
        </w:tc>
      </w:tr>
      <w:tr w:rsidR="00200B7A" w:rsidRPr="009A7279" w14:paraId="35536A19" w14:textId="77777777" w:rsidTr="00200B7A">
        <w:trPr>
          <w:trHeight w:val="113"/>
        </w:trPr>
        <w:tc>
          <w:tcPr>
            <w:tcW w:w="583" w:type="dxa"/>
            <w:vAlign w:val="center"/>
          </w:tcPr>
          <w:p w14:paraId="7C295F17" w14:textId="77777777" w:rsidR="00200B7A" w:rsidRPr="009A7279" w:rsidRDefault="00200B7A" w:rsidP="00200B7A">
            <w:pPr>
              <w:rPr>
                <w:color w:val="000000"/>
                <w:sz w:val="20"/>
                <w:szCs w:val="20"/>
              </w:rPr>
            </w:pPr>
            <w:r w:rsidRPr="009A7279">
              <w:rPr>
                <w:color w:val="000000"/>
                <w:sz w:val="20"/>
                <w:szCs w:val="20"/>
              </w:rPr>
              <w:t>2.19</w:t>
            </w:r>
          </w:p>
        </w:tc>
        <w:tc>
          <w:tcPr>
            <w:tcW w:w="5796" w:type="dxa"/>
            <w:shd w:val="clear" w:color="auto" w:fill="auto"/>
            <w:vAlign w:val="center"/>
          </w:tcPr>
          <w:p w14:paraId="5A31F5DB" w14:textId="77777777" w:rsidR="00200B7A" w:rsidRPr="009A7279" w:rsidRDefault="00200B7A" w:rsidP="00200B7A">
            <w:pPr>
              <w:rPr>
                <w:color w:val="000000"/>
                <w:sz w:val="20"/>
                <w:szCs w:val="20"/>
              </w:rPr>
            </w:pPr>
            <w:r w:rsidRPr="009A7279">
              <w:rPr>
                <w:color w:val="000000"/>
                <w:sz w:val="20"/>
                <w:szCs w:val="20"/>
              </w:rPr>
              <w:t>машин и оборудования, не включенных в другие группировки</w:t>
            </w:r>
          </w:p>
        </w:tc>
        <w:tc>
          <w:tcPr>
            <w:tcW w:w="1057" w:type="dxa"/>
            <w:vAlign w:val="center"/>
          </w:tcPr>
          <w:p w14:paraId="49B1C02E" w14:textId="77777777" w:rsidR="00200B7A" w:rsidRPr="009A7279" w:rsidRDefault="00200B7A" w:rsidP="00200B7A">
            <w:pPr>
              <w:jc w:val="right"/>
              <w:rPr>
                <w:color w:val="000000"/>
                <w:sz w:val="20"/>
                <w:szCs w:val="20"/>
              </w:rPr>
            </w:pPr>
            <w:r w:rsidRPr="009A7279">
              <w:rPr>
                <w:color w:val="000000"/>
                <w:sz w:val="20"/>
                <w:szCs w:val="20"/>
              </w:rPr>
              <w:t>142 714</w:t>
            </w:r>
          </w:p>
        </w:tc>
        <w:tc>
          <w:tcPr>
            <w:tcW w:w="2021" w:type="dxa"/>
            <w:vAlign w:val="center"/>
          </w:tcPr>
          <w:p w14:paraId="43267496" w14:textId="77777777" w:rsidR="00200B7A" w:rsidRPr="009A7279" w:rsidRDefault="00200B7A" w:rsidP="00200B7A">
            <w:pPr>
              <w:jc w:val="right"/>
              <w:rPr>
                <w:color w:val="000000"/>
                <w:sz w:val="20"/>
                <w:szCs w:val="20"/>
              </w:rPr>
            </w:pPr>
            <w:r w:rsidRPr="009A7279">
              <w:rPr>
                <w:color w:val="000000"/>
                <w:sz w:val="20"/>
                <w:szCs w:val="20"/>
              </w:rPr>
              <w:t>117</w:t>
            </w:r>
          </w:p>
        </w:tc>
      </w:tr>
      <w:tr w:rsidR="00200B7A" w:rsidRPr="009A7279" w14:paraId="2AE6DF37" w14:textId="77777777" w:rsidTr="00200B7A">
        <w:trPr>
          <w:trHeight w:val="113"/>
        </w:trPr>
        <w:tc>
          <w:tcPr>
            <w:tcW w:w="583" w:type="dxa"/>
            <w:vAlign w:val="center"/>
          </w:tcPr>
          <w:p w14:paraId="5C19FF1F" w14:textId="77777777" w:rsidR="00200B7A" w:rsidRPr="009A7279" w:rsidRDefault="00200B7A" w:rsidP="00200B7A">
            <w:pPr>
              <w:rPr>
                <w:color w:val="000000"/>
                <w:sz w:val="20"/>
                <w:szCs w:val="20"/>
              </w:rPr>
            </w:pPr>
            <w:r w:rsidRPr="009A7279">
              <w:rPr>
                <w:color w:val="000000"/>
                <w:sz w:val="20"/>
                <w:szCs w:val="20"/>
              </w:rPr>
              <w:t>2.20</w:t>
            </w:r>
          </w:p>
        </w:tc>
        <w:tc>
          <w:tcPr>
            <w:tcW w:w="5796" w:type="dxa"/>
            <w:shd w:val="clear" w:color="auto" w:fill="auto"/>
            <w:vAlign w:val="center"/>
          </w:tcPr>
          <w:p w14:paraId="6C5D3162" w14:textId="77777777" w:rsidR="00200B7A" w:rsidRPr="009A7279" w:rsidRDefault="00200B7A" w:rsidP="00200B7A">
            <w:pPr>
              <w:rPr>
                <w:color w:val="000000"/>
                <w:sz w:val="20"/>
                <w:szCs w:val="20"/>
              </w:rPr>
            </w:pPr>
            <w:r w:rsidRPr="009A7279">
              <w:rPr>
                <w:color w:val="000000"/>
                <w:sz w:val="20"/>
                <w:szCs w:val="20"/>
              </w:rPr>
              <w:t>автотранспортных средств, прицепов и полуприцепов</w:t>
            </w:r>
          </w:p>
        </w:tc>
        <w:tc>
          <w:tcPr>
            <w:tcW w:w="1057" w:type="dxa"/>
            <w:vAlign w:val="center"/>
          </w:tcPr>
          <w:p w14:paraId="4E3C76BC" w14:textId="77777777" w:rsidR="00200B7A" w:rsidRPr="009A7279" w:rsidRDefault="00200B7A" w:rsidP="00200B7A">
            <w:pPr>
              <w:jc w:val="right"/>
              <w:rPr>
                <w:color w:val="000000"/>
                <w:sz w:val="20"/>
                <w:szCs w:val="20"/>
              </w:rPr>
            </w:pPr>
            <w:r w:rsidRPr="009A7279">
              <w:rPr>
                <w:color w:val="000000"/>
                <w:sz w:val="20"/>
                <w:szCs w:val="20"/>
              </w:rPr>
              <w:t>416 792</w:t>
            </w:r>
          </w:p>
        </w:tc>
        <w:tc>
          <w:tcPr>
            <w:tcW w:w="2021" w:type="dxa"/>
            <w:vAlign w:val="center"/>
          </w:tcPr>
          <w:p w14:paraId="00A3E723" w14:textId="77777777" w:rsidR="00200B7A" w:rsidRPr="009A7279" w:rsidRDefault="00200B7A" w:rsidP="00200B7A">
            <w:pPr>
              <w:jc w:val="right"/>
              <w:rPr>
                <w:color w:val="000000"/>
                <w:sz w:val="20"/>
                <w:szCs w:val="20"/>
              </w:rPr>
            </w:pPr>
            <w:r w:rsidRPr="009A7279">
              <w:rPr>
                <w:color w:val="000000"/>
                <w:sz w:val="20"/>
                <w:szCs w:val="20"/>
              </w:rPr>
              <w:t>94,2</w:t>
            </w:r>
          </w:p>
        </w:tc>
      </w:tr>
      <w:tr w:rsidR="00200B7A" w:rsidRPr="009A7279" w14:paraId="7C03120F" w14:textId="77777777" w:rsidTr="00200B7A">
        <w:trPr>
          <w:trHeight w:val="113"/>
        </w:trPr>
        <w:tc>
          <w:tcPr>
            <w:tcW w:w="583" w:type="dxa"/>
            <w:vAlign w:val="center"/>
          </w:tcPr>
          <w:p w14:paraId="760E0EFB" w14:textId="77777777" w:rsidR="00200B7A" w:rsidRPr="009A7279" w:rsidRDefault="00200B7A" w:rsidP="00200B7A">
            <w:pPr>
              <w:rPr>
                <w:color w:val="000000"/>
                <w:sz w:val="20"/>
                <w:szCs w:val="20"/>
              </w:rPr>
            </w:pPr>
            <w:r w:rsidRPr="009A7279">
              <w:rPr>
                <w:color w:val="000000"/>
                <w:sz w:val="20"/>
                <w:szCs w:val="20"/>
              </w:rPr>
              <w:t>2.21</w:t>
            </w:r>
          </w:p>
        </w:tc>
        <w:tc>
          <w:tcPr>
            <w:tcW w:w="5796" w:type="dxa"/>
            <w:shd w:val="clear" w:color="auto" w:fill="auto"/>
            <w:vAlign w:val="center"/>
          </w:tcPr>
          <w:p w14:paraId="14619BE6" w14:textId="77777777" w:rsidR="00200B7A" w:rsidRPr="009A7279" w:rsidRDefault="00200B7A" w:rsidP="00200B7A">
            <w:pPr>
              <w:rPr>
                <w:color w:val="000000"/>
                <w:sz w:val="20"/>
                <w:szCs w:val="20"/>
              </w:rPr>
            </w:pPr>
            <w:r w:rsidRPr="009A7279">
              <w:rPr>
                <w:color w:val="000000"/>
                <w:sz w:val="20"/>
                <w:szCs w:val="20"/>
              </w:rPr>
              <w:t>прочих транспортных средств и оборудования</w:t>
            </w:r>
          </w:p>
        </w:tc>
        <w:tc>
          <w:tcPr>
            <w:tcW w:w="1057" w:type="dxa"/>
            <w:vAlign w:val="center"/>
          </w:tcPr>
          <w:p w14:paraId="7FA68737" w14:textId="77777777" w:rsidR="00200B7A" w:rsidRPr="009A7279" w:rsidRDefault="00200B7A" w:rsidP="00200B7A">
            <w:pPr>
              <w:jc w:val="right"/>
              <w:rPr>
                <w:color w:val="000000"/>
                <w:sz w:val="20"/>
                <w:szCs w:val="20"/>
              </w:rPr>
            </w:pPr>
            <w:r w:rsidRPr="009A7279">
              <w:rPr>
                <w:color w:val="000000"/>
                <w:sz w:val="20"/>
                <w:szCs w:val="20"/>
              </w:rPr>
              <w:t>155 201</w:t>
            </w:r>
          </w:p>
        </w:tc>
        <w:tc>
          <w:tcPr>
            <w:tcW w:w="2021" w:type="dxa"/>
            <w:vAlign w:val="center"/>
          </w:tcPr>
          <w:p w14:paraId="329E3FD1" w14:textId="77777777" w:rsidR="00200B7A" w:rsidRPr="009A7279" w:rsidRDefault="00200B7A" w:rsidP="00200B7A">
            <w:pPr>
              <w:jc w:val="right"/>
              <w:rPr>
                <w:color w:val="000000"/>
                <w:sz w:val="20"/>
                <w:szCs w:val="20"/>
              </w:rPr>
            </w:pPr>
            <w:r w:rsidRPr="009A7279">
              <w:rPr>
                <w:color w:val="000000"/>
                <w:sz w:val="20"/>
                <w:szCs w:val="20"/>
              </w:rPr>
              <w:t>138</w:t>
            </w:r>
          </w:p>
        </w:tc>
      </w:tr>
      <w:tr w:rsidR="00200B7A" w:rsidRPr="009A7279" w14:paraId="306CB0BF" w14:textId="77777777" w:rsidTr="00200B7A">
        <w:trPr>
          <w:trHeight w:val="113"/>
        </w:trPr>
        <w:tc>
          <w:tcPr>
            <w:tcW w:w="583" w:type="dxa"/>
            <w:vAlign w:val="center"/>
          </w:tcPr>
          <w:p w14:paraId="1CD8C130" w14:textId="77777777" w:rsidR="00200B7A" w:rsidRPr="009A7279" w:rsidRDefault="00200B7A" w:rsidP="00200B7A">
            <w:pPr>
              <w:rPr>
                <w:color w:val="000000"/>
                <w:sz w:val="20"/>
                <w:szCs w:val="20"/>
              </w:rPr>
            </w:pPr>
            <w:r w:rsidRPr="009A7279">
              <w:rPr>
                <w:color w:val="000000"/>
                <w:sz w:val="20"/>
                <w:szCs w:val="20"/>
              </w:rPr>
              <w:t>2.22</w:t>
            </w:r>
          </w:p>
        </w:tc>
        <w:tc>
          <w:tcPr>
            <w:tcW w:w="5796" w:type="dxa"/>
            <w:shd w:val="clear" w:color="auto" w:fill="auto"/>
            <w:vAlign w:val="center"/>
          </w:tcPr>
          <w:p w14:paraId="42780C1B" w14:textId="77777777" w:rsidR="00200B7A" w:rsidRPr="009A7279" w:rsidRDefault="00200B7A" w:rsidP="00200B7A">
            <w:pPr>
              <w:rPr>
                <w:color w:val="000000"/>
                <w:sz w:val="20"/>
                <w:szCs w:val="20"/>
              </w:rPr>
            </w:pPr>
            <w:r w:rsidRPr="009A7279">
              <w:rPr>
                <w:color w:val="000000"/>
                <w:sz w:val="20"/>
                <w:szCs w:val="20"/>
              </w:rPr>
              <w:t>мебели</w:t>
            </w:r>
          </w:p>
        </w:tc>
        <w:tc>
          <w:tcPr>
            <w:tcW w:w="1057" w:type="dxa"/>
            <w:vAlign w:val="center"/>
          </w:tcPr>
          <w:p w14:paraId="12752E18" w14:textId="77777777" w:rsidR="00200B7A" w:rsidRPr="009A7279" w:rsidRDefault="00200B7A" w:rsidP="00200B7A">
            <w:pPr>
              <w:jc w:val="right"/>
              <w:rPr>
                <w:color w:val="000000"/>
                <w:sz w:val="20"/>
                <w:szCs w:val="20"/>
              </w:rPr>
            </w:pPr>
            <w:r w:rsidRPr="009A7279">
              <w:rPr>
                <w:color w:val="000000"/>
                <w:sz w:val="20"/>
                <w:szCs w:val="20"/>
              </w:rPr>
              <w:t>12 268</w:t>
            </w:r>
          </w:p>
        </w:tc>
        <w:tc>
          <w:tcPr>
            <w:tcW w:w="2021" w:type="dxa"/>
            <w:vAlign w:val="center"/>
          </w:tcPr>
          <w:p w14:paraId="347610BB" w14:textId="77777777" w:rsidR="00200B7A" w:rsidRPr="009A7279" w:rsidRDefault="00200B7A" w:rsidP="00200B7A">
            <w:pPr>
              <w:jc w:val="right"/>
              <w:rPr>
                <w:color w:val="000000"/>
                <w:sz w:val="20"/>
                <w:szCs w:val="20"/>
              </w:rPr>
            </w:pPr>
            <w:r w:rsidRPr="009A7279">
              <w:rPr>
                <w:color w:val="000000"/>
                <w:sz w:val="20"/>
                <w:szCs w:val="20"/>
              </w:rPr>
              <w:t>94,4</w:t>
            </w:r>
          </w:p>
        </w:tc>
      </w:tr>
      <w:tr w:rsidR="00200B7A" w:rsidRPr="009A7279" w14:paraId="6ED57D17" w14:textId="77777777" w:rsidTr="00200B7A">
        <w:trPr>
          <w:trHeight w:val="113"/>
        </w:trPr>
        <w:tc>
          <w:tcPr>
            <w:tcW w:w="583" w:type="dxa"/>
            <w:vAlign w:val="center"/>
          </w:tcPr>
          <w:p w14:paraId="54C56EEB" w14:textId="77777777" w:rsidR="00200B7A" w:rsidRPr="009A7279" w:rsidRDefault="00200B7A" w:rsidP="00200B7A">
            <w:pPr>
              <w:rPr>
                <w:color w:val="000000"/>
                <w:sz w:val="20"/>
                <w:szCs w:val="20"/>
              </w:rPr>
            </w:pPr>
            <w:r w:rsidRPr="009A7279">
              <w:rPr>
                <w:color w:val="000000"/>
                <w:sz w:val="20"/>
                <w:szCs w:val="20"/>
              </w:rPr>
              <w:t>2.23</w:t>
            </w:r>
          </w:p>
        </w:tc>
        <w:tc>
          <w:tcPr>
            <w:tcW w:w="5796" w:type="dxa"/>
            <w:shd w:val="clear" w:color="auto" w:fill="auto"/>
            <w:vAlign w:val="center"/>
          </w:tcPr>
          <w:p w14:paraId="353D1DEA" w14:textId="77777777" w:rsidR="00200B7A" w:rsidRPr="009A7279" w:rsidRDefault="00200B7A" w:rsidP="00200B7A">
            <w:pPr>
              <w:rPr>
                <w:color w:val="000000"/>
                <w:sz w:val="20"/>
                <w:szCs w:val="20"/>
              </w:rPr>
            </w:pPr>
            <w:r w:rsidRPr="009A7279">
              <w:rPr>
                <w:color w:val="000000"/>
                <w:sz w:val="20"/>
                <w:szCs w:val="20"/>
              </w:rPr>
              <w:t>прочих готовых изделий</w:t>
            </w:r>
          </w:p>
        </w:tc>
        <w:tc>
          <w:tcPr>
            <w:tcW w:w="1057" w:type="dxa"/>
            <w:vAlign w:val="center"/>
          </w:tcPr>
          <w:p w14:paraId="04B16D1B" w14:textId="77777777" w:rsidR="00200B7A" w:rsidRPr="009A7279" w:rsidRDefault="00200B7A" w:rsidP="00200B7A">
            <w:pPr>
              <w:jc w:val="right"/>
              <w:rPr>
                <w:color w:val="000000"/>
                <w:sz w:val="20"/>
                <w:szCs w:val="20"/>
              </w:rPr>
            </w:pPr>
            <w:r w:rsidRPr="009A7279">
              <w:rPr>
                <w:color w:val="000000"/>
                <w:sz w:val="20"/>
                <w:szCs w:val="20"/>
              </w:rPr>
              <w:t>24 758</w:t>
            </w:r>
          </w:p>
        </w:tc>
        <w:tc>
          <w:tcPr>
            <w:tcW w:w="2021" w:type="dxa"/>
            <w:vAlign w:val="center"/>
          </w:tcPr>
          <w:p w14:paraId="25B36925" w14:textId="77777777" w:rsidR="00200B7A" w:rsidRPr="009A7279" w:rsidRDefault="00200B7A" w:rsidP="00200B7A">
            <w:pPr>
              <w:jc w:val="right"/>
              <w:rPr>
                <w:color w:val="000000"/>
                <w:sz w:val="20"/>
                <w:szCs w:val="20"/>
              </w:rPr>
            </w:pPr>
            <w:r w:rsidRPr="009A7279">
              <w:rPr>
                <w:color w:val="000000"/>
                <w:sz w:val="20"/>
                <w:szCs w:val="20"/>
              </w:rPr>
              <w:t>98,5</w:t>
            </w:r>
          </w:p>
        </w:tc>
      </w:tr>
      <w:tr w:rsidR="00200B7A" w:rsidRPr="009A7279" w14:paraId="4FD47A88" w14:textId="77777777" w:rsidTr="00200B7A">
        <w:trPr>
          <w:trHeight w:val="113"/>
        </w:trPr>
        <w:tc>
          <w:tcPr>
            <w:tcW w:w="583" w:type="dxa"/>
            <w:vAlign w:val="center"/>
          </w:tcPr>
          <w:p w14:paraId="0F2CD498" w14:textId="77777777" w:rsidR="00200B7A" w:rsidRPr="009A7279" w:rsidRDefault="00200B7A" w:rsidP="00200B7A">
            <w:pPr>
              <w:rPr>
                <w:color w:val="000000"/>
                <w:sz w:val="20"/>
                <w:szCs w:val="20"/>
                <w:lang w:val="en-US"/>
              </w:rPr>
            </w:pPr>
            <w:r w:rsidRPr="009A7279">
              <w:rPr>
                <w:color w:val="000000"/>
                <w:sz w:val="20"/>
                <w:szCs w:val="20"/>
              </w:rPr>
              <w:t>2.24</w:t>
            </w:r>
          </w:p>
        </w:tc>
        <w:tc>
          <w:tcPr>
            <w:tcW w:w="5796" w:type="dxa"/>
            <w:shd w:val="clear" w:color="auto" w:fill="auto"/>
            <w:vAlign w:val="center"/>
          </w:tcPr>
          <w:p w14:paraId="45E47ACC" w14:textId="77777777" w:rsidR="00200B7A" w:rsidRPr="009A7279" w:rsidRDefault="00200B7A" w:rsidP="00200B7A">
            <w:pPr>
              <w:rPr>
                <w:color w:val="000000"/>
                <w:sz w:val="20"/>
                <w:szCs w:val="20"/>
              </w:rPr>
            </w:pPr>
            <w:r w:rsidRPr="009A7279">
              <w:rPr>
                <w:color w:val="000000"/>
                <w:sz w:val="20"/>
                <w:szCs w:val="20"/>
              </w:rPr>
              <w:t>ремонт и монтаж машин и оборудования</w:t>
            </w:r>
          </w:p>
        </w:tc>
        <w:tc>
          <w:tcPr>
            <w:tcW w:w="1057" w:type="dxa"/>
            <w:vAlign w:val="center"/>
          </w:tcPr>
          <w:p w14:paraId="6947CB0F" w14:textId="77777777" w:rsidR="00200B7A" w:rsidRPr="009A7279" w:rsidRDefault="00200B7A" w:rsidP="00200B7A">
            <w:pPr>
              <w:jc w:val="right"/>
              <w:rPr>
                <w:color w:val="000000"/>
                <w:sz w:val="20"/>
                <w:szCs w:val="20"/>
              </w:rPr>
            </w:pPr>
            <w:r w:rsidRPr="009A7279">
              <w:rPr>
                <w:color w:val="000000"/>
                <w:sz w:val="20"/>
                <w:szCs w:val="20"/>
              </w:rPr>
              <w:t>74 603</w:t>
            </w:r>
          </w:p>
        </w:tc>
        <w:tc>
          <w:tcPr>
            <w:tcW w:w="2021" w:type="dxa"/>
            <w:vAlign w:val="center"/>
          </w:tcPr>
          <w:p w14:paraId="0245EE52" w14:textId="77777777" w:rsidR="00200B7A" w:rsidRPr="009A7279" w:rsidRDefault="00200B7A" w:rsidP="00200B7A">
            <w:pPr>
              <w:jc w:val="right"/>
              <w:rPr>
                <w:color w:val="000000"/>
                <w:sz w:val="20"/>
                <w:szCs w:val="20"/>
              </w:rPr>
            </w:pPr>
            <w:r w:rsidRPr="009A7279">
              <w:rPr>
                <w:color w:val="000000"/>
                <w:sz w:val="20"/>
                <w:szCs w:val="20"/>
              </w:rPr>
              <w:t>105</w:t>
            </w:r>
          </w:p>
        </w:tc>
      </w:tr>
      <w:tr w:rsidR="00200B7A" w:rsidRPr="009A7279" w14:paraId="492C2322" w14:textId="77777777" w:rsidTr="00200B7A">
        <w:trPr>
          <w:trHeight w:val="113"/>
        </w:trPr>
        <w:tc>
          <w:tcPr>
            <w:tcW w:w="583" w:type="dxa"/>
            <w:vAlign w:val="center"/>
          </w:tcPr>
          <w:p w14:paraId="256D9CD6" w14:textId="77777777" w:rsidR="00200B7A" w:rsidRPr="009A7279" w:rsidRDefault="00200B7A" w:rsidP="00200B7A">
            <w:pPr>
              <w:rPr>
                <w:b/>
                <w:bCs/>
                <w:color w:val="000000"/>
                <w:sz w:val="20"/>
                <w:szCs w:val="20"/>
              </w:rPr>
            </w:pPr>
            <w:r w:rsidRPr="009A7279">
              <w:rPr>
                <w:b/>
                <w:bCs/>
                <w:color w:val="000000"/>
                <w:sz w:val="20"/>
                <w:szCs w:val="20"/>
              </w:rPr>
              <w:t>3.</w:t>
            </w:r>
          </w:p>
        </w:tc>
        <w:tc>
          <w:tcPr>
            <w:tcW w:w="5796" w:type="dxa"/>
            <w:shd w:val="clear" w:color="auto" w:fill="auto"/>
            <w:vAlign w:val="center"/>
            <w:hideMark/>
          </w:tcPr>
          <w:p w14:paraId="792677A9" w14:textId="77777777" w:rsidR="00200B7A" w:rsidRPr="009A7279" w:rsidRDefault="00200B7A" w:rsidP="00200B7A">
            <w:pPr>
              <w:rPr>
                <w:b/>
                <w:bCs/>
                <w:color w:val="000000"/>
                <w:sz w:val="20"/>
                <w:szCs w:val="20"/>
              </w:rPr>
            </w:pPr>
            <w:r w:rsidRPr="009A7279">
              <w:rPr>
                <w:b/>
                <w:bCs/>
                <w:color w:val="000000"/>
                <w:sz w:val="20"/>
                <w:szCs w:val="20"/>
              </w:rPr>
              <w:t>Обеспечение электрической энергией, газом и паром; кондиционирование воздуха</w:t>
            </w:r>
          </w:p>
        </w:tc>
        <w:tc>
          <w:tcPr>
            <w:tcW w:w="1057" w:type="dxa"/>
            <w:vAlign w:val="center"/>
          </w:tcPr>
          <w:p w14:paraId="53C977E5" w14:textId="77777777" w:rsidR="00200B7A" w:rsidRPr="009A7279" w:rsidRDefault="00200B7A" w:rsidP="00200B7A">
            <w:pPr>
              <w:jc w:val="right"/>
              <w:rPr>
                <w:color w:val="000000"/>
                <w:sz w:val="20"/>
                <w:szCs w:val="20"/>
              </w:rPr>
            </w:pPr>
            <w:r w:rsidRPr="009A7279">
              <w:rPr>
                <w:b/>
                <w:bCs/>
                <w:color w:val="000000"/>
                <w:sz w:val="20"/>
                <w:szCs w:val="20"/>
              </w:rPr>
              <w:t>191 279</w:t>
            </w:r>
          </w:p>
        </w:tc>
        <w:tc>
          <w:tcPr>
            <w:tcW w:w="2021" w:type="dxa"/>
            <w:vAlign w:val="center"/>
          </w:tcPr>
          <w:p w14:paraId="73095C70" w14:textId="77777777" w:rsidR="00200B7A" w:rsidRPr="009A7279" w:rsidRDefault="00200B7A" w:rsidP="00200B7A">
            <w:pPr>
              <w:jc w:val="right"/>
              <w:rPr>
                <w:color w:val="000000"/>
                <w:sz w:val="20"/>
                <w:szCs w:val="20"/>
              </w:rPr>
            </w:pPr>
            <w:r w:rsidRPr="009A7279">
              <w:rPr>
                <w:b/>
                <w:bCs/>
                <w:color w:val="000000"/>
                <w:sz w:val="20"/>
                <w:szCs w:val="20"/>
              </w:rPr>
              <w:t>94,4</w:t>
            </w:r>
          </w:p>
        </w:tc>
      </w:tr>
      <w:tr w:rsidR="00200B7A" w:rsidRPr="009A7279" w14:paraId="6FAE19FE" w14:textId="77777777" w:rsidTr="00200B7A">
        <w:trPr>
          <w:trHeight w:val="113"/>
        </w:trPr>
        <w:tc>
          <w:tcPr>
            <w:tcW w:w="583" w:type="dxa"/>
            <w:vAlign w:val="center"/>
          </w:tcPr>
          <w:p w14:paraId="3D4C9F4D" w14:textId="77777777" w:rsidR="00200B7A" w:rsidRPr="009A7279" w:rsidRDefault="00200B7A" w:rsidP="00200B7A">
            <w:pPr>
              <w:rPr>
                <w:b/>
                <w:bCs/>
                <w:color w:val="000000"/>
                <w:sz w:val="20"/>
                <w:szCs w:val="20"/>
              </w:rPr>
            </w:pPr>
            <w:r w:rsidRPr="009A7279">
              <w:rPr>
                <w:b/>
                <w:bCs/>
                <w:color w:val="000000"/>
                <w:sz w:val="20"/>
                <w:szCs w:val="20"/>
              </w:rPr>
              <w:t>4.</w:t>
            </w:r>
          </w:p>
        </w:tc>
        <w:tc>
          <w:tcPr>
            <w:tcW w:w="5796" w:type="dxa"/>
            <w:shd w:val="clear" w:color="auto" w:fill="auto"/>
            <w:vAlign w:val="center"/>
          </w:tcPr>
          <w:p w14:paraId="3F881F8B" w14:textId="77777777" w:rsidR="00200B7A" w:rsidRPr="009A7279" w:rsidRDefault="00200B7A" w:rsidP="00200B7A">
            <w:pPr>
              <w:rPr>
                <w:b/>
                <w:bCs/>
                <w:color w:val="000000"/>
                <w:sz w:val="20"/>
                <w:szCs w:val="20"/>
              </w:rPr>
            </w:pPr>
            <w:r w:rsidRPr="009A7279">
              <w:rPr>
                <w:b/>
                <w:bCs/>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1057" w:type="dxa"/>
            <w:vAlign w:val="center"/>
          </w:tcPr>
          <w:p w14:paraId="642EF7C7" w14:textId="77777777" w:rsidR="00200B7A" w:rsidRPr="009A7279" w:rsidRDefault="00200B7A" w:rsidP="00200B7A">
            <w:pPr>
              <w:jc w:val="right"/>
              <w:rPr>
                <w:b/>
                <w:bCs/>
                <w:color w:val="000000"/>
                <w:sz w:val="20"/>
                <w:szCs w:val="20"/>
              </w:rPr>
            </w:pPr>
            <w:r w:rsidRPr="009A7279">
              <w:rPr>
                <w:b/>
                <w:bCs/>
                <w:color w:val="000000"/>
                <w:sz w:val="20"/>
                <w:szCs w:val="20"/>
              </w:rPr>
              <w:t>64 197</w:t>
            </w:r>
          </w:p>
        </w:tc>
        <w:tc>
          <w:tcPr>
            <w:tcW w:w="2021" w:type="dxa"/>
            <w:vAlign w:val="center"/>
          </w:tcPr>
          <w:p w14:paraId="78E476CA" w14:textId="77777777" w:rsidR="00200B7A" w:rsidRPr="009A7279" w:rsidRDefault="00200B7A" w:rsidP="00200B7A">
            <w:pPr>
              <w:jc w:val="right"/>
              <w:rPr>
                <w:b/>
                <w:bCs/>
                <w:color w:val="000000"/>
                <w:sz w:val="20"/>
                <w:szCs w:val="20"/>
              </w:rPr>
            </w:pPr>
            <w:r w:rsidRPr="009A7279">
              <w:rPr>
                <w:b/>
                <w:bCs/>
                <w:color w:val="000000"/>
                <w:sz w:val="20"/>
                <w:szCs w:val="20"/>
              </w:rPr>
              <w:t>91,2</w:t>
            </w:r>
          </w:p>
        </w:tc>
      </w:tr>
    </w:tbl>
    <w:p w14:paraId="052813CC" w14:textId="77777777" w:rsidR="00200B7A" w:rsidRPr="005B53F6" w:rsidRDefault="00200B7A" w:rsidP="00200B7A">
      <w:pPr>
        <w:spacing w:after="120"/>
        <w:rPr>
          <w:sz w:val="20"/>
          <w:szCs w:val="28"/>
        </w:rPr>
      </w:pPr>
      <w:r w:rsidRPr="009A7279">
        <w:rPr>
          <w:sz w:val="20"/>
          <w:szCs w:val="28"/>
        </w:rPr>
        <w:t xml:space="preserve">Источник: </w:t>
      </w:r>
      <w:proofErr w:type="spellStart"/>
      <w:r w:rsidRPr="009A7279">
        <w:rPr>
          <w:sz w:val="20"/>
          <w:szCs w:val="28"/>
        </w:rPr>
        <w:t>Петростат</w:t>
      </w:r>
      <w:proofErr w:type="spellEnd"/>
      <w:r w:rsidRPr="009A7279">
        <w:rPr>
          <w:sz w:val="20"/>
          <w:szCs w:val="28"/>
        </w:rPr>
        <w:t>.</w:t>
      </w:r>
    </w:p>
    <w:p w14:paraId="234C20AF" w14:textId="77777777" w:rsidR="00B21A50" w:rsidRDefault="00B21A50" w:rsidP="00200B7A">
      <w:pPr>
        <w:spacing w:line="360" w:lineRule="auto"/>
        <w:ind w:firstLine="709"/>
        <w:jc w:val="both"/>
        <w:rPr>
          <w:sz w:val="28"/>
          <w:szCs w:val="28"/>
        </w:rPr>
      </w:pPr>
      <w:bookmarkStart w:id="11" w:name="_Hlk63525204"/>
    </w:p>
    <w:p w14:paraId="6D8C2996" w14:textId="0D37733A" w:rsidR="00200B7A" w:rsidRPr="009A7279" w:rsidRDefault="00200B7A" w:rsidP="00200B7A">
      <w:pPr>
        <w:spacing w:line="360" w:lineRule="auto"/>
        <w:ind w:firstLine="709"/>
        <w:jc w:val="both"/>
        <w:rPr>
          <w:sz w:val="28"/>
          <w:szCs w:val="28"/>
        </w:rPr>
      </w:pPr>
      <w:r w:rsidRPr="009A7279">
        <w:rPr>
          <w:sz w:val="28"/>
          <w:szCs w:val="28"/>
        </w:rPr>
        <w:t xml:space="preserve">Численность работающих в промышленности Санкт-Петербурга </w:t>
      </w:r>
      <w:bookmarkEnd w:id="11"/>
      <w:r w:rsidRPr="009A7279">
        <w:rPr>
          <w:sz w:val="28"/>
          <w:szCs w:val="28"/>
        </w:rPr>
        <w:t>в январе-сентябре 2020 года составила 354,7,6 тыс. человек, в том числе 300,6 тыс. занятых на предприятиях обрабатывающей промышленности, что составляет 84,7% от общей численности работающих по промышленности Санкт-Петербурга.</w:t>
      </w:r>
    </w:p>
    <w:p w14:paraId="35244D57" w14:textId="77777777" w:rsidR="00200B7A" w:rsidRPr="009A7279" w:rsidRDefault="00200B7A" w:rsidP="00200B7A">
      <w:pPr>
        <w:spacing w:before="240"/>
        <w:jc w:val="both"/>
        <w:rPr>
          <w:sz w:val="28"/>
          <w:szCs w:val="28"/>
        </w:rPr>
      </w:pPr>
      <w:r w:rsidRPr="009A7279">
        <w:rPr>
          <w:sz w:val="28"/>
          <w:szCs w:val="28"/>
        </w:rPr>
        <w:t>Таблица 1.3 – Численность работающих в промышленности Санкт-Петербурга в январе-сентябре 2020 года</w:t>
      </w:r>
    </w:p>
    <w:tbl>
      <w:tblPr>
        <w:tblStyle w:val="afa"/>
        <w:tblW w:w="0" w:type="auto"/>
        <w:tblLook w:val="04A0" w:firstRow="1" w:lastRow="0" w:firstColumn="1" w:lastColumn="0" w:noHBand="0" w:noVBand="1"/>
      </w:tblPr>
      <w:tblGrid>
        <w:gridCol w:w="5524"/>
        <w:gridCol w:w="1701"/>
        <w:gridCol w:w="2119"/>
      </w:tblGrid>
      <w:tr w:rsidR="00200B7A" w:rsidRPr="009A7279" w14:paraId="53719005" w14:textId="77777777" w:rsidTr="00200B7A">
        <w:tc>
          <w:tcPr>
            <w:tcW w:w="5524" w:type="dxa"/>
          </w:tcPr>
          <w:p w14:paraId="4CB7C12C" w14:textId="77777777" w:rsidR="00200B7A" w:rsidRPr="009A7279" w:rsidRDefault="00200B7A" w:rsidP="00200B7A">
            <w:pPr>
              <w:rPr>
                <w:color w:val="000000"/>
                <w:szCs w:val="20"/>
              </w:rPr>
            </w:pPr>
          </w:p>
        </w:tc>
        <w:tc>
          <w:tcPr>
            <w:tcW w:w="1701" w:type="dxa"/>
            <w:vAlign w:val="center"/>
          </w:tcPr>
          <w:p w14:paraId="407A8229" w14:textId="77777777" w:rsidR="00200B7A" w:rsidRPr="009A7279" w:rsidRDefault="00200B7A" w:rsidP="00200B7A">
            <w:pPr>
              <w:jc w:val="center"/>
              <w:rPr>
                <w:color w:val="000000"/>
                <w:szCs w:val="20"/>
              </w:rPr>
            </w:pPr>
            <w:r w:rsidRPr="009A7279">
              <w:rPr>
                <w:color w:val="000000"/>
                <w:szCs w:val="20"/>
              </w:rPr>
              <w:t>тыс. чел.</w:t>
            </w:r>
          </w:p>
        </w:tc>
        <w:tc>
          <w:tcPr>
            <w:tcW w:w="2119" w:type="dxa"/>
            <w:vAlign w:val="center"/>
          </w:tcPr>
          <w:p w14:paraId="36E03C2E" w14:textId="77777777" w:rsidR="00200B7A" w:rsidRPr="009A7279" w:rsidRDefault="00200B7A" w:rsidP="00200B7A">
            <w:pPr>
              <w:jc w:val="center"/>
              <w:rPr>
                <w:color w:val="000000"/>
                <w:szCs w:val="20"/>
              </w:rPr>
            </w:pPr>
            <w:r w:rsidRPr="009A7279">
              <w:rPr>
                <w:color w:val="000000"/>
                <w:szCs w:val="20"/>
              </w:rPr>
              <w:t>в % к январю-ноябрю 2018 г.</w:t>
            </w:r>
          </w:p>
        </w:tc>
      </w:tr>
      <w:tr w:rsidR="00200B7A" w:rsidRPr="009A7279" w14:paraId="22C290C0" w14:textId="77777777" w:rsidTr="00200B7A">
        <w:tc>
          <w:tcPr>
            <w:tcW w:w="5524" w:type="dxa"/>
          </w:tcPr>
          <w:p w14:paraId="46AEEB74" w14:textId="77777777" w:rsidR="00200B7A" w:rsidRPr="009A7279" w:rsidRDefault="00200B7A" w:rsidP="00200B7A">
            <w:pPr>
              <w:rPr>
                <w:color w:val="000000"/>
                <w:szCs w:val="20"/>
              </w:rPr>
            </w:pPr>
            <w:r w:rsidRPr="009A7279">
              <w:rPr>
                <w:b/>
                <w:color w:val="000000"/>
                <w:szCs w:val="20"/>
              </w:rPr>
              <w:t>Всего</w:t>
            </w:r>
          </w:p>
        </w:tc>
        <w:tc>
          <w:tcPr>
            <w:tcW w:w="1701" w:type="dxa"/>
            <w:vAlign w:val="center"/>
          </w:tcPr>
          <w:p w14:paraId="3F8BA09A" w14:textId="77777777" w:rsidR="00200B7A" w:rsidRPr="009A7279" w:rsidRDefault="00200B7A" w:rsidP="00200B7A">
            <w:pPr>
              <w:jc w:val="center"/>
              <w:rPr>
                <w:b/>
                <w:color w:val="000000"/>
                <w:szCs w:val="20"/>
              </w:rPr>
            </w:pPr>
            <w:r w:rsidRPr="009A7279">
              <w:rPr>
                <w:b/>
                <w:color w:val="000000"/>
                <w:szCs w:val="20"/>
              </w:rPr>
              <w:t>354,7</w:t>
            </w:r>
          </w:p>
        </w:tc>
        <w:tc>
          <w:tcPr>
            <w:tcW w:w="2119" w:type="dxa"/>
            <w:vAlign w:val="center"/>
          </w:tcPr>
          <w:p w14:paraId="6A9CF727" w14:textId="77777777" w:rsidR="00200B7A" w:rsidRPr="009A7279" w:rsidRDefault="00200B7A" w:rsidP="00200B7A">
            <w:pPr>
              <w:jc w:val="center"/>
              <w:rPr>
                <w:b/>
                <w:color w:val="000000"/>
                <w:szCs w:val="20"/>
              </w:rPr>
            </w:pPr>
            <w:r w:rsidRPr="009A7279">
              <w:rPr>
                <w:b/>
                <w:color w:val="000000"/>
                <w:szCs w:val="20"/>
              </w:rPr>
              <w:t>98,2</w:t>
            </w:r>
          </w:p>
        </w:tc>
      </w:tr>
      <w:tr w:rsidR="00200B7A" w:rsidRPr="009A7279" w14:paraId="65DC6658" w14:textId="77777777" w:rsidTr="00200B7A">
        <w:tc>
          <w:tcPr>
            <w:tcW w:w="5524" w:type="dxa"/>
            <w:vAlign w:val="center"/>
          </w:tcPr>
          <w:p w14:paraId="1D37D9B6" w14:textId="77777777" w:rsidR="00200B7A" w:rsidRPr="009A7279" w:rsidRDefault="00200B7A" w:rsidP="00200B7A">
            <w:pPr>
              <w:rPr>
                <w:color w:val="000000"/>
                <w:szCs w:val="20"/>
              </w:rPr>
            </w:pPr>
            <w:r w:rsidRPr="009A7279">
              <w:rPr>
                <w:bCs/>
                <w:color w:val="000000"/>
                <w:szCs w:val="20"/>
              </w:rPr>
              <w:t>Обрабатывающие производства</w:t>
            </w:r>
          </w:p>
        </w:tc>
        <w:tc>
          <w:tcPr>
            <w:tcW w:w="1701" w:type="dxa"/>
            <w:vAlign w:val="center"/>
          </w:tcPr>
          <w:p w14:paraId="02A7EB4B" w14:textId="77777777" w:rsidR="00200B7A" w:rsidRPr="009A7279" w:rsidRDefault="00200B7A" w:rsidP="00200B7A">
            <w:pPr>
              <w:jc w:val="center"/>
              <w:rPr>
                <w:color w:val="000000"/>
                <w:szCs w:val="20"/>
              </w:rPr>
            </w:pPr>
            <w:r w:rsidRPr="009A7279">
              <w:rPr>
                <w:color w:val="000000"/>
                <w:szCs w:val="20"/>
              </w:rPr>
              <w:t>300,6</w:t>
            </w:r>
          </w:p>
        </w:tc>
        <w:tc>
          <w:tcPr>
            <w:tcW w:w="2119" w:type="dxa"/>
            <w:vAlign w:val="center"/>
          </w:tcPr>
          <w:p w14:paraId="7EFA5D5B" w14:textId="77777777" w:rsidR="00200B7A" w:rsidRPr="009A7279" w:rsidRDefault="00200B7A" w:rsidP="00200B7A">
            <w:pPr>
              <w:jc w:val="center"/>
              <w:rPr>
                <w:color w:val="000000"/>
                <w:szCs w:val="20"/>
              </w:rPr>
            </w:pPr>
            <w:r w:rsidRPr="009A7279">
              <w:rPr>
                <w:color w:val="000000"/>
                <w:szCs w:val="20"/>
              </w:rPr>
              <w:t>97,6</w:t>
            </w:r>
          </w:p>
        </w:tc>
      </w:tr>
      <w:tr w:rsidR="00200B7A" w:rsidRPr="009A7279" w14:paraId="56E5AEB3" w14:textId="77777777" w:rsidTr="00200B7A">
        <w:tc>
          <w:tcPr>
            <w:tcW w:w="5524" w:type="dxa"/>
            <w:vAlign w:val="center"/>
          </w:tcPr>
          <w:p w14:paraId="534F194E" w14:textId="77777777" w:rsidR="00200B7A" w:rsidRPr="009A7279" w:rsidRDefault="00200B7A" w:rsidP="00200B7A">
            <w:pPr>
              <w:rPr>
                <w:color w:val="000000"/>
                <w:szCs w:val="20"/>
              </w:rPr>
            </w:pPr>
            <w:r w:rsidRPr="009A7279">
              <w:rPr>
                <w:bCs/>
                <w:color w:val="000000"/>
                <w:szCs w:val="20"/>
              </w:rPr>
              <w:t>Обеспечение электрической энергией, газом и паром; кондиционирование воздуха</w:t>
            </w:r>
          </w:p>
        </w:tc>
        <w:tc>
          <w:tcPr>
            <w:tcW w:w="1701" w:type="dxa"/>
            <w:vAlign w:val="center"/>
          </w:tcPr>
          <w:p w14:paraId="1C8AAF49" w14:textId="77777777" w:rsidR="00200B7A" w:rsidRPr="009A7279" w:rsidRDefault="00200B7A" w:rsidP="00200B7A">
            <w:pPr>
              <w:jc w:val="center"/>
              <w:rPr>
                <w:color w:val="000000"/>
                <w:szCs w:val="20"/>
              </w:rPr>
            </w:pPr>
            <w:r w:rsidRPr="009A7279">
              <w:rPr>
                <w:color w:val="000000"/>
                <w:szCs w:val="20"/>
              </w:rPr>
              <w:t>33,6</w:t>
            </w:r>
          </w:p>
        </w:tc>
        <w:tc>
          <w:tcPr>
            <w:tcW w:w="2119" w:type="dxa"/>
            <w:vAlign w:val="center"/>
          </w:tcPr>
          <w:p w14:paraId="0F735738" w14:textId="77777777" w:rsidR="00200B7A" w:rsidRPr="009A7279" w:rsidRDefault="00200B7A" w:rsidP="00200B7A">
            <w:pPr>
              <w:jc w:val="center"/>
              <w:rPr>
                <w:color w:val="000000"/>
                <w:szCs w:val="20"/>
              </w:rPr>
            </w:pPr>
            <w:r w:rsidRPr="009A7279">
              <w:rPr>
                <w:color w:val="000000"/>
                <w:szCs w:val="20"/>
              </w:rPr>
              <w:t>101,6</w:t>
            </w:r>
          </w:p>
        </w:tc>
      </w:tr>
      <w:tr w:rsidR="00200B7A" w:rsidRPr="009A7279" w14:paraId="037F84ED" w14:textId="77777777" w:rsidTr="00200B7A">
        <w:tc>
          <w:tcPr>
            <w:tcW w:w="5524" w:type="dxa"/>
            <w:vAlign w:val="center"/>
          </w:tcPr>
          <w:p w14:paraId="446BDB13" w14:textId="77777777" w:rsidR="00200B7A" w:rsidRPr="009A7279" w:rsidRDefault="00200B7A" w:rsidP="00200B7A">
            <w:pPr>
              <w:rPr>
                <w:color w:val="000000"/>
                <w:szCs w:val="20"/>
              </w:rPr>
            </w:pPr>
            <w:r w:rsidRPr="009A7279">
              <w:rPr>
                <w:bCs/>
                <w:color w:val="000000"/>
                <w:szCs w:val="20"/>
              </w:rPr>
              <w:t>Водоснабжение, водоотведение, организация сбора и утилизации отходов, деятельность по ликвидации загрязнений</w:t>
            </w:r>
          </w:p>
        </w:tc>
        <w:tc>
          <w:tcPr>
            <w:tcW w:w="1701" w:type="dxa"/>
            <w:vAlign w:val="center"/>
          </w:tcPr>
          <w:p w14:paraId="78C03DC4" w14:textId="77777777" w:rsidR="00200B7A" w:rsidRPr="009A7279" w:rsidRDefault="00200B7A" w:rsidP="00200B7A">
            <w:pPr>
              <w:jc w:val="center"/>
              <w:rPr>
                <w:color w:val="000000"/>
                <w:szCs w:val="20"/>
              </w:rPr>
            </w:pPr>
            <w:r w:rsidRPr="009A7279">
              <w:rPr>
                <w:color w:val="000000"/>
                <w:szCs w:val="20"/>
              </w:rPr>
              <w:t>16,9</w:t>
            </w:r>
          </w:p>
        </w:tc>
        <w:tc>
          <w:tcPr>
            <w:tcW w:w="2119" w:type="dxa"/>
            <w:vAlign w:val="center"/>
          </w:tcPr>
          <w:p w14:paraId="020E8E8E" w14:textId="77777777" w:rsidR="00200B7A" w:rsidRPr="009A7279" w:rsidRDefault="00200B7A" w:rsidP="00200B7A">
            <w:pPr>
              <w:jc w:val="center"/>
              <w:rPr>
                <w:color w:val="000000"/>
                <w:szCs w:val="20"/>
              </w:rPr>
            </w:pPr>
            <w:r w:rsidRPr="009A7279">
              <w:rPr>
                <w:color w:val="000000"/>
                <w:szCs w:val="20"/>
              </w:rPr>
              <w:t>97,9</w:t>
            </w:r>
          </w:p>
        </w:tc>
      </w:tr>
    </w:tbl>
    <w:p w14:paraId="4E1B3970" w14:textId="77777777" w:rsidR="00200B7A" w:rsidRPr="009A7279" w:rsidRDefault="00200B7A" w:rsidP="00200B7A">
      <w:pPr>
        <w:spacing w:after="120"/>
        <w:rPr>
          <w:sz w:val="20"/>
          <w:szCs w:val="28"/>
        </w:rPr>
      </w:pPr>
      <w:r w:rsidRPr="009A7279">
        <w:rPr>
          <w:sz w:val="20"/>
          <w:szCs w:val="28"/>
        </w:rPr>
        <w:t>Источник: Комитет по промышленной политике, инновациям и торговле Санкт-Петербурга</w:t>
      </w:r>
      <w:r w:rsidRPr="009A7279">
        <w:rPr>
          <w:rStyle w:val="af2"/>
          <w:sz w:val="20"/>
          <w:szCs w:val="28"/>
        </w:rPr>
        <w:footnoteReference w:id="5"/>
      </w:r>
    </w:p>
    <w:p w14:paraId="05775725" w14:textId="77777777" w:rsidR="00200B7A" w:rsidRPr="009A7279" w:rsidRDefault="00200B7A" w:rsidP="00200B7A">
      <w:pPr>
        <w:spacing w:line="360" w:lineRule="auto"/>
        <w:ind w:firstLine="709"/>
        <w:jc w:val="both"/>
        <w:rPr>
          <w:sz w:val="28"/>
          <w:szCs w:val="28"/>
        </w:rPr>
      </w:pPr>
    </w:p>
    <w:p w14:paraId="4E56EC59" w14:textId="77777777" w:rsidR="00200B7A" w:rsidRPr="009A7279" w:rsidRDefault="00200B7A" w:rsidP="00200B7A">
      <w:pPr>
        <w:spacing w:line="360" w:lineRule="auto"/>
        <w:ind w:firstLine="709"/>
        <w:jc w:val="both"/>
        <w:rPr>
          <w:sz w:val="28"/>
          <w:szCs w:val="28"/>
        </w:rPr>
      </w:pPr>
      <w:r w:rsidRPr="009A7279">
        <w:rPr>
          <w:sz w:val="28"/>
          <w:szCs w:val="28"/>
        </w:rPr>
        <w:t>В обрабатывающих производствах Санкт-Петербурга наибольшую занятость обеспечивают прочие обрабатывающие производства (13%), металлургическое производство и производство готовых металлических изделий (13%), производство компьютеров, электронных и оптических изделий (13% работающих обрабатывающих предприятий), производство прочих транспортных средств и оборудования (11,0%) и производство пищевых продуктов, напитков и табака (11%).</w:t>
      </w:r>
    </w:p>
    <w:p w14:paraId="77B5FE3A" w14:textId="77777777" w:rsidR="00200B7A" w:rsidRPr="009A7279" w:rsidRDefault="00200B7A" w:rsidP="00200B7A">
      <w:pPr>
        <w:spacing w:line="360" w:lineRule="auto"/>
        <w:jc w:val="both"/>
        <w:rPr>
          <w:sz w:val="28"/>
          <w:szCs w:val="28"/>
        </w:rPr>
      </w:pPr>
      <w:r w:rsidRPr="009A7279">
        <w:rPr>
          <w:noProof/>
        </w:rPr>
        <w:drawing>
          <wp:inline distT="0" distB="0" distL="0" distR="0" wp14:anchorId="3199BC9D" wp14:editId="71E5A6A7">
            <wp:extent cx="5939790" cy="4115435"/>
            <wp:effectExtent l="0" t="0" r="0" b="0"/>
            <wp:docPr id="38" name="Диаграмма 38">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E6E67E" w14:textId="77777777" w:rsidR="00200B7A" w:rsidRPr="009A7279" w:rsidRDefault="00200B7A" w:rsidP="00200B7A">
      <w:pPr>
        <w:spacing w:after="120"/>
        <w:rPr>
          <w:sz w:val="20"/>
          <w:szCs w:val="28"/>
        </w:rPr>
      </w:pPr>
      <w:r w:rsidRPr="009A7279">
        <w:rPr>
          <w:sz w:val="20"/>
          <w:szCs w:val="28"/>
        </w:rPr>
        <w:t>Источник: Комитет по промышленной политике, инновациям и торговле Санкт-Петербурга</w:t>
      </w:r>
    </w:p>
    <w:p w14:paraId="04252726" w14:textId="77777777" w:rsidR="00200B7A" w:rsidRPr="009A7279" w:rsidRDefault="00200B7A" w:rsidP="00200B7A">
      <w:pPr>
        <w:spacing w:before="120" w:after="240"/>
        <w:jc w:val="center"/>
        <w:rPr>
          <w:i/>
          <w:sz w:val="28"/>
          <w:szCs w:val="28"/>
        </w:rPr>
      </w:pPr>
      <w:r w:rsidRPr="009A7279">
        <w:rPr>
          <w:i/>
          <w:sz w:val="28"/>
          <w:szCs w:val="28"/>
        </w:rPr>
        <w:t>Рисунок 1.5 – Структура численности работающих в обрабатывающих производствах Санкт-Петербурга в январе-сентябре 2020 года</w:t>
      </w:r>
    </w:p>
    <w:p w14:paraId="704CC590" w14:textId="77777777" w:rsidR="00B21A50" w:rsidRDefault="00B21A50" w:rsidP="00200B7A">
      <w:pPr>
        <w:spacing w:line="360" w:lineRule="auto"/>
        <w:ind w:firstLine="709"/>
        <w:jc w:val="both"/>
        <w:rPr>
          <w:sz w:val="28"/>
          <w:szCs w:val="28"/>
        </w:rPr>
      </w:pPr>
    </w:p>
    <w:p w14:paraId="205B9933" w14:textId="54C3A2E3" w:rsidR="00200B7A" w:rsidRPr="009A7279" w:rsidRDefault="00200B7A" w:rsidP="00200B7A">
      <w:pPr>
        <w:spacing w:line="360" w:lineRule="auto"/>
        <w:ind w:firstLine="709"/>
        <w:jc w:val="both"/>
        <w:rPr>
          <w:sz w:val="28"/>
          <w:szCs w:val="28"/>
        </w:rPr>
      </w:pPr>
      <w:r w:rsidRPr="009A7279">
        <w:rPr>
          <w:sz w:val="28"/>
          <w:szCs w:val="28"/>
        </w:rPr>
        <w:t>По оценке Комитета по промышленной политике, инновациям и торговле Санкт-Петербурга доля налоговых платежей и сборов от промышленности в общем объеме поступлений в бюджет Санкт-Петербурга в январе-сентябре 2020 года составила 19,2% (в целом по бюджетной системе Российской Федерации – 44,8%).</w:t>
      </w:r>
    </w:p>
    <w:p w14:paraId="7510FC6F" w14:textId="77777777" w:rsidR="00200B7A" w:rsidRPr="009A7279" w:rsidRDefault="00200B7A" w:rsidP="00200B7A">
      <w:pPr>
        <w:spacing w:before="240"/>
        <w:jc w:val="both"/>
        <w:rPr>
          <w:sz w:val="28"/>
          <w:szCs w:val="28"/>
        </w:rPr>
      </w:pPr>
      <w:r w:rsidRPr="009A7279">
        <w:rPr>
          <w:sz w:val="28"/>
          <w:szCs w:val="28"/>
        </w:rPr>
        <w:t>Таблица 1.4 – Поступление налоговых платежей и сборов в бюджетную систему Российской Федерации от промышленности Санкт-Петербурга в январе-сентябре 2020 года</w:t>
      </w:r>
    </w:p>
    <w:tbl>
      <w:tblPr>
        <w:tblStyle w:val="afa"/>
        <w:tblW w:w="0" w:type="auto"/>
        <w:tblLook w:val="04A0" w:firstRow="1" w:lastRow="0" w:firstColumn="1" w:lastColumn="0" w:noHBand="0" w:noVBand="1"/>
      </w:tblPr>
      <w:tblGrid>
        <w:gridCol w:w="3681"/>
        <w:gridCol w:w="1417"/>
        <w:gridCol w:w="1701"/>
        <w:gridCol w:w="2545"/>
      </w:tblGrid>
      <w:tr w:rsidR="00200B7A" w:rsidRPr="009A7279" w14:paraId="108E8188" w14:textId="77777777" w:rsidTr="00200B7A">
        <w:tc>
          <w:tcPr>
            <w:tcW w:w="3681" w:type="dxa"/>
            <w:vMerge w:val="restart"/>
          </w:tcPr>
          <w:p w14:paraId="27B13665" w14:textId="77777777" w:rsidR="00200B7A" w:rsidRPr="009A7279" w:rsidRDefault="00200B7A" w:rsidP="00200B7A">
            <w:pPr>
              <w:rPr>
                <w:color w:val="000000"/>
                <w:szCs w:val="20"/>
              </w:rPr>
            </w:pPr>
          </w:p>
        </w:tc>
        <w:tc>
          <w:tcPr>
            <w:tcW w:w="3118" w:type="dxa"/>
            <w:gridSpan w:val="2"/>
            <w:vAlign w:val="center"/>
          </w:tcPr>
          <w:p w14:paraId="54809522" w14:textId="77777777" w:rsidR="00200B7A" w:rsidRPr="009A7279" w:rsidRDefault="00200B7A" w:rsidP="00200B7A">
            <w:pPr>
              <w:jc w:val="center"/>
              <w:rPr>
                <w:color w:val="000000"/>
                <w:szCs w:val="20"/>
              </w:rPr>
            </w:pPr>
            <w:r w:rsidRPr="009A7279">
              <w:rPr>
                <w:color w:val="000000"/>
                <w:szCs w:val="20"/>
              </w:rPr>
              <w:t>В бюджетную систему Российской Федерации</w:t>
            </w:r>
          </w:p>
        </w:tc>
        <w:tc>
          <w:tcPr>
            <w:tcW w:w="2545" w:type="dxa"/>
            <w:vMerge w:val="restart"/>
          </w:tcPr>
          <w:p w14:paraId="63E62E63" w14:textId="77777777" w:rsidR="00200B7A" w:rsidRPr="009A7279" w:rsidRDefault="00200B7A" w:rsidP="00200B7A">
            <w:pPr>
              <w:jc w:val="center"/>
              <w:rPr>
                <w:color w:val="000000"/>
                <w:szCs w:val="20"/>
              </w:rPr>
            </w:pPr>
            <w:r w:rsidRPr="009A7279">
              <w:rPr>
                <w:color w:val="000000"/>
                <w:szCs w:val="20"/>
              </w:rPr>
              <w:t>В том числе в бюджет Санкт-Петербурга (оценка), млрд рублей</w:t>
            </w:r>
          </w:p>
        </w:tc>
      </w:tr>
      <w:tr w:rsidR="00200B7A" w:rsidRPr="009A7279" w14:paraId="67C43019" w14:textId="77777777" w:rsidTr="00200B7A">
        <w:tc>
          <w:tcPr>
            <w:tcW w:w="3681" w:type="dxa"/>
            <w:vMerge/>
          </w:tcPr>
          <w:p w14:paraId="460BF1A8" w14:textId="77777777" w:rsidR="00200B7A" w:rsidRPr="009A7279" w:rsidRDefault="00200B7A" w:rsidP="00200B7A">
            <w:pPr>
              <w:rPr>
                <w:color w:val="000000"/>
                <w:szCs w:val="20"/>
              </w:rPr>
            </w:pPr>
          </w:p>
        </w:tc>
        <w:tc>
          <w:tcPr>
            <w:tcW w:w="1417" w:type="dxa"/>
            <w:vAlign w:val="center"/>
          </w:tcPr>
          <w:p w14:paraId="53429D29" w14:textId="77777777" w:rsidR="00200B7A" w:rsidRPr="009A7279" w:rsidRDefault="00200B7A" w:rsidP="00200B7A">
            <w:pPr>
              <w:jc w:val="center"/>
              <w:rPr>
                <w:color w:val="000000"/>
                <w:szCs w:val="20"/>
              </w:rPr>
            </w:pPr>
            <w:r w:rsidRPr="009A7279">
              <w:rPr>
                <w:color w:val="000000"/>
                <w:szCs w:val="20"/>
              </w:rPr>
              <w:t>млрд рублей</w:t>
            </w:r>
          </w:p>
        </w:tc>
        <w:tc>
          <w:tcPr>
            <w:tcW w:w="1701" w:type="dxa"/>
            <w:vAlign w:val="center"/>
          </w:tcPr>
          <w:p w14:paraId="3D9413A6" w14:textId="77777777" w:rsidR="00200B7A" w:rsidRPr="009A7279" w:rsidRDefault="00200B7A" w:rsidP="00200B7A">
            <w:pPr>
              <w:jc w:val="center"/>
              <w:rPr>
                <w:color w:val="000000"/>
                <w:szCs w:val="20"/>
              </w:rPr>
            </w:pPr>
            <w:r w:rsidRPr="009A7279">
              <w:rPr>
                <w:color w:val="000000"/>
                <w:szCs w:val="20"/>
              </w:rPr>
              <w:t>в % к январю-сентябрю 2018 г.</w:t>
            </w:r>
          </w:p>
        </w:tc>
        <w:tc>
          <w:tcPr>
            <w:tcW w:w="2545" w:type="dxa"/>
            <w:vMerge/>
          </w:tcPr>
          <w:p w14:paraId="74C29467" w14:textId="77777777" w:rsidR="00200B7A" w:rsidRPr="009A7279" w:rsidRDefault="00200B7A" w:rsidP="00200B7A">
            <w:pPr>
              <w:jc w:val="center"/>
              <w:rPr>
                <w:color w:val="000000"/>
                <w:szCs w:val="20"/>
              </w:rPr>
            </w:pPr>
          </w:p>
        </w:tc>
      </w:tr>
      <w:tr w:rsidR="00200B7A" w:rsidRPr="009A7279" w14:paraId="0AC10E63" w14:textId="77777777" w:rsidTr="00200B7A">
        <w:tc>
          <w:tcPr>
            <w:tcW w:w="3681" w:type="dxa"/>
          </w:tcPr>
          <w:p w14:paraId="6C761282" w14:textId="77777777" w:rsidR="00200B7A" w:rsidRPr="009A7279" w:rsidRDefault="00200B7A" w:rsidP="00200B7A">
            <w:pPr>
              <w:tabs>
                <w:tab w:val="left" w:pos="3372"/>
              </w:tabs>
              <w:rPr>
                <w:b/>
                <w:color w:val="000000"/>
                <w:szCs w:val="20"/>
              </w:rPr>
            </w:pPr>
            <w:r w:rsidRPr="009A7279">
              <w:rPr>
                <w:b/>
                <w:color w:val="000000"/>
                <w:szCs w:val="20"/>
              </w:rPr>
              <w:t>Всего</w:t>
            </w:r>
            <w:r w:rsidRPr="009A7279">
              <w:rPr>
                <w:b/>
                <w:color w:val="000000"/>
                <w:szCs w:val="20"/>
              </w:rPr>
              <w:tab/>
            </w:r>
          </w:p>
        </w:tc>
        <w:tc>
          <w:tcPr>
            <w:tcW w:w="1417" w:type="dxa"/>
            <w:vAlign w:val="center"/>
          </w:tcPr>
          <w:p w14:paraId="08B106DB" w14:textId="77777777" w:rsidR="00200B7A" w:rsidRPr="009A7279" w:rsidRDefault="00200B7A" w:rsidP="00200B7A">
            <w:pPr>
              <w:jc w:val="center"/>
              <w:rPr>
                <w:b/>
                <w:color w:val="000000"/>
                <w:szCs w:val="20"/>
              </w:rPr>
            </w:pPr>
            <w:r w:rsidRPr="009A7279">
              <w:rPr>
                <w:b/>
                <w:color w:val="000000"/>
                <w:szCs w:val="20"/>
              </w:rPr>
              <w:t>483,3</w:t>
            </w:r>
          </w:p>
        </w:tc>
        <w:tc>
          <w:tcPr>
            <w:tcW w:w="1701" w:type="dxa"/>
            <w:vAlign w:val="center"/>
          </w:tcPr>
          <w:p w14:paraId="0A60BC54" w14:textId="77777777" w:rsidR="00200B7A" w:rsidRPr="009A7279" w:rsidRDefault="00200B7A" w:rsidP="00200B7A">
            <w:pPr>
              <w:jc w:val="center"/>
              <w:rPr>
                <w:b/>
                <w:color w:val="000000"/>
                <w:szCs w:val="20"/>
              </w:rPr>
            </w:pPr>
            <w:r w:rsidRPr="009A7279">
              <w:rPr>
                <w:b/>
                <w:color w:val="000000"/>
                <w:szCs w:val="20"/>
              </w:rPr>
              <w:t>102,0</w:t>
            </w:r>
          </w:p>
        </w:tc>
        <w:tc>
          <w:tcPr>
            <w:tcW w:w="2545" w:type="dxa"/>
          </w:tcPr>
          <w:p w14:paraId="3C25A1E8" w14:textId="77777777" w:rsidR="00200B7A" w:rsidRPr="009A7279" w:rsidRDefault="00200B7A" w:rsidP="00200B7A">
            <w:pPr>
              <w:jc w:val="center"/>
              <w:rPr>
                <w:b/>
                <w:color w:val="000000"/>
                <w:szCs w:val="20"/>
              </w:rPr>
            </w:pPr>
            <w:r w:rsidRPr="009A7279">
              <w:rPr>
                <w:b/>
                <w:color w:val="000000"/>
                <w:szCs w:val="20"/>
              </w:rPr>
              <w:t>76,9</w:t>
            </w:r>
          </w:p>
        </w:tc>
      </w:tr>
      <w:tr w:rsidR="00200B7A" w:rsidRPr="009A7279" w14:paraId="5C3C2659" w14:textId="77777777" w:rsidTr="00200B7A">
        <w:tc>
          <w:tcPr>
            <w:tcW w:w="3681" w:type="dxa"/>
            <w:vAlign w:val="center"/>
          </w:tcPr>
          <w:p w14:paraId="2B519BEC" w14:textId="77777777" w:rsidR="00200B7A" w:rsidRPr="009A7279" w:rsidRDefault="00200B7A" w:rsidP="00200B7A">
            <w:pPr>
              <w:rPr>
                <w:color w:val="000000"/>
                <w:szCs w:val="20"/>
              </w:rPr>
            </w:pPr>
            <w:r w:rsidRPr="009A7279">
              <w:rPr>
                <w:color w:val="000000"/>
                <w:szCs w:val="20"/>
              </w:rPr>
              <w:t>Обрабатывающие производства</w:t>
            </w:r>
          </w:p>
        </w:tc>
        <w:tc>
          <w:tcPr>
            <w:tcW w:w="1417" w:type="dxa"/>
            <w:vAlign w:val="center"/>
          </w:tcPr>
          <w:p w14:paraId="74D769CC" w14:textId="77777777" w:rsidR="00200B7A" w:rsidRPr="009A7279" w:rsidRDefault="00200B7A" w:rsidP="00200B7A">
            <w:pPr>
              <w:jc w:val="center"/>
              <w:rPr>
                <w:color w:val="000000"/>
                <w:szCs w:val="20"/>
              </w:rPr>
            </w:pPr>
            <w:r w:rsidRPr="009A7279">
              <w:rPr>
                <w:color w:val="000000"/>
                <w:szCs w:val="20"/>
              </w:rPr>
              <w:t>431,4</w:t>
            </w:r>
          </w:p>
        </w:tc>
        <w:tc>
          <w:tcPr>
            <w:tcW w:w="1701" w:type="dxa"/>
            <w:vAlign w:val="center"/>
          </w:tcPr>
          <w:p w14:paraId="0702B8BD" w14:textId="77777777" w:rsidR="00200B7A" w:rsidRPr="009A7279" w:rsidRDefault="00200B7A" w:rsidP="00200B7A">
            <w:pPr>
              <w:jc w:val="center"/>
              <w:rPr>
                <w:color w:val="000000"/>
                <w:szCs w:val="20"/>
              </w:rPr>
            </w:pPr>
            <w:r w:rsidRPr="009A7279">
              <w:rPr>
                <w:color w:val="000000"/>
                <w:szCs w:val="20"/>
              </w:rPr>
              <w:t>108,0</w:t>
            </w:r>
          </w:p>
        </w:tc>
        <w:tc>
          <w:tcPr>
            <w:tcW w:w="2545" w:type="dxa"/>
          </w:tcPr>
          <w:p w14:paraId="0E75E76E" w14:textId="77777777" w:rsidR="00200B7A" w:rsidRPr="009A7279" w:rsidRDefault="00200B7A" w:rsidP="00200B7A">
            <w:pPr>
              <w:jc w:val="center"/>
              <w:rPr>
                <w:color w:val="000000"/>
                <w:szCs w:val="20"/>
              </w:rPr>
            </w:pPr>
            <w:r w:rsidRPr="009A7279">
              <w:rPr>
                <w:color w:val="000000"/>
                <w:szCs w:val="20"/>
              </w:rPr>
              <w:t>59,3</w:t>
            </w:r>
          </w:p>
        </w:tc>
      </w:tr>
    </w:tbl>
    <w:p w14:paraId="0A9817CD" w14:textId="77777777" w:rsidR="00200B7A" w:rsidRPr="008E097A" w:rsidRDefault="00200B7A" w:rsidP="00200B7A">
      <w:pPr>
        <w:spacing w:after="120"/>
        <w:rPr>
          <w:sz w:val="20"/>
          <w:szCs w:val="28"/>
        </w:rPr>
      </w:pPr>
      <w:r w:rsidRPr="009A7279">
        <w:rPr>
          <w:sz w:val="20"/>
          <w:szCs w:val="28"/>
        </w:rPr>
        <w:t>Источник: Комитет по промышленной политике, инновациям и торговле Санкт-Петербурга</w:t>
      </w:r>
    </w:p>
    <w:p w14:paraId="07D5C36E" w14:textId="77777777" w:rsidR="00200B7A" w:rsidRPr="00DE4CEA" w:rsidRDefault="00200B7A" w:rsidP="00200B7A">
      <w:pPr>
        <w:pStyle w:val="20"/>
        <w:numPr>
          <w:ilvl w:val="1"/>
          <w:numId w:val="17"/>
        </w:numPr>
        <w:spacing w:after="240"/>
        <w:jc w:val="center"/>
        <w:rPr>
          <w:rFonts w:ascii="Times New Roman" w:hAnsi="Times New Roman" w:cs="Times New Roman"/>
          <w:b w:val="0"/>
        </w:rPr>
      </w:pPr>
      <w:bookmarkStart w:id="12" w:name="_Toc470538818"/>
      <w:bookmarkStart w:id="13" w:name="_Toc475421797"/>
      <w:bookmarkStart w:id="14" w:name="_Toc31817163"/>
      <w:bookmarkStart w:id="15" w:name="_Toc64408369"/>
      <w:r w:rsidRPr="00DE4CEA">
        <w:rPr>
          <w:rFonts w:ascii="Times New Roman" w:hAnsi="Times New Roman" w:cs="Times New Roman"/>
          <w:b w:val="0"/>
        </w:rPr>
        <w:t>Инвестиции в основной капитал</w:t>
      </w:r>
      <w:bookmarkEnd w:id="12"/>
      <w:bookmarkEnd w:id="13"/>
      <w:bookmarkEnd w:id="14"/>
      <w:bookmarkEnd w:id="15"/>
    </w:p>
    <w:p w14:paraId="2EB71007" w14:textId="77777777" w:rsidR="00200B7A" w:rsidRPr="00DE4CEA" w:rsidRDefault="00200B7A" w:rsidP="00200B7A">
      <w:pPr>
        <w:spacing w:line="360" w:lineRule="auto"/>
        <w:ind w:firstLine="709"/>
        <w:jc w:val="both"/>
        <w:rPr>
          <w:sz w:val="28"/>
          <w:szCs w:val="28"/>
        </w:rPr>
      </w:pPr>
      <w:r w:rsidRPr="00DE4CEA">
        <w:rPr>
          <w:sz w:val="28"/>
          <w:szCs w:val="28"/>
        </w:rPr>
        <w:t xml:space="preserve">В 2018 году объем инвестиций в основной капитал в Санкт-Петербурге составил 747,4 млрд рублей, что составляет 104,3% от уровня 2017 года (в сопоставимых ценах). В 2019 году совокупный объем инвестиций в основной капитал в Санкт-Петербурге составил 744,1 млрд рублей, что составляет 81,5% к показателю 2018 года (в сопоставимых ценах). </w:t>
      </w:r>
    </w:p>
    <w:p w14:paraId="3FEEB7CE" w14:textId="77777777" w:rsidR="00200B7A" w:rsidRPr="00DE4CEA" w:rsidRDefault="00200B7A" w:rsidP="00200B7A">
      <w:pPr>
        <w:spacing w:line="360" w:lineRule="auto"/>
        <w:ind w:firstLine="709"/>
        <w:jc w:val="both"/>
        <w:rPr>
          <w:sz w:val="28"/>
          <w:szCs w:val="28"/>
        </w:rPr>
      </w:pPr>
      <w:r w:rsidRPr="00DE4CEA">
        <w:rPr>
          <w:sz w:val="28"/>
          <w:szCs w:val="28"/>
        </w:rPr>
        <w:t>В январе-сентябре 2020 года объем инвестиций в основной капитал составил 447,1 млрд рублей (105,5% к соответствующему периоду предыдущего года).</w:t>
      </w:r>
    </w:p>
    <w:p w14:paraId="440E3CD1" w14:textId="77777777" w:rsidR="00200B7A" w:rsidRPr="00DE4CEA" w:rsidRDefault="00200B7A" w:rsidP="00200B7A">
      <w:pPr>
        <w:jc w:val="both"/>
        <w:rPr>
          <w:sz w:val="28"/>
          <w:szCs w:val="28"/>
        </w:rPr>
      </w:pPr>
      <w:r w:rsidRPr="00DE4CEA">
        <w:rPr>
          <w:noProof/>
        </w:rPr>
        <w:drawing>
          <wp:inline distT="0" distB="0" distL="0" distR="0" wp14:anchorId="123749C9" wp14:editId="6E1653E5">
            <wp:extent cx="5939790" cy="1259840"/>
            <wp:effectExtent l="0" t="0" r="0" b="0"/>
            <wp:docPr id="13" name="Диаграмма 1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3FF5BD" w14:textId="77777777" w:rsidR="00200B7A" w:rsidRPr="00DE4CEA" w:rsidRDefault="00200B7A" w:rsidP="00200B7A">
      <w:pPr>
        <w:rPr>
          <w:sz w:val="20"/>
          <w:szCs w:val="28"/>
        </w:rPr>
      </w:pPr>
      <w:r w:rsidRPr="00DE4CEA">
        <w:rPr>
          <w:sz w:val="20"/>
          <w:szCs w:val="28"/>
        </w:rPr>
        <w:t xml:space="preserve">Источник: </w:t>
      </w:r>
      <w:proofErr w:type="spellStart"/>
      <w:r w:rsidRPr="00DE4CEA">
        <w:rPr>
          <w:sz w:val="20"/>
          <w:szCs w:val="28"/>
        </w:rPr>
        <w:t>Петростат</w:t>
      </w:r>
      <w:proofErr w:type="spellEnd"/>
      <w:r w:rsidRPr="00DE4CEA">
        <w:rPr>
          <w:sz w:val="20"/>
          <w:szCs w:val="28"/>
        </w:rPr>
        <w:t>.</w:t>
      </w:r>
    </w:p>
    <w:p w14:paraId="3DC34F5E" w14:textId="77777777" w:rsidR="00200B7A" w:rsidRPr="00DE4CEA" w:rsidRDefault="00200B7A" w:rsidP="00200B7A">
      <w:pPr>
        <w:spacing w:before="120" w:after="240"/>
        <w:jc w:val="center"/>
        <w:rPr>
          <w:i/>
          <w:sz w:val="28"/>
          <w:szCs w:val="28"/>
        </w:rPr>
      </w:pPr>
      <w:r w:rsidRPr="00DE4CEA">
        <w:rPr>
          <w:i/>
          <w:sz w:val="28"/>
          <w:szCs w:val="28"/>
        </w:rPr>
        <w:t xml:space="preserve">Рисунок 1.4 – Динамика инвестиций в основной капитал </w:t>
      </w:r>
      <w:r w:rsidRPr="00DE4CEA">
        <w:rPr>
          <w:i/>
          <w:sz w:val="28"/>
          <w:szCs w:val="28"/>
        </w:rPr>
        <w:br/>
        <w:t>организаций Санкт-Петербурга в 2015–2020 годы</w:t>
      </w:r>
    </w:p>
    <w:p w14:paraId="08C89ECC" w14:textId="77777777" w:rsidR="00200B7A" w:rsidRPr="00DE4CEA" w:rsidRDefault="00200B7A" w:rsidP="00200B7A">
      <w:pPr>
        <w:spacing w:line="360" w:lineRule="auto"/>
        <w:ind w:firstLine="709"/>
        <w:jc w:val="both"/>
        <w:rPr>
          <w:sz w:val="28"/>
          <w:szCs w:val="28"/>
        </w:rPr>
      </w:pPr>
      <w:r w:rsidRPr="00DE4CEA">
        <w:rPr>
          <w:sz w:val="28"/>
          <w:szCs w:val="28"/>
        </w:rPr>
        <w:t>В структуре инвестиций в основной капитал по источникам финансирования в январе-сентябре 2020 года основная доля вложений осуществлялась на собственные средства предприятий (57,9%) и бюджетные средства (16,7%). Доля собственных средств предприятий в качестве источника финансирования инвестиций в основной капитал за последние годы значительно выросла: с 50,0% в 2015 году до 50,7% в 2020 году. В последнее время также растет доля средств организаций и населения, привлеченных для долевого строительства: с 4,8% в 2015 году до 8,7% в 2020 году.</w:t>
      </w:r>
    </w:p>
    <w:p w14:paraId="13809CD4" w14:textId="77777777" w:rsidR="00200B7A" w:rsidRPr="00DE4CEA" w:rsidRDefault="00200B7A" w:rsidP="00200B7A">
      <w:pPr>
        <w:rPr>
          <w:sz w:val="28"/>
          <w:szCs w:val="28"/>
        </w:rPr>
      </w:pPr>
      <w:r w:rsidRPr="00DE4CEA">
        <w:rPr>
          <w:sz w:val="28"/>
          <w:szCs w:val="28"/>
        </w:rPr>
        <w:br w:type="page"/>
      </w:r>
    </w:p>
    <w:p w14:paraId="480D24A4" w14:textId="77777777" w:rsidR="00200B7A" w:rsidRPr="00DE4CEA" w:rsidRDefault="00200B7A" w:rsidP="00200B7A">
      <w:pPr>
        <w:spacing w:before="240" w:after="120"/>
        <w:rPr>
          <w:sz w:val="28"/>
          <w:szCs w:val="28"/>
        </w:rPr>
      </w:pPr>
      <w:r w:rsidRPr="00DE4CEA">
        <w:rPr>
          <w:sz w:val="28"/>
          <w:szCs w:val="28"/>
        </w:rPr>
        <w:t>Таблица 1.3 – Распределение инвестиций в основной капитал в Санкт-Петербурге по источникам финансирования в 2015–2020 годы (процентов)</w:t>
      </w:r>
      <w:r w:rsidRPr="00DE4CEA">
        <w:rPr>
          <w:color w:val="000000"/>
          <w:sz w:val="20"/>
          <w:szCs w:val="20"/>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946"/>
        <w:gridCol w:w="945"/>
        <w:gridCol w:w="946"/>
        <w:gridCol w:w="946"/>
        <w:gridCol w:w="945"/>
        <w:gridCol w:w="945"/>
      </w:tblGrid>
      <w:tr w:rsidR="00200B7A" w:rsidRPr="00DE4CEA" w14:paraId="77A0D342" w14:textId="77777777" w:rsidTr="00200B7A">
        <w:trPr>
          <w:trHeight w:val="288"/>
        </w:trPr>
        <w:tc>
          <w:tcPr>
            <w:tcW w:w="4240" w:type="dxa"/>
            <w:shd w:val="clear" w:color="auto" w:fill="auto"/>
            <w:noWrap/>
            <w:vAlign w:val="center"/>
            <w:hideMark/>
          </w:tcPr>
          <w:p w14:paraId="3B438730" w14:textId="77777777" w:rsidR="00200B7A" w:rsidRPr="00DE4CEA" w:rsidRDefault="00200B7A" w:rsidP="00200B7A">
            <w:pPr>
              <w:rPr>
                <w:sz w:val="20"/>
                <w:szCs w:val="20"/>
              </w:rPr>
            </w:pPr>
            <w:r w:rsidRPr="00DE4CEA">
              <w:rPr>
                <w:sz w:val="20"/>
                <w:szCs w:val="20"/>
              </w:rPr>
              <w:t>Источники финансирования</w:t>
            </w:r>
          </w:p>
        </w:tc>
        <w:tc>
          <w:tcPr>
            <w:tcW w:w="1063" w:type="dxa"/>
            <w:shd w:val="clear" w:color="auto" w:fill="auto"/>
            <w:noWrap/>
            <w:vAlign w:val="center"/>
            <w:hideMark/>
          </w:tcPr>
          <w:p w14:paraId="28A60D96" w14:textId="77777777" w:rsidR="00200B7A" w:rsidRPr="00DE4CEA" w:rsidRDefault="00200B7A" w:rsidP="00200B7A">
            <w:pPr>
              <w:jc w:val="center"/>
              <w:rPr>
                <w:color w:val="000000"/>
                <w:sz w:val="20"/>
                <w:szCs w:val="20"/>
              </w:rPr>
            </w:pPr>
            <w:r w:rsidRPr="00DE4CEA">
              <w:rPr>
                <w:color w:val="000000"/>
                <w:sz w:val="20"/>
                <w:szCs w:val="20"/>
              </w:rPr>
              <w:t>2015</w:t>
            </w:r>
          </w:p>
        </w:tc>
        <w:tc>
          <w:tcPr>
            <w:tcW w:w="1063" w:type="dxa"/>
            <w:shd w:val="clear" w:color="auto" w:fill="auto"/>
            <w:noWrap/>
            <w:vAlign w:val="center"/>
            <w:hideMark/>
          </w:tcPr>
          <w:p w14:paraId="05640278" w14:textId="77777777" w:rsidR="00200B7A" w:rsidRPr="00DE4CEA" w:rsidRDefault="00200B7A" w:rsidP="00200B7A">
            <w:pPr>
              <w:jc w:val="center"/>
              <w:rPr>
                <w:color w:val="000000"/>
                <w:sz w:val="20"/>
                <w:szCs w:val="20"/>
              </w:rPr>
            </w:pPr>
            <w:r w:rsidRPr="00DE4CEA">
              <w:rPr>
                <w:color w:val="000000"/>
                <w:sz w:val="20"/>
                <w:szCs w:val="20"/>
              </w:rPr>
              <w:t>2016</w:t>
            </w:r>
          </w:p>
        </w:tc>
        <w:tc>
          <w:tcPr>
            <w:tcW w:w="1064" w:type="dxa"/>
            <w:vAlign w:val="center"/>
          </w:tcPr>
          <w:p w14:paraId="68BF7A4D" w14:textId="77777777" w:rsidR="00200B7A" w:rsidRPr="00DE4CEA" w:rsidRDefault="00200B7A" w:rsidP="00200B7A">
            <w:pPr>
              <w:jc w:val="center"/>
              <w:rPr>
                <w:color w:val="000000"/>
                <w:sz w:val="20"/>
                <w:szCs w:val="20"/>
              </w:rPr>
            </w:pPr>
            <w:r w:rsidRPr="00DE4CEA">
              <w:rPr>
                <w:color w:val="000000"/>
                <w:sz w:val="20"/>
                <w:szCs w:val="20"/>
              </w:rPr>
              <w:t>2017</w:t>
            </w:r>
          </w:p>
        </w:tc>
        <w:tc>
          <w:tcPr>
            <w:tcW w:w="1064" w:type="dxa"/>
            <w:vAlign w:val="center"/>
          </w:tcPr>
          <w:p w14:paraId="14C3CB78" w14:textId="77777777" w:rsidR="00200B7A" w:rsidRPr="00DE4CEA" w:rsidRDefault="00200B7A" w:rsidP="00200B7A">
            <w:pPr>
              <w:jc w:val="center"/>
              <w:rPr>
                <w:color w:val="000000"/>
                <w:sz w:val="20"/>
                <w:szCs w:val="20"/>
              </w:rPr>
            </w:pPr>
            <w:r w:rsidRPr="00DE4CEA">
              <w:rPr>
                <w:color w:val="000000"/>
                <w:sz w:val="20"/>
                <w:szCs w:val="20"/>
              </w:rPr>
              <w:t>2018</w:t>
            </w:r>
          </w:p>
        </w:tc>
        <w:tc>
          <w:tcPr>
            <w:tcW w:w="1063" w:type="dxa"/>
            <w:vAlign w:val="center"/>
          </w:tcPr>
          <w:p w14:paraId="366178DC" w14:textId="77777777" w:rsidR="00200B7A" w:rsidRPr="00DE4CEA" w:rsidRDefault="00200B7A" w:rsidP="00200B7A">
            <w:pPr>
              <w:jc w:val="center"/>
              <w:rPr>
                <w:color w:val="000000"/>
                <w:sz w:val="20"/>
                <w:szCs w:val="20"/>
              </w:rPr>
            </w:pPr>
            <w:r w:rsidRPr="00DE4CEA">
              <w:rPr>
                <w:color w:val="000000"/>
                <w:sz w:val="20"/>
                <w:szCs w:val="20"/>
              </w:rPr>
              <w:t xml:space="preserve">2019 </w:t>
            </w:r>
          </w:p>
        </w:tc>
        <w:tc>
          <w:tcPr>
            <w:tcW w:w="1063" w:type="dxa"/>
          </w:tcPr>
          <w:p w14:paraId="54666796" w14:textId="77777777" w:rsidR="00200B7A" w:rsidRPr="00DE4CEA" w:rsidRDefault="00200B7A" w:rsidP="00200B7A">
            <w:pPr>
              <w:jc w:val="center"/>
              <w:rPr>
                <w:color w:val="000000"/>
                <w:sz w:val="20"/>
                <w:szCs w:val="20"/>
              </w:rPr>
            </w:pPr>
            <w:r w:rsidRPr="00DE4CEA">
              <w:rPr>
                <w:color w:val="000000"/>
                <w:sz w:val="20"/>
                <w:szCs w:val="20"/>
              </w:rPr>
              <w:t>2020 (9м)</w:t>
            </w:r>
          </w:p>
        </w:tc>
      </w:tr>
      <w:tr w:rsidR="00200B7A" w:rsidRPr="00DE4CEA" w14:paraId="3AB09153" w14:textId="77777777" w:rsidTr="00200B7A">
        <w:trPr>
          <w:trHeight w:val="288"/>
        </w:trPr>
        <w:tc>
          <w:tcPr>
            <w:tcW w:w="4240" w:type="dxa"/>
            <w:shd w:val="clear" w:color="auto" w:fill="auto"/>
            <w:noWrap/>
            <w:vAlign w:val="center"/>
            <w:hideMark/>
          </w:tcPr>
          <w:p w14:paraId="6FD58F26" w14:textId="77777777" w:rsidR="00200B7A" w:rsidRPr="00DE4CEA" w:rsidRDefault="00200B7A" w:rsidP="00200B7A">
            <w:pPr>
              <w:rPr>
                <w:color w:val="000000"/>
                <w:sz w:val="20"/>
                <w:szCs w:val="20"/>
              </w:rPr>
            </w:pPr>
            <w:r w:rsidRPr="00DE4CEA">
              <w:rPr>
                <w:color w:val="000000"/>
                <w:sz w:val="20"/>
                <w:szCs w:val="20"/>
              </w:rPr>
              <w:t>собственные средства</w:t>
            </w:r>
          </w:p>
        </w:tc>
        <w:tc>
          <w:tcPr>
            <w:tcW w:w="1063" w:type="dxa"/>
            <w:shd w:val="clear" w:color="auto" w:fill="auto"/>
            <w:noWrap/>
            <w:vAlign w:val="center"/>
            <w:hideMark/>
          </w:tcPr>
          <w:p w14:paraId="6EE18E87" w14:textId="77777777" w:rsidR="00200B7A" w:rsidRPr="00DE4CEA" w:rsidRDefault="00200B7A" w:rsidP="00200B7A">
            <w:pPr>
              <w:jc w:val="center"/>
              <w:rPr>
                <w:color w:val="000000"/>
                <w:sz w:val="20"/>
                <w:szCs w:val="20"/>
              </w:rPr>
            </w:pPr>
            <w:r w:rsidRPr="00DE4CEA">
              <w:rPr>
                <w:color w:val="000000"/>
                <w:sz w:val="20"/>
                <w:szCs w:val="20"/>
              </w:rPr>
              <w:t>50,0</w:t>
            </w:r>
          </w:p>
        </w:tc>
        <w:tc>
          <w:tcPr>
            <w:tcW w:w="1063" w:type="dxa"/>
            <w:shd w:val="clear" w:color="auto" w:fill="auto"/>
            <w:noWrap/>
            <w:vAlign w:val="center"/>
            <w:hideMark/>
          </w:tcPr>
          <w:p w14:paraId="5E25B645" w14:textId="77777777" w:rsidR="00200B7A" w:rsidRPr="00DE4CEA" w:rsidRDefault="00200B7A" w:rsidP="00200B7A">
            <w:pPr>
              <w:jc w:val="center"/>
              <w:rPr>
                <w:color w:val="000000"/>
                <w:sz w:val="20"/>
                <w:szCs w:val="20"/>
              </w:rPr>
            </w:pPr>
            <w:r w:rsidRPr="00DE4CEA">
              <w:rPr>
                <w:color w:val="000000"/>
                <w:sz w:val="20"/>
                <w:szCs w:val="20"/>
              </w:rPr>
              <w:t>64,2</w:t>
            </w:r>
          </w:p>
        </w:tc>
        <w:tc>
          <w:tcPr>
            <w:tcW w:w="1064" w:type="dxa"/>
            <w:vAlign w:val="center"/>
          </w:tcPr>
          <w:p w14:paraId="67CE5E30" w14:textId="77777777" w:rsidR="00200B7A" w:rsidRPr="00DE4CEA" w:rsidRDefault="00200B7A" w:rsidP="00200B7A">
            <w:pPr>
              <w:jc w:val="center"/>
              <w:rPr>
                <w:color w:val="000000"/>
                <w:sz w:val="20"/>
                <w:szCs w:val="20"/>
              </w:rPr>
            </w:pPr>
            <w:r w:rsidRPr="00DE4CEA">
              <w:rPr>
                <w:color w:val="000000"/>
                <w:sz w:val="20"/>
                <w:szCs w:val="20"/>
              </w:rPr>
              <w:t>57,4</w:t>
            </w:r>
          </w:p>
        </w:tc>
        <w:tc>
          <w:tcPr>
            <w:tcW w:w="1064" w:type="dxa"/>
            <w:vAlign w:val="center"/>
          </w:tcPr>
          <w:p w14:paraId="73005191" w14:textId="77777777" w:rsidR="00200B7A" w:rsidRPr="00DE4CEA" w:rsidRDefault="00200B7A" w:rsidP="00200B7A">
            <w:pPr>
              <w:jc w:val="center"/>
              <w:rPr>
                <w:color w:val="000000"/>
                <w:sz w:val="20"/>
                <w:szCs w:val="20"/>
              </w:rPr>
            </w:pPr>
            <w:r w:rsidRPr="00DE4CEA">
              <w:rPr>
                <w:color w:val="000000"/>
                <w:sz w:val="20"/>
                <w:szCs w:val="20"/>
              </w:rPr>
              <w:t>61,2</w:t>
            </w:r>
          </w:p>
        </w:tc>
        <w:tc>
          <w:tcPr>
            <w:tcW w:w="1063" w:type="dxa"/>
            <w:vAlign w:val="center"/>
          </w:tcPr>
          <w:p w14:paraId="6E462AB9" w14:textId="77777777" w:rsidR="00200B7A" w:rsidRPr="00DE4CEA" w:rsidRDefault="00200B7A" w:rsidP="00200B7A">
            <w:pPr>
              <w:jc w:val="center"/>
              <w:rPr>
                <w:color w:val="000000"/>
                <w:sz w:val="20"/>
                <w:szCs w:val="20"/>
              </w:rPr>
            </w:pPr>
            <w:r w:rsidRPr="00DE4CEA">
              <w:rPr>
                <w:color w:val="000000"/>
                <w:sz w:val="20"/>
                <w:szCs w:val="20"/>
              </w:rPr>
              <w:t>60,3</w:t>
            </w:r>
          </w:p>
        </w:tc>
        <w:tc>
          <w:tcPr>
            <w:tcW w:w="1063" w:type="dxa"/>
            <w:vAlign w:val="center"/>
          </w:tcPr>
          <w:p w14:paraId="14E1EF93" w14:textId="77777777" w:rsidR="00200B7A" w:rsidRPr="00DE4CEA" w:rsidRDefault="00200B7A" w:rsidP="00200B7A">
            <w:pPr>
              <w:jc w:val="center"/>
              <w:rPr>
                <w:color w:val="000000"/>
                <w:sz w:val="20"/>
                <w:szCs w:val="20"/>
              </w:rPr>
            </w:pPr>
            <w:r w:rsidRPr="00DE4CEA">
              <w:rPr>
                <w:color w:val="000000"/>
                <w:sz w:val="20"/>
                <w:szCs w:val="20"/>
              </w:rPr>
              <w:t>57,9</w:t>
            </w:r>
          </w:p>
        </w:tc>
      </w:tr>
      <w:tr w:rsidR="00200B7A" w:rsidRPr="00DE4CEA" w14:paraId="450071E8" w14:textId="77777777" w:rsidTr="00200B7A">
        <w:trPr>
          <w:trHeight w:val="288"/>
        </w:trPr>
        <w:tc>
          <w:tcPr>
            <w:tcW w:w="4240" w:type="dxa"/>
            <w:shd w:val="clear" w:color="auto" w:fill="auto"/>
            <w:noWrap/>
            <w:vAlign w:val="center"/>
            <w:hideMark/>
          </w:tcPr>
          <w:p w14:paraId="22C3FC77" w14:textId="77777777" w:rsidR="00200B7A" w:rsidRPr="00DE4CEA" w:rsidRDefault="00200B7A" w:rsidP="00200B7A">
            <w:pPr>
              <w:rPr>
                <w:color w:val="000000"/>
                <w:sz w:val="20"/>
                <w:szCs w:val="20"/>
              </w:rPr>
            </w:pPr>
            <w:r w:rsidRPr="00DE4CEA">
              <w:rPr>
                <w:color w:val="000000"/>
                <w:sz w:val="20"/>
                <w:szCs w:val="20"/>
              </w:rPr>
              <w:t>привлеченные средства</w:t>
            </w:r>
          </w:p>
        </w:tc>
        <w:tc>
          <w:tcPr>
            <w:tcW w:w="1063" w:type="dxa"/>
            <w:shd w:val="clear" w:color="auto" w:fill="auto"/>
            <w:noWrap/>
            <w:vAlign w:val="center"/>
            <w:hideMark/>
          </w:tcPr>
          <w:p w14:paraId="53B91681" w14:textId="77777777" w:rsidR="00200B7A" w:rsidRPr="00DE4CEA" w:rsidRDefault="00200B7A" w:rsidP="00200B7A">
            <w:pPr>
              <w:jc w:val="center"/>
              <w:rPr>
                <w:color w:val="000000"/>
                <w:sz w:val="20"/>
                <w:szCs w:val="20"/>
              </w:rPr>
            </w:pPr>
            <w:r w:rsidRPr="00DE4CEA">
              <w:rPr>
                <w:color w:val="000000"/>
                <w:sz w:val="20"/>
                <w:szCs w:val="20"/>
              </w:rPr>
              <w:t>50,0</w:t>
            </w:r>
          </w:p>
        </w:tc>
        <w:tc>
          <w:tcPr>
            <w:tcW w:w="1063" w:type="dxa"/>
            <w:shd w:val="clear" w:color="auto" w:fill="auto"/>
            <w:noWrap/>
            <w:vAlign w:val="center"/>
            <w:hideMark/>
          </w:tcPr>
          <w:p w14:paraId="7EA13252" w14:textId="77777777" w:rsidR="00200B7A" w:rsidRPr="00DE4CEA" w:rsidRDefault="00200B7A" w:rsidP="00200B7A">
            <w:pPr>
              <w:jc w:val="center"/>
              <w:rPr>
                <w:color w:val="000000"/>
                <w:sz w:val="20"/>
                <w:szCs w:val="20"/>
              </w:rPr>
            </w:pPr>
            <w:r w:rsidRPr="00DE4CEA">
              <w:rPr>
                <w:color w:val="000000"/>
                <w:sz w:val="20"/>
                <w:szCs w:val="20"/>
              </w:rPr>
              <w:t>35,8</w:t>
            </w:r>
          </w:p>
        </w:tc>
        <w:tc>
          <w:tcPr>
            <w:tcW w:w="1064" w:type="dxa"/>
            <w:vAlign w:val="center"/>
          </w:tcPr>
          <w:p w14:paraId="09145D5E" w14:textId="77777777" w:rsidR="00200B7A" w:rsidRPr="00DE4CEA" w:rsidRDefault="00200B7A" w:rsidP="00200B7A">
            <w:pPr>
              <w:jc w:val="center"/>
              <w:rPr>
                <w:color w:val="000000"/>
                <w:sz w:val="20"/>
                <w:szCs w:val="20"/>
              </w:rPr>
            </w:pPr>
            <w:r w:rsidRPr="00DE4CEA">
              <w:rPr>
                <w:color w:val="000000"/>
                <w:sz w:val="20"/>
                <w:szCs w:val="20"/>
              </w:rPr>
              <w:t>42,6</w:t>
            </w:r>
          </w:p>
        </w:tc>
        <w:tc>
          <w:tcPr>
            <w:tcW w:w="1064" w:type="dxa"/>
            <w:vAlign w:val="center"/>
          </w:tcPr>
          <w:p w14:paraId="6D4E9013" w14:textId="77777777" w:rsidR="00200B7A" w:rsidRPr="00DE4CEA" w:rsidRDefault="00200B7A" w:rsidP="00200B7A">
            <w:pPr>
              <w:jc w:val="center"/>
              <w:rPr>
                <w:color w:val="000000"/>
                <w:sz w:val="20"/>
                <w:szCs w:val="20"/>
              </w:rPr>
            </w:pPr>
            <w:r w:rsidRPr="00DE4CEA">
              <w:rPr>
                <w:color w:val="000000"/>
                <w:sz w:val="20"/>
                <w:szCs w:val="20"/>
              </w:rPr>
              <w:t>38,8</w:t>
            </w:r>
          </w:p>
        </w:tc>
        <w:tc>
          <w:tcPr>
            <w:tcW w:w="1063" w:type="dxa"/>
            <w:vAlign w:val="center"/>
          </w:tcPr>
          <w:p w14:paraId="79FA1A31" w14:textId="77777777" w:rsidR="00200B7A" w:rsidRPr="00DE4CEA" w:rsidRDefault="00200B7A" w:rsidP="00200B7A">
            <w:pPr>
              <w:jc w:val="center"/>
              <w:rPr>
                <w:color w:val="000000"/>
                <w:sz w:val="20"/>
                <w:szCs w:val="20"/>
              </w:rPr>
            </w:pPr>
            <w:r w:rsidRPr="00DE4CEA">
              <w:rPr>
                <w:color w:val="000000"/>
                <w:sz w:val="20"/>
                <w:szCs w:val="20"/>
              </w:rPr>
              <w:t>39,7</w:t>
            </w:r>
          </w:p>
        </w:tc>
        <w:tc>
          <w:tcPr>
            <w:tcW w:w="1063" w:type="dxa"/>
            <w:vAlign w:val="center"/>
          </w:tcPr>
          <w:p w14:paraId="0ACBBC38" w14:textId="77777777" w:rsidR="00200B7A" w:rsidRPr="00DE4CEA" w:rsidRDefault="00200B7A" w:rsidP="00200B7A">
            <w:pPr>
              <w:jc w:val="center"/>
              <w:rPr>
                <w:color w:val="000000"/>
                <w:sz w:val="20"/>
                <w:szCs w:val="20"/>
              </w:rPr>
            </w:pPr>
            <w:r w:rsidRPr="00DE4CEA">
              <w:rPr>
                <w:color w:val="000000"/>
                <w:sz w:val="20"/>
                <w:szCs w:val="20"/>
              </w:rPr>
              <w:t>42,1</w:t>
            </w:r>
          </w:p>
        </w:tc>
      </w:tr>
      <w:tr w:rsidR="00200B7A" w:rsidRPr="00DE4CEA" w14:paraId="2DBD7D7D" w14:textId="77777777" w:rsidTr="00200B7A">
        <w:trPr>
          <w:trHeight w:val="288"/>
        </w:trPr>
        <w:tc>
          <w:tcPr>
            <w:tcW w:w="4240" w:type="dxa"/>
            <w:shd w:val="clear" w:color="auto" w:fill="auto"/>
            <w:noWrap/>
            <w:vAlign w:val="center"/>
            <w:hideMark/>
          </w:tcPr>
          <w:p w14:paraId="3D1EA8A6" w14:textId="77777777" w:rsidR="00200B7A" w:rsidRPr="00DE4CEA" w:rsidRDefault="00200B7A" w:rsidP="00200B7A">
            <w:pPr>
              <w:ind w:left="176"/>
              <w:rPr>
                <w:color w:val="000000"/>
                <w:sz w:val="20"/>
                <w:szCs w:val="20"/>
              </w:rPr>
            </w:pPr>
            <w:r w:rsidRPr="00DE4CEA">
              <w:rPr>
                <w:color w:val="000000"/>
                <w:sz w:val="20"/>
                <w:szCs w:val="20"/>
              </w:rPr>
              <w:t>кредиты банков</w:t>
            </w:r>
          </w:p>
        </w:tc>
        <w:tc>
          <w:tcPr>
            <w:tcW w:w="1063" w:type="dxa"/>
            <w:shd w:val="clear" w:color="auto" w:fill="auto"/>
            <w:noWrap/>
            <w:vAlign w:val="center"/>
            <w:hideMark/>
          </w:tcPr>
          <w:p w14:paraId="5C38BA33" w14:textId="77777777" w:rsidR="00200B7A" w:rsidRPr="00DE4CEA" w:rsidRDefault="00200B7A" w:rsidP="00200B7A">
            <w:pPr>
              <w:jc w:val="center"/>
              <w:rPr>
                <w:color w:val="000000"/>
                <w:sz w:val="20"/>
                <w:szCs w:val="20"/>
              </w:rPr>
            </w:pPr>
            <w:r w:rsidRPr="00DE4CEA">
              <w:rPr>
                <w:color w:val="000000"/>
                <w:sz w:val="20"/>
                <w:szCs w:val="20"/>
              </w:rPr>
              <w:t>6,0</w:t>
            </w:r>
          </w:p>
        </w:tc>
        <w:tc>
          <w:tcPr>
            <w:tcW w:w="1063" w:type="dxa"/>
            <w:shd w:val="clear" w:color="auto" w:fill="auto"/>
            <w:noWrap/>
            <w:vAlign w:val="center"/>
            <w:hideMark/>
          </w:tcPr>
          <w:p w14:paraId="074C24D3" w14:textId="77777777" w:rsidR="00200B7A" w:rsidRPr="00DE4CEA" w:rsidRDefault="00200B7A" w:rsidP="00200B7A">
            <w:pPr>
              <w:jc w:val="center"/>
              <w:rPr>
                <w:color w:val="000000"/>
                <w:sz w:val="20"/>
                <w:szCs w:val="20"/>
              </w:rPr>
            </w:pPr>
            <w:r w:rsidRPr="00DE4CEA">
              <w:rPr>
                <w:color w:val="000000"/>
                <w:sz w:val="20"/>
                <w:szCs w:val="20"/>
              </w:rPr>
              <w:t>3,9</w:t>
            </w:r>
          </w:p>
        </w:tc>
        <w:tc>
          <w:tcPr>
            <w:tcW w:w="1064" w:type="dxa"/>
            <w:vAlign w:val="center"/>
          </w:tcPr>
          <w:p w14:paraId="0F2D7485" w14:textId="77777777" w:rsidR="00200B7A" w:rsidRPr="00DE4CEA" w:rsidRDefault="00200B7A" w:rsidP="00200B7A">
            <w:pPr>
              <w:jc w:val="center"/>
              <w:rPr>
                <w:color w:val="000000"/>
                <w:sz w:val="20"/>
                <w:szCs w:val="20"/>
              </w:rPr>
            </w:pPr>
            <w:r w:rsidRPr="00DE4CEA">
              <w:rPr>
                <w:color w:val="000000"/>
                <w:sz w:val="20"/>
                <w:szCs w:val="20"/>
              </w:rPr>
              <w:t>5,9</w:t>
            </w:r>
          </w:p>
        </w:tc>
        <w:tc>
          <w:tcPr>
            <w:tcW w:w="1064" w:type="dxa"/>
            <w:vAlign w:val="center"/>
          </w:tcPr>
          <w:p w14:paraId="5DDBB8D4" w14:textId="77777777" w:rsidR="00200B7A" w:rsidRPr="00DE4CEA" w:rsidRDefault="00200B7A" w:rsidP="00200B7A">
            <w:pPr>
              <w:jc w:val="center"/>
              <w:rPr>
                <w:color w:val="000000"/>
                <w:sz w:val="20"/>
                <w:szCs w:val="20"/>
              </w:rPr>
            </w:pPr>
            <w:r w:rsidRPr="00DE4CEA">
              <w:rPr>
                <w:color w:val="000000"/>
                <w:sz w:val="20"/>
                <w:szCs w:val="20"/>
              </w:rPr>
              <w:t>7,4</w:t>
            </w:r>
          </w:p>
        </w:tc>
        <w:tc>
          <w:tcPr>
            <w:tcW w:w="1063" w:type="dxa"/>
            <w:vAlign w:val="center"/>
          </w:tcPr>
          <w:p w14:paraId="514E84CA" w14:textId="77777777" w:rsidR="00200B7A" w:rsidRPr="00DE4CEA" w:rsidRDefault="00200B7A" w:rsidP="00200B7A">
            <w:pPr>
              <w:jc w:val="center"/>
              <w:rPr>
                <w:color w:val="000000"/>
                <w:sz w:val="20"/>
                <w:szCs w:val="20"/>
              </w:rPr>
            </w:pPr>
            <w:r w:rsidRPr="00DE4CEA">
              <w:rPr>
                <w:color w:val="000000"/>
                <w:sz w:val="20"/>
                <w:szCs w:val="20"/>
              </w:rPr>
              <w:t>6,1</w:t>
            </w:r>
          </w:p>
        </w:tc>
        <w:tc>
          <w:tcPr>
            <w:tcW w:w="1063" w:type="dxa"/>
            <w:vAlign w:val="center"/>
          </w:tcPr>
          <w:p w14:paraId="4C49292D" w14:textId="77777777" w:rsidR="00200B7A" w:rsidRPr="00DE4CEA" w:rsidRDefault="00200B7A" w:rsidP="00200B7A">
            <w:pPr>
              <w:jc w:val="center"/>
              <w:rPr>
                <w:color w:val="000000"/>
                <w:sz w:val="20"/>
                <w:szCs w:val="20"/>
              </w:rPr>
            </w:pPr>
            <w:r w:rsidRPr="00DE4CEA">
              <w:rPr>
                <w:color w:val="000000"/>
                <w:sz w:val="20"/>
                <w:szCs w:val="20"/>
              </w:rPr>
              <w:t>9,2</w:t>
            </w:r>
          </w:p>
        </w:tc>
      </w:tr>
      <w:tr w:rsidR="00200B7A" w:rsidRPr="00DE4CEA" w14:paraId="4AFA96CE" w14:textId="77777777" w:rsidTr="00200B7A">
        <w:trPr>
          <w:trHeight w:val="288"/>
        </w:trPr>
        <w:tc>
          <w:tcPr>
            <w:tcW w:w="4240" w:type="dxa"/>
            <w:shd w:val="clear" w:color="auto" w:fill="auto"/>
            <w:noWrap/>
            <w:vAlign w:val="center"/>
            <w:hideMark/>
          </w:tcPr>
          <w:p w14:paraId="5983EB97" w14:textId="77777777" w:rsidR="00200B7A" w:rsidRPr="00DE4CEA" w:rsidRDefault="00200B7A" w:rsidP="00200B7A">
            <w:pPr>
              <w:ind w:left="176"/>
              <w:rPr>
                <w:color w:val="000000"/>
                <w:sz w:val="20"/>
                <w:szCs w:val="20"/>
              </w:rPr>
            </w:pPr>
            <w:r w:rsidRPr="00DE4CEA">
              <w:rPr>
                <w:color w:val="000000"/>
                <w:sz w:val="20"/>
                <w:szCs w:val="20"/>
              </w:rPr>
              <w:t>заемные средства других организаций</w:t>
            </w:r>
          </w:p>
        </w:tc>
        <w:tc>
          <w:tcPr>
            <w:tcW w:w="1063" w:type="dxa"/>
            <w:shd w:val="clear" w:color="auto" w:fill="auto"/>
            <w:noWrap/>
            <w:vAlign w:val="center"/>
            <w:hideMark/>
          </w:tcPr>
          <w:p w14:paraId="34F1EF20" w14:textId="77777777" w:rsidR="00200B7A" w:rsidRPr="00DE4CEA" w:rsidRDefault="00200B7A" w:rsidP="00200B7A">
            <w:pPr>
              <w:jc w:val="center"/>
              <w:rPr>
                <w:color w:val="000000"/>
                <w:sz w:val="20"/>
                <w:szCs w:val="20"/>
              </w:rPr>
            </w:pPr>
            <w:r w:rsidRPr="00DE4CEA">
              <w:rPr>
                <w:color w:val="000000"/>
                <w:sz w:val="20"/>
                <w:szCs w:val="20"/>
              </w:rPr>
              <w:t>1,7</w:t>
            </w:r>
          </w:p>
        </w:tc>
        <w:tc>
          <w:tcPr>
            <w:tcW w:w="1063" w:type="dxa"/>
            <w:shd w:val="clear" w:color="auto" w:fill="auto"/>
            <w:noWrap/>
            <w:vAlign w:val="center"/>
            <w:hideMark/>
          </w:tcPr>
          <w:p w14:paraId="406F6E59" w14:textId="77777777" w:rsidR="00200B7A" w:rsidRPr="00DE4CEA" w:rsidRDefault="00200B7A" w:rsidP="00200B7A">
            <w:pPr>
              <w:jc w:val="center"/>
              <w:rPr>
                <w:color w:val="000000"/>
                <w:sz w:val="20"/>
                <w:szCs w:val="20"/>
              </w:rPr>
            </w:pPr>
            <w:r w:rsidRPr="00DE4CEA">
              <w:rPr>
                <w:color w:val="000000"/>
                <w:sz w:val="20"/>
                <w:szCs w:val="20"/>
              </w:rPr>
              <w:t>1,3</w:t>
            </w:r>
          </w:p>
        </w:tc>
        <w:tc>
          <w:tcPr>
            <w:tcW w:w="1064" w:type="dxa"/>
            <w:vAlign w:val="center"/>
          </w:tcPr>
          <w:p w14:paraId="0DE9305D" w14:textId="77777777" w:rsidR="00200B7A" w:rsidRPr="00DE4CEA" w:rsidRDefault="00200B7A" w:rsidP="00200B7A">
            <w:pPr>
              <w:jc w:val="center"/>
              <w:rPr>
                <w:color w:val="000000"/>
                <w:sz w:val="20"/>
                <w:szCs w:val="20"/>
              </w:rPr>
            </w:pPr>
            <w:r w:rsidRPr="00DE4CEA">
              <w:rPr>
                <w:color w:val="000000"/>
                <w:sz w:val="20"/>
                <w:szCs w:val="20"/>
              </w:rPr>
              <w:t>0,7</w:t>
            </w:r>
          </w:p>
        </w:tc>
        <w:tc>
          <w:tcPr>
            <w:tcW w:w="1064" w:type="dxa"/>
            <w:vAlign w:val="center"/>
          </w:tcPr>
          <w:p w14:paraId="45F12611" w14:textId="77777777" w:rsidR="00200B7A" w:rsidRPr="00DE4CEA" w:rsidRDefault="00200B7A" w:rsidP="00200B7A">
            <w:pPr>
              <w:jc w:val="center"/>
              <w:rPr>
                <w:color w:val="000000"/>
                <w:sz w:val="20"/>
                <w:szCs w:val="20"/>
              </w:rPr>
            </w:pPr>
            <w:r w:rsidRPr="00DE4CEA">
              <w:rPr>
                <w:color w:val="000000"/>
                <w:sz w:val="20"/>
                <w:szCs w:val="20"/>
              </w:rPr>
              <w:t>0,9</w:t>
            </w:r>
          </w:p>
        </w:tc>
        <w:tc>
          <w:tcPr>
            <w:tcW w:w="1063" w:type="dxa"/>
            <w:vAlign w:val="center"/>
          </w:tcPr>
          <w:p w14:paraId="4F4E428D" w14:textId="77777777" w:rsidR="00200B7A" w:rsidRPr="00DE4CEA" w:rsidRDefault="00200B7A" w:rsidP="00200B7A">
            <w:pPr>
              <w:jc w:val="center"/>
              <w:rPr>
                <w:color w:val="000000"/>
                <w:sz w:val="20"/>
                <w:szCs w:val="20"/>
              </w:rPr>
            </w:pPr>
            <w:r w:rsidRPr="00DE4CEA">
              <w:rPr>
                <w:color w:val="000000"/>
                <w:sz w:val="20"/>
                <w:szCs w:val="20"/>
              </w:rPr>
              <w:t>1,9</w:t>
            </w:r>
          </w:p>
        </w:tc>
        <w:tc>
          <w:tcPr>
            <w:tcW w:w="1063" w:type="dxa"/>
            <w:vAlign w:val="center"/>
          </w:tcPr>
          <w:p w14:paraId="085BF60A" w14:textId="77777777" w:rsidR="00200B7A" w:rsidRPr="00DE4CEA" w:rsidRDefault="00200B7A" w:rsidP="00200B7A">
            <w:pPr>
              <w:jc w:val="center"/>
              <w:rPr>
                <w:color w:val="000000"/>
                <w:sz w:val="20"/>
                <w:szCs w:val="20"/>
              </w:rPr>
            </w:pPr>
            <w:r w:rsidRPr="00DE4CEA">
              <w:rPr>
                <w:color w:val="000000"/>
                <w:sz w:val="20"/>
                <w:szCs w:val="20"/>
              </w:rPr>
              <w:t>2,5</w:t>
            </w:r>
          </w:p>
        </w:tc>
      </w:tr>
      <w:tr w:rsidR="00200B7A" w:rsidRPr="00DE4CEA" w14:paraId="03F299C4" w14:textId="77777777" w:rsidTr="00200B7A">
        <w:trPr>
          <w:trHeight w:val="288"/>
        </w:trPr>
        <w:tc>
          <w:tcPr>
            <w:tcW w:w="4240" w:type="dxa"/>
            <w:shd w:val="clear" w:color="auto" w:fill="auto"/>
            <w:noWrap/>
            <w:vAlign w:val="center"/>
            <w:hideMark/>
          </w:tcPr>
          <w:p w14:paraId="0A782705" w14:textId="77777777" w:rsidR="00200B7A" w:rsidRPr="00DE4CEA" w:rsidRDefault="00200B7A" w:rsidP="00200B7A">
            <w:pPr>
              <w:ind w:left="176"/>
              <w:rPr>
                <w:color w:val="000000"/>
                <w:sz w:val="20"/>
                <w:szCs w:val="20"/>
              </w:rPr>
            </w:pPr>
            <w:r w:rsidRPr="00DE4CEA">
              <w:rPr>
                <w:color w:val="000000"/>
                <w:sz w:val="20"/>
                <w:szCs w:val="20"/>
              </w:rPr>
              <w:t>инвестиции из-за рубежа</w:t>
            </w:r>
          </w:p>
        </w:tc>
        <w:tc>
          <w:tcPr>
            <w:tcW w:w="1063" w:type="dxa"/>
            <w:shd w:val="clear" w:color="auto" w:fill="auto"/>
            <w:noWrap/>
            <w:vAlign w:val="center"/>
            <w:hideMark/>
          </w:tcPr>
          <w:p w14:paraId="3E7D978D" w14:textId="77777777" w:rsidR="00200B7A" w:rsidRPr="00DE4CEA" w:rsidRDefault="00200B7A" w:rsidP="00200B7A">
            <w:pPr>
              <w:jc w:val="center"/>
              <w:rPr>
                <w:color w:val="000000"/>
                <w:sz w:val="20"/>
                <w:szCs w:val="20"/>
              </w:rPr>
            </w:pPr>
            <w:r w:rsidRPr="00DE4CEA">
              <w:rPr>
                <w:color w:val="000000"/>
                <w:sz w:val="20"/>
                <w:szCs w:val="20"/>
              </w:rPr>
              <w:t>0,4</w:t>
            </w:r>
          </w:p>
        </w:tc>
        <w:tc>
          <w:tcPr>
            <w:tcW w:w="1063" w:type="dxa"/>
            <w:shd w:val="clear" w:color="auto" w:fill="auto"/>
            <w:noWrap/>
            <w:vAlign w:val="center"/>
            <w:hideMark/>
          </w:tcPr>
          <w:p w14:paraId="732BC08E" w14:textId="77777777" w:rsidR="00200B7A" w:rsidRPr="00DE4CEA" w:rsidRDefault="00200B7A" w:rsidP="00200B7A">
            <w:pPr>
              <w:jc w:val="center"/>
              <w:rPr>
                <w:color w:val="000000"/>
                <w:sz w:val="20"/>
                <w:szCs w:val="20"/>
              </w:rPr>
            </w:pPr>
            <w:r w:rsidRPr="00DE4CEA">
              <w:rPr>
                <w:color w:val="000000"/>
                <w:sz w:val="20"/>
                <w:szCs w:val="20"/>
              </w:rPr>
              <w:t>0,2</w:t>
            </w:r>
          </w:p>
        </w:tc>
        <w:tc>
          <w:tcPr>
            <w:tcW w:w="1064" w:type="dxa"/>
            <w:vAlign w:val="center"/>
          </w:tcPr>
          <w:p w14:paraId="7086FA99" w14:textId="77777777" w:rsidR="00200B7A" w:rsidRPr="00DE4CEA" w:rsidRDefault="00200B7A" w:rsidP="00200B7A">
            <w:pPr>
              <w:jc w:val="center"/>
              <w:rPr>
                <w:color w:val="000000"/>
                <w:sz w:val="20"/>
                <w:szCs w:val="20"/>
              </w:rPr>
            </w:pPr>
            <w:r w:rsidRPr="00DE4CEA">
              <w:rPr>
                <w:color w:val="000000"/>
                <w:sz w:val="20"/>
                <w:szCs w:val="20"/>
              </w:rPr>
              <w:t>0,5</w:t>
            </w:r>
          </w:p>
        </w:tc>
        <w:tc>
          <w:tcPr>
            <w:tcW w:w="1064" w:type="dxa"/>
            <w:vAlign w:val="center"/>
          </w:tcPr>
          <w:p w14:paraId="0548B8E5" w14:textId="77777777" w:rsidR="00200B7A" w:rsidRPr="00DE4CEA" w:rsidRDefault="00200B7A" w:rsidP="00200B7A">
            <w:pPr>
              <w:jc w:val="center"/>
              <w:rPr>
                <w:color w:val="000000"/>
                <w:sz w:val="20"/>
                <w:szCs w:val="20"/>
              </w:rPr>
            </w:pPr>
            <w:r w:rsidRPr="00DE4CEA">
              <w:rPr>
                <w:color w:val="000000"/>
                <w:sz w:val="20"/>
                <w:szCs w:val="20"/>
              </w:rPr>
              <w:t>0,4</w:t>
            </w:r>
          </w:p>
        </w:tc>
        <w:tc>
          <w:tcPr>
            <w:tcW w:w="1063" w:type="dxa"/>
            <w:vAlign w:val="center"/>
          </w:tcPr>
          <w:p w14:paraId="51E9DFAA" w14:textId="77777777" w:rsidR="00200B7A" w:rsidRPr="00DE4CEA" w:rsidRDefault="00200B7A" w:rsidP="00200B7A">
            <w:pPr>
              <w:jc w:val="center"/>
              <w:rPr>
                <w:color w:val="000000"/>
                <w:sz w:val="20"/>
                <w:szCs w:val="20"/>
              </w:rPr>
            </w:pPr>
            <w:r w:rsidRPr="00DE4CEA">
              <w:rPr>
                <w:color w:val="000000"/>
                <w:sz w:val="20"/>
                <w:szCs w:val="20"/>
              </w:rPr>
              <w:t>1,1</w:t>
            </w:r>
          </w:p>
        </w:tc>
        <w:tc>
          <w:tcPr>
            <w:tcW w:w="1063" w:type="dxa"/>
            <w:vAlign w:val="center"/>
          </w:tcPr>
          <w:p w14:paraId="1436589F" w14:textId="77777777" w:rsidR="00200B7A" w:rsidRPr="00DE4CEA" w:rsidRDefault="00200B7A" w:rsidP="00200B7A">
            <w:pPr>
              <w:jc w:val="center"/>
              <w:rPr>
                <w:color w:val="000000"/>
                <w:sz w:val="20"/>
                <w:szCs w:val="20"/>
              </w:rPr>
            </w:pPr>
            <w:r w:rsidRPr="00DE4CEA">
              <w:rPr>
                <w:color w:val="000000"/>
                <w:sz w:val="20"/>
                <w:szCs w:val="20"/>
              </w:rPr>
              <w:t>1,2</w:t>
            </w:r>
          </w:p>
        </w:tc>
      </w:tr>
      <w:tr w:rsidR="00200B7A" w:rsidRPr="00DE4CEA" w14:paraId="5493065E" w14:textId="77777777" w:rsidTr="00200B7A">
        <w:trPr>
          <w:trHeight w:val="288"/>
        </w:trPr>
        <w:tc>
          <w:tcPr>
            <w:tcW w:w="4240" w:type="dxa"/>
            <w:shd w:val="clear" w:color="auto" w:fill="auto"/>
            <w:noWrap/>
            <w:vAlign w:val="center"/>
            <w:hideMark/>
          </w:tcPr>
          <w:p w14:paraId="0D01AB0E" w14:textId="77777777" w:rsidR="00200B7A" w:rsidRPr="00DE4CEA" w:rsidRDefault="00200B7A" w:rsidP="00200B7A">
            <w:pPr>
              <w:ind w:left="176"/>
              <w:rPr>
                <w:color w:val="000000"/>
                <w:sz w:val="20"/>
                <w:szCs w:val="20"/>
              </w:rPr>
            </w:pPr>
            <w:r w:rsidRPr="00DE4CEA">
              <w:rPr>
                <w:color w:val="000000"/>
                <w:sz w:val="20"/>
                <w:szCs w:val="20"/>
              </w:rPr>
              <w:t>бюджетные средства</w:t>
            </w:r>
          </w:p>
        </w:tc>
        <w:tc>
          <w:tcPr>
            <w:tcW w:w="1063" w:type="dxa"/>
            <w:shd w:val="clear" w:color="auto" w:fill="auto"/>
            <w:noWrap/>
            <w:vAlign w:val="center"/>
            <w:hideMark/>
          </w:tcPr>
          <w:p w14:paraId="140BEA11" w14:textId="77777777" w:rsidR="00200B7A" w:rsidRPr="00DE4CEA" w:rsidRDefault="00200B7A" w:rsidP="00200B7A">
            <w:pPr>
              <w:jc w:val="center"/>
              <w:rPr>
                <w:color w:val="000000"/>
                <w:sz w:val="20"/>
                <w:szCs w:val="20"/>
              </w:rPr>
            </w:pPr>
            <w:r w:rsidRPr="00DE4CEA">
              <w:rPr>
                <w:color w:val="000000"/>
                <w:sz w:val="20"/>
                <w:szCs w:val="20"/>
              </w:rPr>
              <w:t>26,9</w:t>
            </w:r>
          </w:p>
        </w:tc>
        <w:tc>
          <w:tcPr>
            <w:tcW w:w="1063" w:type="dxa"/>
            <w:shd w:val="clear" w:color="auto" w:fill="auto"/>
            <w:noWrap/>
            <w:vAlign w:val="center"/>
            <w:hideMark/>
          </w:tcPr>
          <w:p w14:paraId="281F4793" w14:textId="77777777" w:rsidR="00200B7A" w:rsidRPr="00DE4CEA" w:rsidRDefault="00200B7A" w:rsidP="00200B7A">
            <w:pPr>
              <w:jc w:val="center"/>
              <w:rPr>
                <w:color w:val="000000"/>
                <w:sz w:val="20"/>
                <w:szCs w:val="20"/>
              </w:rPr>
            </w:pPr>
            <w:r w:rsidRPr="00DE4CEA">
              <w:rPr>
                <w:color w:val="000000"/>
                <w:sz w:val="20"/>
                <w:szCs w:val="20"/>
              </w:rPr>
              <w:t>16</w:t>
            </w:r>
          </w:p>
        </w:tc>
        <w:tc>
          <w:tcPr>
            <w:tcW w:w="1064" w:type="dxa"/>
            <w:vAlign w:val="center"/>
          </w:tcPr>
          <w:p w14:paraId="53098B1F" w14:textId="77777777" w:rsidR="00200B7A" w:rsidRPr="00DE4CEA" w:rsidRDefault="00200B7A" w:rsidP="00200B7A">
            <w:pPr>
              <w:jc w:val="center"/>
              <w:rPr>
                <w:color w:val="000000"/>
                <w:sz w:val="20"/>
                <w:szCs w:val="20"/>
              </w:rPr>
            </w:pPr>
            <w:r w:rsidRPr="00DE4CEA">
              <w:rPr>
                <w:color w:val="000000"/>
                <w:sz w:val="20"/>
                <w:szCs w:val="20"/>
              </w:rPr>
              <w:t>21,7</w:t>
            </w:r>
          </w:p>
        </w:tc>
        <w:tc>
          <w:tcPr>
            <w:tcW w:w="1064" w:type="dxa"/>
            <w:vAlign w:val="center"/>
          </w:tcPr>
          <w:p w14:paraId="302B115C" w14:textId="77777777" w:rsidR="00200B7A" w:rsidRPr="00DE4CEA" w:rsidRDefault="00200B7A" w:rsidP="00200B7A">
            <w:pPr>
              <w:jc w:val="center"/>
              <w:rPr>
                <w:color w:val="000000"/>
                <w:sz w:val="20"/>
                <w:szCs w:val="20"/>
              </w:rPr>
            </w:pPr>
            <w:r w:rsidRPr="00DE4CEA">
              <w:rPr>
                <w:color w:val="000000"/>
                <w:sz w:val="20"/>
                <w:szCs w:val="20"/>
              </w:rPr>
              <w:t>17,9</w:t>
            </w:r>
          </w:p>
        </w:tc>
        <w:tc>
          <w:tcPr>
            <w:tcW w:w="1063" w:type="dxa"/>
            <w:vAlign w:val="center"/>
          </w:tcPr>
          <w:p w14:paraId="7F45BBE0" w14:textId="77777777" w:rsidR="00200B7A" w:rsidRPr="00DE4CEA" w:rsidRDefault="00200B7A" w:rsidP="00200B7A">
            <w:pPr>
              <w:jc w:val="center"/>
              <w:rPr>
                <w:color w:val="000000"/>
                <w:sz w:val="20"/>
                <w:szCs w:val="20"/>
              </w:rPr>
            </w:pPr>
            <w:r w:rsidRPr="00DE4CEA">
              <w:rPr>
                <w:color w:val="000000"/>
                <w:sz w:val="20"/>
                <w:szCs w:val="20"/>
              </w:rPr>
              <w:t>15,7</w:t>
            </w:r>
          </w:p>
        </w:tc>
        <w:tc>
          <w:tcPr>
            <w:tcW w:w="1063" w:type="dxa"/>
            <w:vAlign w:val="center"/>
          </w:tcPr>
          <w:p w14:paraId="31458F31" w14:textId="77777777" w:rsidR="00200B7A" w:rsidRPr="00DE4CEA" w:rsidRDefault="00200B7A" w:rsidP="00200B7A">
            <w:pPr>
              <w:jc w:val="center"/>
              <w:rPr>
                <w:color w:val="000000"/>
                <w:sz w:val="20"/>
                <w:szCs w:val="20"/>
              </w:rPr>
            </w:pPr>
            <w:r w:rsidRPr="00DE4CEA">
              <w:rPr>
                <w:color w:val="000000"/>
                <w:sz w:val="20"/>
                <w:szCs w:val="20"/>
              </w:rPr>
              <w:t>16,7</w:t>
            </w:r>
          </w:p>
        </w:tc>
      </w:tr>
      <w:tr w:rsidR="00200B7A" w:rsidRPr="00DE4CEA" w14:paraId="6BE8A051" w14:textId="77777777" w:rsidTr="00200B7A">
        <w:trPr>
          <w:trHeight w:val="288"/>
        </w:trPr>
        <w:tc>
          <w:tcPr>
            <w:tcW w:w="4240" w:type="dxa"/>
            <w:shd w:val="clear" w:color="auto" w:fill="auto"/>
            <w:noWrap/>
            <w:vAlign w:val="center"/>
            <w:hideMark/>
          </w:tcPr>
          <w:p w14:paraId="27682D80" w14:textId="77777777" w:rsidR="00200B7A" w:rsidRPr="00DE4CEA" w:rsidRDefault="00200B7A" w:rsidP="00200B7A">
            <w:pPr>
              <w:ind w:left="176"/>
              <w:rPr>
                <w:color w:val="000000"/>
                <w:sz w:val="20"/>
                <w:szCs w:val="20"/>
              </w:rPr>
            </w:pPr>
            <w:r w:rsidRPr="00DE4CEA">
              <w:rPr>
                <w:color w:val="000000"/>
                <w:sz w:val="20"/>
                <w:szCs w:val="20"/>
              </w:rPr>
              <w:t>средства внебюджетных фондов</w:t>
            </w:r>
          </w:p>
        </w:tc>
        <w:tc>
          <w:tcPr>
            <w:tcW w:w="1063" w:type="dxa"/>
            <w:shd w:val="clear" w:color="auto" w:fill="auto"/>
            <w:noWrap/>
            <w:vAlign w:val="center"/>
            <w:hideMark/>
          </w:tcPr>
          <w:p w14:paraId="62A649CF" w14:textId="77777777" w:rsidR="00200B7A" w:rsidRPr="00DE4CEA" w:rsidRDefault="00200B7A" w:rsidP="00200B7A">
            <w:pPr>
              <w:jc w:val="center"/>
              <w:rPr>
                <w:color w:val="000000"/>
                <w:sz w:val="20"/>
                <w:szCs w:val="20"/>
              </w:rPr>
            </w:pPr>
            <w:r w:rsidRPr="00DE4CEA">
              <w:rPr>
                <w:color w:val="000000"/>
                <w:sz w:val="20"/>
                <w:szCs w:val="20"/>
              </w:rPr>
              <w:t>0,1</w:t>
            </w:r>
          </w:p>
        </w:tc>
        <w:tc>
          <w:tcPr>
            <w:tcW w:w="1063" w:type="dxa"/>
            <w:shd w:val="clear" w:color="auto" w:fill="auto"/>
            <w:noWrap/>
            <w:vAlign w:val="center"/>
            <w:hideMark/>
          </w:tcPr>
          <w:p w14:paraId="206A80E3" w14:textId="77777777" w:rsidR="00200B7A" w:rsidRPr="00DE4CEA" w:rsidRDefault="00200B7A" w:rsidP="00200B7A">
            <w:pPr>
              <w:jc w:val="center"/>
              <w:rPr>
                <w:color w:val="000000"/>
                <w:sz w:val="20"/>
                <w:szCs w:val="20"/>
              </w:rPr>
            </w:pPr>
            <w:r w:rsidRPr="00DE4CEA">
              <w:rPr>
                <w:color w:val="000000"/>
                <w:sz w:val="20"/>
                <w:szCs w:val="20"/>
              </w:rPr>
              <w:t>0,2</w:t>
            </w:r>
          </w:p>
        </w:tc>
        <w:tc>
          <w:tcPr>
            <w:tcW w:w="1064" w:type="dxa"/>
            <w:vAlign w:val="center"/>
          </w:tcPr>
          <w:p w14:paraId="30DF5384" w14:textId="77777777" w:rsidR="00200B7A" w:rsidRPr="00DE4CEA" w:rsidRDefault="00200B7A" w:rsidP="00200B7A">
            <w:pPr>
              <w:jc w:val="center"/>
              <w:rPr>
                <w:color w:val="000000"/>
                <w:sz w:val="20"/>
                <w:szCs w:val="20"/>
              </w:rPr>
            </w:pPr>
            <w:r w:rsidRPr="00DE4CEA">
              <w:rPr>
                <w:color w:val="000000"/>
                <w:sz w:val="20"/>
                <w:szCs w:val="20"/>
              </w:rPr>
              <w:t>0,1</w:t>
            </w:r>
          </w:p>
        </w:tc>
        <w:tc>
          <w:tcPr>
            <w:tcW w:w="1064" w:type="dxa"/>
            <w:vAlign w:val="center"/>
          </w:tcPr>
          <w:p w14:paraId="0293BAA3" w14:textId="77777777" w:rsidR="00200B7A" w:rsidRPr="00DE4CEA" w:rsidRDefault="00200B7A" w:rsidP="00200B7A">
            <w:pPr>
              <w:jc w:val="center"/>
              <w:rPr>
                <w:color w:val="000000"/>
                <w:sz w:val="20"/>
                <w:szCs w:val="20"/>
              </w:rPr>
            </w:pPr>
            <w:r w:rsidRPr="00DE4CEA">
              <w:rPr>
                <w:color w:val="000000"/>
                <w:sz w:val="20"/>
                <w:szCs w:val="20"/>
              </w:rPr>
              <w:t>0</w:t>
            </w:r>
          </w:p>
        </w:tc>
        <w:tc>
          <w:tcPr>
            <w:tcW w:w="1063" w:type="dxa"/>
            <w:vAlign w:val="center"/>
          </w:tcPr>
          <w:p w14:paraId="786B9DDB" w14:textId="77777777" w:rsidR="00200B7A" w:rsidRPr="00DE4CEA" w:rsidRDefault="00200B7A" w:rsidP="00200B7A">
            <w:pPr>
              <w:jc w:val="center"/>
              <w:rPr>
                <w:color w:val="000000"/>
                <w:sz w:val="20"/>
                <w:szCs w:val="20"/>
              </w:rPr>
            </w:pPr>
            <w:r w:rsidRPr="00DE4CEA">
              <w:rPr>
                <w:color w:val="000000"/>
                <w:sz w:val="20"/>
                <w:szCs w:val="20"/>
              </w:rPr>
              <w:t>0,1</w:t>
            </w:r>
          </w:p>
        </w:tc>
        <w:tc>
          <w:tcPr>
            <w:tcW w:w="1063" w:type="dxa"/>
            <w:vAlign w:val="center"/>
          </w:tcPr>
          <w:p w14:paraId="5393E5ED" w14:textId="77777777" w:rsidR="00200B7A" w:rsidRPr="00DE4CEA" w:rsidRDefault="00200B7A" w:rsidP="00200B7A">
            <w:pPr>
              <w:jc w:val="center"/>
              <w:rPr>
                <w:color w:val="000000"/>
                <w:sz w:val="20"/>
                <w:szCs w:val="20"/>
              </w:rPr>
            </w:pPr>
            <w:r w:rsidRPr="00DE4CEA">
              <w:rPr>
                <w:color w:val="000000"/>
                <w:sz w:val="20"/>
                <w:szCs w:val="20"/>
              </w:rPr>
              <w:t>0,2</w:t>
            </w:r>
          </w:p>
        </w:tc>
      </w:tr>
      <w:tr w:rsidR="00200B7A" w:rsidRPr="00DE4CEA" w14:paraId="4FB0EAC4" w14:textId="77777777" w:rsidTr="00200B7A">
        <w:trPr>
          <w:trHeight w:val="288"/>
        </w:trPr>
        <w:tc>
          <w:tcPr>
            <w:tcW w:w="4240" w:type="dxa"/>
            <w:shd w:val="clear" w:color="auto" w:fill="auto"/>
            <w:noWrap/>
            <w:vAlign w:val="center"/>
            <w:hideMark/>
          </w:tcPr>
          <w:p w14:paraId="565B40DB" w14:textId="77777777" w:rsidR="00200B7A" w:rsidRPr="00DE4CEA" w:rsidRDefault="00200B7A" w:rsidP="00200B7A">
            <w:pPr>
              <w:ind w:left="176"/>
              <w:rPr>
                <w:color w:val="000000"/>
                <w:sz w:val="20"/>
                <w:szCs w:val="20"/>
              </w:rPr>
            </w:pPr>
            <w:r w:rsidRPr="00DE4CEA">
              <w:rPr>
                <w:color w:val="000000"/>
                <w:sz w:val="20"/>
                <w:szCs w:val="20"/>
              </w:rPr>
              <w:t>средства организаций и населения, привлеченные для долевого строительства</w:t>
            </w:r>
          </w:p>
        </w:tc>
        <w:tc>
          <w:tcPr>
            <w:tcW w:w="1063" w:type="dxa"/>
            <w:shd w:val="clear" w:color="auto" w:fill="auto"/>
            <w:noWrap/>
            <w:vAlign w:val="center"/>
            <w:hideMark/>
          </w:tcPr>
          <w:p w14:paraId="05D3EE19" w14:textId="77777777" w:rsidR="00200B7A" w:rsidRPr="00DE4CEA" w:rsidRDefault="00200B7A" w:rsidP="00200B7A">
            <w:pPr>
              <w:jc w:val="center"/>
              <w:rPr>
                <w:color w:val="000000"/>
                <w:sz w:val="20"/>
                <w:szCs w:val="20"/>
              </w:rPr>
            </w:pPr>
            <w:r w:rsidRPr="00DE4CEA">
              <w:rPr>
                <w:color w:val="000000"/>
                <w:sz w:val="20"/>
                <w:szCs w:val="20"/>
              </w:rPr>
              <w:t>4,8</w:t>
            </w:r>
          </w:p>
        </w:tc>
        <w:tc>
          <w:tcPr>
            <w:tcW w:w="1063" w:type="dxa"/>
            <w:shd w:val="clear" w:color="auto" w:fill="auto"/>
            <w:noWrap/>
            <w:vAlign w:val="center"/>
            <w:hideMark/>
          </w:tcPr>
          <w:p w14:paraId="2E61F512" w14:textId="77777777" w:rsidR="00200B7A" w:rsidRPr="00DE4CEA" w:rsidRDefault="00200B7A" w:rsidP="00200B7A">
            <w:pPr>
              <w:jc w:val="center"/>
              <w:rPr>
                <w:color w:val="000000"/>
                <w:sz w:val="20"/>
                <w:szCs w:val="20"/>
              </w:rPr>
            </w:pPr>
            <w:r w:rsidRPr="00DE4CEA">
              <w:rPr>
                <w:color w:val="000000"/>
                <w:sz w:val="20"/>
                <w:szCs w:val="20"/>
              </w:rPr>
              <w:t>4,5</w:t>
            </w:r>
          </w:p>
        </w:tc>
        <w:tc>
          <w:tcPr>
            <w:tcW w:w="1064" w:type="dxa"/>
            <w:vAlign w:val="center"/>
          </w:tcPr>
          <w:p w14:paraId="7F039205" w14:textId="77777777" w:rsidR="00200B7A" w:rsidRPr="00DE4CEA" w:rsidRDefault="00200B7A" w:rsidP="00200B7A">
            <w:pPr>
              <w:jc w:val="center"/>
              <w:rPr>
                <w:color w:val="000000"/>
                <w:sz w:val="20"/>
                <w:szCs w:val="20"/>
              </w:rPr>
            </w:pPr>
            <w:r w:rsidRPr="00DE4CEA">
              <w:rPr>
                <w:color w:val="000000"/>
                <w:sz w:val="20"/>
                <w:szCs w:val="20"/>
              </w:rPr>
              <w:t>8,1</w:t>
            </w:r>
          </w:p>
        </w:tc>
        <w:tc>
          <w:tcPr>
            <w:tcW w:w="1064" w:type="dxa"/>
            <w:vAlign w:val="center"/>
          </w:tcPr>
          <w:p w14:paraId="4705CBE4" w14:textId="77777777" w:rsidR="00200B7A" w:rsidRPr="00DE4CEA" w:rsidRDefault="00200B7A" w:rsidP="00200B7A">
            <w:pPr>
              <w:jc w:val="center"/>
              <w:rPr>
                <w:color w:val="000000"/>
                <w:sz w:val="20"/>
                <w:szCs w:val="20"/>
              </w:rPr>
            </w:pPr>
            <w:r w:rsidRPr="00DE4CEA">
              <w:rPr>
                <w:color w:val="000000"/>
                <w:sz w:val="20"/>
                <w:szCs w:val="20"/>
              </w:rPr>
              <w:t>6,7</w:t>
            </w:r>
          </w:p>
        </w:tc>
        <w:tc>
          <w:tcPr>
            <w:tcW w:w="1063" w:type="dxa"/>
            <w:vAlign w:val="center"/>
          </w:tcPr>
          <w:p w14:paraId="446BD041" w14:textId="77777777" w:rsidR="00200B7A" w:rsidRPr="00DE4CEA" w:rsidRDefault="00200B7A" w:rsidP="00200B7A">
            <w:pPr>
              <w:jc w:val="center"/>
              <w:rPr>
                <w:color w:val="000000"/>
                <w:sz w:val="20"/>
                <w:szCs w:val="20"/>
              </w:rPr>
            </w:pPr>
            <w:r w:rsidRPr="00DE4CEA">
              <w:rPr>
                <w:color w:val="000000"/>
                <w:sz w:val="20"/>
                <w:szCs w:val="20"/>
              </w:rPr>
              <w:t>9,7</w:t>
            </w:r>
          </w:p>
        </w:tc>
        <w:tc>
          <w:tcPr>
            <w:tcW w:w="1063" w:type="dxa"/>
            <w:vAlign w:val="center"/>
          </w:tcPr>
          <w:p w14:paraId="77213310" w14:textId="77777777" w:rsidR="00200B7A" w:rsidRPr="00DE4CEA" w:rsidRDefault="00200B7A" w:rsidP="00200B7A">
            <w:pPr>
              <w:jc w:val="center"/>
              <w:rPr>
                <w:color w:val="000000"/>
                <w:sz w:val="20"/>
                <w:szCs w:val="20"/>
              </w:rPr>
            </w:pPr>
            <w:r w:rsidRPr="00DE4CEA">
              <w:rPr>
                <w:color w:val="000000"/>
                <w:sz w:val="20"/>
                <w:szCs w:val="20"/>
              </w:rPr>
              <w:t>8,7</w:t>
            </w:r>
          </w:p>
        </w:tc>
      </w:tr>
      <w:tr w:rsidR="00200B7A" w:rsidRPr="00DE4CEA" w14:paraId="26DBF2EE" w14:textId="77777777" w:rsidTr="00200B7A">
        <w:trPr>
          <w:trHeight w:val="288"/>
        </w:trPr>
        <w:tc>
          <w:tcPr>
            <w:tcW w:w="4240" w:type="dxa"/>
            <w:shd w:val="clear" w:color="auto" w:fill="auto"/>
            <w:noWrap/>
            <w:vAlign w:val="center"/>
            <w:hideMark/>
          </w:tcPr>
          <w:p w14:paraId="512B4814" w14:textId="77777777" w:rsidR="00200B7A" w:rsidRPr="00DE4CEA" w:rsidRDefault="00200B7A" w:rsidP="00200B7A">
            <w:pPr>
              <w:ind w:left="176"/>
              <w:rPr>
                <w:color w:val="000000"/>
                <w:sz w:val="20"/>
                <w:szCs w:val="20"/>
              </w:rPr>
            </w:pPr>
            <w:r w:rsidRPr="00DE4CEA">
              <w:rPr>
                <w:color w:val="000000"/>
                <w:sz w:val="20"/>
                <w:szCs w:val="20"/>
              </w:rPr>
              <w:t>прочие</w:t>
            </w:r>
          </w:p>
        </w:tc>
        <w:tc>
          <w:tcPr>
            <w:tcW w:w="1063" w:type="dxa"/>
            <w:shd w:val="clear" w:color="auto" w:fill="auto"/>
            <w:noWrap/>
            <w:vAlign w:val="center"/>
            <w:hideMark/>
          </w:tcPr>
          <w:p w14:paraId="0479102B" w14:textId="77777777" w:rsidR="00200B7A" w:rsidRPr="00DE4CEA" w:rsidRDefault="00200B7A" w:rsidP="00200B7A">
            <w:pPr>
              <w:jc w:val="center"/>
              <w:rPr>
                <w:color w:val="000000"/>
                <w:sz w:val="20"/>
                <w:szCs w:val="20"/>
              </w:rPr>
            </w:pPr>
            <w:r w:rsidRPr="00DE4CEA">
              <w:rPr>
                <w:color w:val="000000"/>
                <w:sz w:val="20"/>
                <w:szCs w:val="20"/>
              </w:rPr>
              <w:t>10,1</w:t>
            </w:r>
          </w:p>
        </w:tc>
        <w:tc>
          <w:tcPr>
            <w:tcW w:w="1063" w:type="dxa"/>
            <w:shd w:val="clear" w:color="auto" w:fill="auto"/>
            <w:noWrap/>
            <w:vAlign w:val="center"/>
            <w:hideMark/>
          </w:tcPr>
          <w:p w14:paraId="336E007D" w14:textId="77777777" w:rsidR="00200B7A" w:rsidRPr="00DE4CEA" w:rsidRDefault="00200B7A" w:rsidP="00200B7A">
            <w:pPr>
              <w:jc w:val="center"/>
              <w:rPr>
                <w:color w:val="000000"/>
                <w:sz w:val="20"/>
                <w:szCs w:val="20"/>
              </w:rPr>
            </w:pPr>
            <w:r w:rsidRPr="00DE4CEA">
              <w:rPr>
                <w:color w:val="000000"/>
                <w:sz w:val="20"/>
                <w:szCs w:val="20"/>
              </w:rPr>
              <w:t>9,7</w:t>
            </w:r>
          </w:p>
        </w:tc>
        <w:tc>
          <w:tcPr>
            <w:tcW w:w="1064" w:type="dxa"/>
            <w:vAlign w:val="center"/>
          </w:tcPr>
          <w:p w14:paraId="1E157E19" w14:textId="77777777" w:rsidR="00200B7A" w:rsidRPr="00DE4CEA" w:rsidRDefault="00200B7A" w:rsidP="00200B7A">
            <w:pPr>
              <w:jc w:val="center"/>
              <w:rPr>
                <w:color w:val="000000"/>
                <w:sz w:val="20"/>
                <w:szCs w:val="20"/>
              </w:rPr>
            </w:pPr>
            <w:r w:rsidRPr="00DE4CEA">
              <w:rPr>
                <w:color w:val="000000"/>
                <w:sz w:val="20"/>
                <w:szCs w:val="20"/>
              </w:rPr>
              <w:t>5,5</w:t>
            </w:r>
          </w:p>
        </w:tc>
        <w:tc>
          <w:tcPr>
            <w:tcW w:w="1064" w:type="dxa"/>
            <w:vAlign w:val="center"/>
          </w:tcPr>
          <w:p w14:paraId="399351E2" w14:textId="77777777" w:rsidR="00200B7A" w:rsidRPr="00DE4CEA" w:rsidRDefault="00200B7A" w:rsidP="00200B7A">
            <w:pPr>
              <w:jc w:val="center"/>
              <w:rPr>
                <w:color w:val="000000"/>
                <w:sz w:val="20"/>
                <w:szCs w:val="20"/>
              </w:rPr>
            </w:pPr>
            <w:r w:rsidRPr="00DE4CEA">
              <w:rPr>
                <w:color w:val="000000"/>
                <w:sz w:val="20"/>
                <w:szCs w:val="20"/>
              </w:rPr>
              <w:t>5,5</w:t>
            </w:r>
          </w:p>
        </w:tc>
        <w:tc>
          <w:tcPr>
            <w:tcW w:w="1063" w:type="dxa"/>
            <w:vAlign w:val="center"/>
          </w:tcPr>
          <w:p w14:paraId="63B92BE8" w14:textId="77777777" w:rsidR="00200B7A" w:rsidRPr="00DE4CEA" w:rsidRDefault="00200B7A" w:rsidP="00200B7A">
            <w:pPr>
              <w:jc w:val="center"/>
              <w:rPr>
                <w:color w:val="000000"/>
                <w:sz w:val="20"/>
                <w:szCs w:val="20"/>
              </w:rPr>
            </w:pPr>
            <w:r w:rsidRPr="00DE4CEA">
              <w:rPr>
                <w:color w:val="000000"/>
                <w:sz w:val="20"/>
                <w:szCs w:val="20"/>
              </w:rPr>
              <w:t>5,2</w:t>
            </w:r>
          </w:p>
        </w:tc>
        <w:tc>
          <w:tcPr>
            <w:tcW w:w="1063" w:type="dxa"/>
            <w:vAlign w:val="center"/>
          </w:tcPr>
          <w:p w14:paraId="51D65732" w14:textId="77777777" w:rsidR="00200B7A" w:rsidRPr="00DE4CEA" w:rsidRDefault="00200B7A" w:rsidP="00200B7A">
            <w:pPr>
              <w:jc w:val="center"/>
              <w:rPr>
                <w:color w:val="000000"/>
                <w:sz w:val="20"/>
                <w:szCs w:val="20"/>
              </w:rPr>
            </w:pPr>
            <w:r w:rsidRPr="00DE4CEA">
              <w:rPr>
                <w:color w:val="000000"/>
                <w:sz w:val="20"/>
                <w:szCs w:val="20"/>
              </w:rPr>
              <w:t>3,7</w:t>
            </w:r>
          </w:p>
        </w:tc>
      </w:tr>
    </w:tbl>
    <w:p w14:paraId="5F035F2A" w14:textId="77777777" w:rsidR="00200B7A" w:rsidRPr="00DE4CEA" w:rsidRDefault="00200B7A" w:rsidP="00200B7A">
      <w:pPr>
        <w:rPr>
          <w:color w:val="000000"/>
          <w:sz w:val="20"/>
          <w:szCs w:val="20"/>
        </w:rPr>
      </w:pPr>
      <w:r w:rsidRPr="00DE4CEA">
        <w:rPr>
          <w:color w:val="000000"/>
          <w:sz w:val="20"/>
          <w:szCs w:val="20"/>
        </w:rPr>
        <w:t>* без субъектов малого предпринимательства.</w:t>
      </w:r>
    </w:p>
    <w:p w14:paraId="1F66ABC5" w14:textId="77777777" w:rsidR="00200B7A" w:rsidRPr="00DE4CEA" w:rsidRDefault="00200B7A" w:rsidP="00200B7A">
      <w:pPr>
        <w:spacing w:after="240"/>
        <w:rPr>
          <w:sz w:val="20"/>
          <w:szCs w:val="28"/>
        </w:rPr>
      </w:pPr>
      <w:r w:rsidRPr="00DE4CEA">
        <w:rPr>
          <w:sz w:val="20"/>
          <w:szCs w:val="28"/>
        </w:rPr>
        <w:t xml:space="preserve">Источник: </w:t>
      </w:r>
      <w:proofErr w:type="spellStart"/>
      <w:r w:rsidRPr="00DE4CEA">
        <w:rPr>
          <w:sz w:val="20"/>
          <w:szCs w:val="28"/>
        </w:rPr>
        <w:t>Петростат</w:t>
      </w:r>
      <w:proofErr w:type="spellEnd"/>
      <w:r w:rsidRPr="00DE4CEA">
        <w:rPr>
          <w:sz w:val="20"/>
          <w:szCs w:val="28"/>
        </w:rPr>
        <w:t>.</w:t>
      </w:r>
    </w:p>
    <w:p w14:paraId="40D8726B" w14:textId="77777777" w:rsidR="00200B7A" w:rsidRPr="00DE4CEA" w:rsidRDefault="00200B7A" w:rsidP="00200B7A">
      <w:pPr>
        <w:spacing w:line="360" w:lineRule="auto"/>
        <w:ind w:firstLine="709"/>
        <w:jc w:val="both"/>
        <w:rPr>
          <w:sz w:val="28"/>
          <w:szCs w:val="28"/>
        </w:rPr>
      </w:pPr>
      <w:r w:rsidRPr="00DE4CEA">
        <w:rPr>
          <w:sz w:val="28"/>
          <w:szCs w:val="28"/>
        </w:rPr>
        <w:t>В структуре инвестиций в основной капитал по видам экономической деятельности в января-сентябре 2020 года основная доля инвестиций в основной капитал приходится на транспортировку и хранение (21,3%), деятельность по операциям с недвижимым имуществом (15,2%) и обрабатывающие производства (13,3%).</w:t>
      </w:r>
    </w:p>
    <w:p w14:paraId="4AAA4225" w14:textId="77777777" w:rsidR="00200B7A" w:rsidRPr="00DE4CEA" w:rsidRDefault="00200B7A" w:rsidP="00200B7A">
      <w:pPr>
        <w:spacing w:line="360" w:lineRule="auto"/>
        <w:ind w:firstLine="709"/>
        <w:jc w:val="both"/>
        <w:rPr>
          <w:sz w:val="28"/>
          <w:szCs w:val="28"/>
        </w:rPr>
      </w:pPr>
    </w:p>
    <w:p w14:paraId="00B86607" w14:textId="77777777" w:rsidR="00200B7A" w:rsidRPr="00DE4CEA" w:rsidRDefault="00200B7A" w:rsidP="00200B7A">
      <w:pPr>
        <w:jc w:val="both"/>
        <w:rPr>
          <w:sz w:val="28"/>
          <w:szCs w:val="28"/>
        </w:rPr>
      </w:pPr>
      <w:r w:rsidRPr="00DE4CEA">
        <w:rPr>
          <w:sz w:val="28"/>
          <w:szCs w:val="28"/>
        </w:rPr>
        <w:t>Таблица 1.4 – Инвестиции в основной капитал в Санкт-Петербурге по видам экономической деятельности в 2016–2019 годы*</w:t>
      </w:r>
    </w:p>
    <w:tbl>
      <w:tblPr>
        <w:tblW w:w="93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31"/>
        <w:gridCol w:w="765"/>
        <w:gridCol w:w="765"/>
        <w:gridCol w:w="765"/>
        <w:gridCol w:w="765"/>
        <w:gridCol w:w="765"/>
        <w:gridCol w:w="765"/>
        <w:gridCol w:w="746"/>
        <w:gridCol w:w="746"/>
      </w:tblGrid>
      <w:tr w:rsidR="00200B7A" w:rsidRPr="00DE4CEA" w14:paraId="299412F2" w14:textId="77777777" w:rsidTr="00200B7A">
        <w:trPr>
          <w:trHeight w:val="288"/>
          <w:tblHeader/>
        </w:trPr>
        <w:tc>
          <w:tcPr>
            <w:tcW w:w="3231" w:type="dxa"/>
            <w:vMerge w:val="restart"/>
            <w:shd w:val="clear" w:color="auto" w:fill="auto"/>
            <w:noWrap/>
            <w:vAlign w:val="center"/>
          </w:tcPr>
          <w:p w14:paraId="3D2ED330" w14:textId="77777777" w:rsidR="00200B7A" w:rsidRPr="00DE4CEA" w:rsidRDefault="00200B7A" w:rsidP="00200B7A">
            <w:pPr>
              <w:rPr>
                <w:color w:val="000000"/>
                <w:sz w:val="20"/>
                <w:szCs w:val="20"/>
              </w:rPr>
            </w:pPr>
          </w:p>
        </w:tc>
        <w:tc>
          <w:tcPr>
            <w:tcW w:w="1530" w:type="dxa"/>
            <w:gridSpan w:val="2"/>
            <w:shd w:val="clear" w:color="auto" w:fill="auto"/>
            <w:noWrap/>
            <w:vAlign w:val="center"/>
            <w:hideMark/>
          </w:tcPr>
          <w:p w14:paraId="4868BE91" w14:textId="77777777" w:rsidR="00200B7A" w:rsidRPr="00DE4CEA" w:rsidRDefault="00200B7A" w:rsidP="00200B7A">
            <w:pPr>
              <w:jc w:val="center"/>
              <w:rPr>
                <w:color w:val="000000"/>
                <w:sz w:val="20"/>
                <w:szCs w:val="20"/>
              </w:rPr>
            </w:pPr>
            <w:r w:rsidRPr="00DE4CEA">
              <w:rPr>
                <w:color w:val="000000"/>
                <w:sz w:val="20"/>
                <w:szCs w:val="20"/>
              </w:rPr>
              <w:t>2017</w:t>
            </w:r>
          </w:p>
        </w:tc>
        <w:tc>
          <w:tcPr>
            <w:tcW w:w="1530" w:type="dxa"/>
            <w:gridSpan w:val="2"/>
            <w:shd w:val="clear" w:color="auto" w:fill="auto"/>
            <w:noWrap/>
            <w:vAlign w:val="center"/>
            <w:hideMark/>
          </w:tcPr>
          <w:p w14:paraId="756395B7" w14:textId="77777777" w:rsidR="00200B7A" w:rsidRPr="00DE4CEA" w:rsidRDefault="00200B7A" w:rsidP="00200B7A">
            <w:pPr>
              <w:jc w:val="center"/>
              <w:rPr>
                <w:color w:val="000000"/>
                <w:sz w:val="20"/>
                <w:szCs w:val="20"/>
              </w:rPr>
            </w:pPr>
            <w:r w:rsidRPr="00DE4CEA">
              <w:rPr>
                <w:color w:val="000000"/>
                <w:sz w:val="20"/>
                <w:szCs w:val="20"/>
              </w:rPr>
              <w:t>2018</w:t>
            </w:r>
          </w:p>
        </w:tc>
        <w:tc>
          <w:tcPr>
            <w:tcW w:w="1530" w:type="dxa"/>
            <w:gridSpan w:val="2"/>
          </w:tcPr>
          <w:p w14:paraId="087393E8" w14:textId="77777777" w:rsidR="00200B7A" w:rsidRPr="00DE4CEA" w:rsidRDefault="00200B7A" w:rsidP="00200B7A">
            <w:pPr>
              <w:jc w:val="center"/>
              <w:rPr>
                <w:color w:val="000000"/>
                <w:sz w:val="20"/>
                <w:szCs w:val="20"/>
              </w:rPr>
            </w:pPr>
            <w:r w:rsidRPr="00DE4CEA">
              <w:rPr>
                <w:color w:val="000000"/>
                <w:sz w:val="20"/>
                <w:szCs w:val="20"/>
              </w:rPr>
              <w:t>2019 (9 мес.)</w:t>
            </w:r>
          </w:p>
        </w:tc>
        <w:tc>
          <w:tcPr>
            <w:tcW w:w="1492" w:type="dxa"/>
            <w:gridSpan w:val="2"/>
          </w:tcPr>
          <w:p w14:paraId="54FDD9A9" w14:textId="77777777" w:rsidR="00200B7A" w:rsidRPr="00DE4CEA" w:rsidRDefault="00200B7A" w:rsidP="00200B7A">
            <w:pPr>
              <w:jc w:val="center"/>
              <w:rPr>
                <w:color w:val="000000"/>
                <w:sz w:val="20"/>
                <w:szCs w:val="20"/>
                <w:lang w:val="en-US"/>
              </w:rPr>
            </w:pPr>
            <w:r w:rsidRPr="00DE4CEA">
              <w:rPr>
                <w:color w:val="000000"/>
                <w:sz w:val="20"/>
                <w:szCs w:val="20"/>
              </w:rPr>
              <w:t>2020 (9 мес.)</w:t>
            </w:r>
          </w:p>
        </w:tc>
      </w:tr>
      <w:tr w:rsidR="00200B7A" w:rsidRPr="00DE4CEA" w14:paraId="45D1B1D1" w14:textId="77777777" w:rsidTr="00200B7A">
        <w:trPr>
          <w:trHeight w:val="288"/>
          <w:tblHeader/>
        </w:trPr>
        <w:tc>
          <w:tcPr>
            <w:tcW w:w="3231" w:type="dxa"/>
            <w:vMerge/>
            <w:shd w:val="clear" w:color="auto" w:fill="auto"/>
            <w:noWrap/>
            <w:vAlign w:val="bottom"/>
          </w:tcPr>
          <w:p w14:paraId="30A78CA1" w14:textId="77777777" w:rsidR="00200B7A" w:rsidRPr="00DE4CEA" w:rsidRDefault="00200B7A" w:rsidP="00200B7A">
            <w:pPr>
              <w:rPr>
                <w:color w:val="000000"/>
                <w:sz w:val="20"/>
                <w:szCs w:val="20"/>
              </w:rPr>
            </w:pPr>
          </w:p>
        </w:tc>
        <w:tc>
          <w:tcPr>
            <w:tcW w:w="765" w:type="dxa"/>
            <w:shd w:val="clear" w:color="auto" w:fill="auto"/>
            <w:noWrap/>
            <w:vAlign w:val="center"/>
          </w:tcPr>
          <w:p w14:paraId="26CAD79A" w14:textId="77777777" w:rsidR="00200B7A" w:rsidRPr="00DE4CEA" w:rsidRDefault="00200B7A" w:rsidP="00200B7A">
            <w:pPr>
              <w:jc w:val="center"/>
              <w:rPr>
                <w:color w:val="000000"/>
                <w:sz w:val="20"/>
                <w:szCs w:val="20"/>
              </w:rPr>
            </w:pPr>
            <w:r w:rsidRPr="00DE4CEA">
              <w:rPr>
                <w:color w:val="000000"/>
                <w:sz w:val="20"/>
                <w:szCs w:val="20"/>
              </w:rPr>
              <w:t>млн руб.</w:t>
            </w:r>
          </w:p>
        </w:tc>
        <w:tc>
          <w:tcPr>
            <w:tcW w:w="765" w:type="dxa"/>
            <w:shd w:val="clear" w:color="auto" w:fill="auto"/>
            <w:noWrap/>
            <w:vAlign w:val="center"/>
          </w:tcPr>
          <w:p w14:paraId="4EBE03FD" w14:textId="77777777" w:rsidR="00200B7A" w:rsidRPr="00DE4CEA" w:rsidRDefault="00200B7A" w:rsidP="00200B7A">
            <w:pPr>
              <w:jc w:val="center"/>
              <w:rPr>
                <w:color w:val="000000"/>
                <w:sz w:val="20"/>
                <w:szCs w:val="20"/>
              </w:rPr>
            </w:pPr>
            <w:r w:rsidRPr="00DE4CEA">
              <w:rPr>
                <w:color w:val="000000"/>
                <w:sz w:val="20"/>
                <w:szCs w:val="20"/>
              </w:rPr>
              <w:t>% к итогу</w:t>
            </w:r>
          </w:p>
        </w:tc>
        <w:tc>
          <w:tcPr>
            <w:tcW w:w="765" w:type="dxa"/>
            <w:shd w:val="clear" w:color="auto" w:fill="auto"/>
            <w:noWrap/>
            <w:vAlign w:val="center"/>
          </w:tcPr>
          <w:p w14:paraId="6AABE0F7" w14:textId="77777777" w:rsidR="00200B7A" w:rsidRPr="00DE4CEA" w:rsidRDefault="00200B7A" w:rsidP="00200B7A">
            <w:pPr>
              <w:jc w:val="center"/>
              <w:rPr>
                <w:color w:val="000000"/>
                <w:sz w:val="20"/>
                <w:szCs w:val="20"/>
              </w:rPr>
            </w:pPr>
            <w:r w:rsidRPr="00DE4CEA">
              <w:rPr>
                <w:color w:val="000000"/>
                <w:sz w:val="20"/>
                <w:szCs w:val="20"/>
              </w:rPr>
              <w:t>млн руб.</w:t>
            </w:r>
          </w:p>
        </w:tc>
        <w:tc>
          <w:tcPr>
            <w:tcW w:w="765" w:type="dxa"/>
            <w:shd w:val="clear" w:color="auto" w:fill="auto"/>
            <w:vAlign w:val="center"/>
          </w:tcPr>
          <w:p w14:paraId="5EE25EB0" w14:textId="77777777" w:rsidR="00200B7A" w:rsidRPr="00DE4CEA" w:rsidRDefault="00200B7A" w:rsidP="00200B7A">
            <w:pPr>
              <w:jc w:val="center"/>
              <w:rPr>
                <w:color w:val="000000"/>
                <w:sz w:val="20"/>
                <w:szCs w:val="20"/>
              </w:rPr>
            </w:pPr>
            <w:r w:rsidRPr="00DE4CEA">
              <w:rPr>
                <w:color w:val="000000"/>
                <w:sz w:val="20"/>
                <w:szCs w:val="20"/>
              </w:rPr>
              <w:t>% к итогу</w:t>
            </w:r>
          </w:p>
        </w:tc>
        <w:tc>
          <w:tcPr>
            <w:tcW w:w="765" w:type="dxa"/>
            <w:vAlign w:val="center"/>
          </w:tcPr>
          <w:p w14:paraId="2D57628D" w14:textId="77777777" w:rsidR="00200B7A" w:rsidRPr="00DE4CEA" w:rsidRDefault="00200B7A" w:rsidP="00200B7A">
            <w:pPr>
              <w:jc w:val="center"/>
              <w:rPr>
                <w:color w:val="000000"/>
                <w:sz w:val="20"/>
                <w:szCs w:val="20"/>
              </w:rPr>
            </w:pPr>
            <w:r w:rsidRPr="00DE4CEA">
              <w:rPr>
                <w:color w:val="000000"/>
                <w:sz w:val="20"/>
                <w:szCs w:val="20"/>
              </w:rPr>
              <w:t>млн руб.</w:t>
            </w:r>
          </w:p>
        </w:tc>
        <w:tc>
          <w:tcPr>
            <w:tcW w:w="765" w:type="dxa"/>
            <w:vAlign w:val="center"/>
          </w:tcPr>
          <w:p w14:paraId="0C6C822F" w14:textId="77777777" w:rsidR="00200B7A" w:rsidRPr="00DE4CEA" w:rsidRDefault="00200B7A" w:rsidP="00200B7A">
            <w:pPr>
              <w:jc w:val="center"/>
              <w:rPr>
                <w:color w:val="000000"/>
                <w:sz w:val="20"/>
                <w:szCs w:val="20"/>
              </w:rPr>
            </w:pPr>
            <w:r w:rsidRPr="00DE4CEA">
              <w:rPr>
                <w:color w:val="000000"/>
                <w:sz w:val="20"/>
                <w:szCs w:val="20"/>
              </w:rPr>
              <w:t>% к итогу</w:t>
            </w:r>
          </w:p>
        </w:tc>
        <w:tc>
          <w:tcPr>
            <w:tcW w:w="746" w:type="dxa"/>
            <w:vAlign w:val="center"/>
          </w:tcPr>
          <w:p w14:paraId="39CAF913" w14:textId="77777777" w:rsidR="00200B7A" w:rsidRPr="00DE4CEA" w:rsidRDefault="00200B7A" w:rsidP="00200B7A">
            <w:pPr>
              <w:jc w:val="center"/>
              <w:rPr>
                <w:color w:val="000000"/>
                <w:sz w:val="20"/>
                <w:szCs w:val="20"/>
              </w:rPr>
            </w:pPr>
            <w:r w:rsidRPr="00DE4CEA">
              <w:rPr>
                <w:color w:val="000000"/>
                <w:sz w:val="20"/>
                <w:szCs w:val="20"/>
              </w:rPr>
              <w:t>млн руб.</w:t>
            </w:r>
          </w:p>
        </w:tc>
        <w:tc>
          <w:tcPr>
            <w:tcW w:w="746" w:type="dxa"/>
            <w:vAlign w:val="center"/>
          </w:tcPr>
          <w:p w14:paraId="3AC229FD" w14:textId="77777777" w:rsidR="00200B7A" w:rsidRPr="00DE4CEA" w:rsidRDefault="00200B7A" w:rsidP="00200B7A">
            <w:pPr>
              <w:jc w:val="center"/>
              <w:rPr>
                <w:color w:val="000000"/>
                <w:sz w:val="20"/>
                <w:szCs w:val="20"/>
              </w:rPr>
            </w:pPr>
            <w:r w:rsidRPr="00DE4CEA">
              <w:rPr>
                <w:color w:val="000000"/>
                <w:sz w:val="20"/>
                <w:szCs w:val="20"/>
              </w:rPr>
              <w:t>% к итогу</w:t>
            </w:r>
          </w:p>
        </w:tc>
      </w:tr>
      <w:tr w:rsidR="00200B7A" w:rsidRPr="00DE4CEA" w14:paraId="7C14D354" w14:textId="77777777" w:rsidTr="00200B7A">
        <w:trPr>
          <w:trHeight w:val="288"/>
        </w:trPr>
        <w:tc>
          <w:tcPr>
            <w:tcW w:w="3231" w:type="dxa"/>
            <w:shd w:val="clear" w:color="auto" w:fill="auto"/>
            <w:noWrap/>
            <w:vAlign w:val="center"/>
            <w:hideMark/>
          </w:tcPr>
          <w:p w14:paraId="189F6FC7" w14:textId="77777777" w:rsidR="00200B7A" w:rsidRPr="00DE4CEA" w:rsidRDefault="00200B7A" w:rsidP="00200B7A">
            <w:pPr>
              <w:rPr>
                <w:color w:val="000000"/>
                <w:sz w:val="20"/>
                <w:szCs w:val="20"/>
              </w:rPr>
            </w:pPr>
            <w:r w:rsidRPr="00DE4CEA">
              <w:rPr>
                <w:color w:val="000000"/>
                <w:sz w:val="20"/>
                <w:szCs w:val="20"/>
              </w:rPr>
              <w:t>Сельское, лесное хозяйство, охота, рыболовство и рыбоводство</w:t>
            </w:r>
          </w:p>
        </w:tc>
        <w:tc>
          <w:tcPr>
            <w:tcW w:w="765" w:type="dxa"/>
            <w:shd w:val="clear" w:color="auto" w:fill="auto"/>
            <w:noWrap/>
            <w:vAlign w:val="center"/>
          </w:tcPr>
          <w:p w14:paraId="378FD865" w14:textId="77777777" w:rsidR="00200B7A" w:rsidRPr="00DE4CEA" w:rsidRDefault="00200B7A" w:rsidP="00200B7A">
            <w:pPr>
              <w:jc w:val="right"/>
              <w:rPr>
                <w:color w:val="000000"/>
                <w:sz w:val="20"/>
                <w:szCs w:val="20"/>
              </w:rPr>
            </w:pPr>
            <w:r w:rsidRPr="00DE4CEA">
              <w:rPr>
                <w:color w:val="000000"/>
                <w:sz w:val="20"/>
                <w:szCs w:val="20"/>
              </w:rPr>
              <w:t>187</w:t>
            </w:r>
          </w:p>
        </w:tc>
        <w:tc>
          <w:tcPr>
            <w:tcW w:w="765" w:type="dxa"/>
            <w:shd w:val="clear" w:color="auto" w:fill="auto"/>
            <w:noWrap/>
            <w:vAlign w:val="center"/>
          </w:tcPr>
          <w:p w14:paraId="246D6FE3" w14:textId="77777777" w:rsidR="00200B7A" w:rsidRPr="00DE4CEA" w:rsidRDefault="00200B7A" w:rsidP="00200B7A">
            <w:pPr>
              <w:jc w:val="right"/>
              <w:rPr>
                <w:color w:val="000000"/>
                <w:sz w:val="20"/>
                <w:szCs w:val="20"/>
              </w:rPr>
            </w:pPr>
            <w:r w:rsidRPr="00DE4CEA">
              <w:rPr>
                <w:color w:val="000000"/>
                <w:sz w:val="20"/>
                <w:szCs w:val="20"/>
              </w:rPr>
              <w:t>0,0</w:t>
            </w:r>
          </w:p>
        </w:tc>
        <w:tc>
          <w:tcPr>
            <w:tcW w:w="765" w:type="dxa"/>
            <w:shd w:val="clear" w:color="auto" w:fill="auto"/>
            <w:noWrap/>
            <w:vAlign w:val="center"/>
            <w:hideMark/>
          </w:tcPr>
          <w:p w14:paraId="156A1F19" w14:textId="77777777" w:rsidR="00200B7A" w:rsidRPr="00DE4CEA" w:rsidRDefault="00200B7A" w:rsidP="00200B7A">
            <w:pPr>
              <w:jc w:val="right"/>
              <w:rPr>
                <w:color w:val="000000"/>
                <w:sz w:val="20"/>
                <w:szCs w:val="20"/>
              </w:rPr>
            </w:pPr>
            <w:r w:rsidRPr="00DE4CEA">
              <w:rPr>
                <w:color w:val="000000"/>
                <w:sz w:val="20"/>
                <w:szCs w:val="20"/>
              </w:rPr>
              <w:t>91</w:t>
            </w:r>
          </w:p>
        </w:tc>
        <w:tc>
          <w:tcPr>
            <w:tcW w:w="765" w:type="dxa"/>
            <w:shd w:val="clear" w:color="auto" w:fill="auto"/>
            <w:noWrap/>
            <w:vAlign w:val="center"/>
            <w:hideMark/>
          </w:tcPr>
          <w:p w14:paraId="2337CE70" w14:textId="77777777" w:rsidR="00200B7A" w:rsidRPr="00DE4CEA" w:rsidRDefault="00200B7A" w:rsidP="00200B7A">
            <w:pPr>
              <w:jc w:val="right"/>
              <w:rPr>
                <w:color w:val="000000"/>
                <w:sz w:val="20"/>
                <w:szCs w:val="20"/>
              </w:rPr>
            </w:pPr>
            <w:r w:rsidRPr="00DE4CEA">
              <w:rPr>
                <w:color w:val="000000"/>
                <w:sz w:val="20"/>
                <w:szCs w:val="20"/>
              </w:rPr>
              <w:t>0,0</w:t>
            </w:r>
          </w:p>
        </w:tc>
        <w:tc>
          <w:tcPr>
            <w:tcW w:w="765" w:type="dxa"/>
            <w:vAlign w:val="center"/>
          </w:tcPr>
          <w:p w14:paraId="2EF755B0" w14:textId="77777777" w:rsidR="00200B7A" w:rsidRPr="00DE4CEA" w:rsidRDefault="00200B7A" w:rsidP="00200B7A">
            <w:pPr>
              <w:jc w:val="right"/>
              <w:rPr>
                <w:color w:val="000000"/>
                <w:sz w:val="20"/>
                <w:szCs w:val="20"/>
              </w:rPr>
            </w:pPr>
            <w:r w:rsidRPr="00DE4CEA">
              <w:rPr>
                <w:color w:val="000000"/>
                <w:sz w:val="20"/>
                <w:szCs w:val="20"/>
              </w:rPr>
              <w:t>95</w:t>
            </w:r>
          </w:p>
        </w:tc>
        <w:tc>
          <w:tcPr>
            <w:tcW w:w="765" w:type="dxa"/>
            <w:vAlign w:val="center"/>
          </w:tcPr>
          <w:p w14:paraId="619F00DA" w14:textId="77777777" w:rsidR="00200B7A" w:rsidRPr="00DE4CEA" w:rsidRDefault="00200B7A" w:rsidP="00200B7A">
            <w:pPr>
              <w:jc w:val="right"/>
              <w:rPr>
                <w:color w:val="000000"/>
                <w:sz w:val="20"/>
                <w:szCs w:val="20"/>
              </w:rPr>
            </w:pPr>
            <w:r w:rsidRPr="00DE4CEA">
              <w:rPr>
                <w:color w:val="000000"/>
                <w:sz w:val="20"/>
                <w:szCs w:val="20"/>
              </w:rPr>
              <w:t>0,0</w:t>
            </w:r>
          </w:p>
        </w:tc>
        <w:tc>
          <w:tcPr>
            <w:tcW w:w="746" w:type="dxa"/>
            <w:vAlign w:val="center"/>
          </w:tcPr>
          <w:p w14:paraId="2BF082B7" w14:textId="77777777" w:rsidR="00200B7A" w:rsidRPr="00DE4CEA" w:rsidRDefault="00200B7A" w:rsidP="00200B7A">
            <w:pPr>
              <w:jc w:val="right"/>
              <w:rPr>
                <w:color w:val="000000"/>
                <w:sz w:val="20"/>
                <w:szCs w:val="20"/>
              </w:rPr>
            </w:pPr>
            <w:r w:rsidRPr="00DE4CEA">
              <w:rPr>
                <w:color w:val="000000"/>
                <w:sz w:val="20"/>
                <w:szCs w:val="20"/>
              </w:rPr>
              <w:t>15</w:t>
            </w:r>
          </w:p>
        </w:tc>
        <w:tc>
          <w:tcPr>
            <w:tcW w:w="746" w:type="dxa"/>
            <w:vAlign w:val="center"/>
          </w:tcPr>
          <w:p w14:paraId="44D35FF3" w14:textId="77777777" w:rsidR="00200B7A" w:rsidRPr="00DE4CEA" w:rsidRDefault="00200B7A" w:rsidP="00200B7A">
            <w:pPr>
              <w:jc w:val="right"/>
              <w:rPr>
                <w:color w:val="000000"/>
                <w:sz w:val="20"/>
                <w:szCs w:val="20"/>
              </w:rPr>
            </w:pPr>
            <w:r w:rsidRPr="00DE4CEA">
              <w:rPr>
                <w:color w:val="000000"/>
                <w:sz w:val="20"/>
                <w:szCs w:val="20"/>
              </w:rPr>
              <w:t>0,0</w:t>
            </w:r>
          </w:p>
        </w:tc>
      </w:tr>
      <w:tr w:rsidR="00200B7A" w:rsidRPr="00DE4CEA" w14:paraId="340901F1" w14:textId="77777777" w:rsidTr="00200B7A">
        <w:trPr>
          <w:trHeight w:val="288"/>
        </w:trPr>
        <w:tc>
          <w:tcPr>
            <w:tcW w:w="3231" w:type="dxa"/>
            <w:shd w:val="clear" w:color="auto" w:fill="auto"/>
            <w:noWrap/>
            <w:vAlign w:val="center"/>
            <w:hideMark/>
          </w:tcPr>
          <w:p w14:paraId="45FC267D" w14:textId="77777777" w:rsidR="00200B7A" w:rsidRPr="00DE4CEA" w:rsidRDefault="00200B7A" w:rsidP="00200B7A">
            <w:pPr>
              <w:rPr>
                <w:color w:val="000000"/>
                <w:sz w:val="20"/>
                <w:szCs w:val="20"/>
              </w:rPr>
            </w:pPr>
            <w:r w:rsidRPr="00DE4CEA">
              <w:rPr>
                <w:color w:val="000000"/>
                <w:sz w:val="20"/>
                <w:szCs w:val="20"/>
              </w:rPr>
              <w:t>Добыча полезных ископаемых</w:t>
            </w:r>
          </w:p>
        </w:tc>
        <w:tc>
          <w:tcPr>
            <w:tcW w:w="765" w:type="dxa"/>
            <w:shd w:val="clear" w:color="auto" w:fill="auto"/>
            <w:noWrap/>
            <w:vAlign w:val="center"/>
          </w:tcPr>
          <w:p w14:paraId="755D75AE" w14:textId="77777777" w:rsidR="00200B7A" w:rsidRPr="00DE4CEA" w:rsidRDefault="00200B7A" w:rsidP="00200B7A">
            <w:pPr>
              <w:jc w:val="right"/>
              <w:rPr>
                <w:color w:val="000000"/>
                <w:sz w:val="20"/>
                <w:szCs w:val="20"/>
              </w:rPr>
            </w:pPr>
            <w:r w:rsidRPr="00DE4CEA">
              <w:rPr>
                <w:color w:val="000000"/>
                <w:sz w:val="20"/>
                <w:szCs w:val="20"/>
              </w:rPr>
              <w:t>137</w:t>
            </w:r>
          </w:p>
        </w:tc>
        <w:tc>
          <w:tcPr>
            <w:tcW w:w="765" w:type="dxa"/>
            <w:shd w:val="clear" w:color="auto" w:fill="auto"/>
            <w:noWrap/>
            <w:vAlign w:val="center"/>
          </w:tcPr>
          <w:p w14:paraId="1D78801C" w14:textId="77777777" w:rsidR="00200B7A" w:rsidRPr="00DE4CEA" w:rsidRDefault="00200B7A" w:rsidP="00200B7A">
            <w:pPr>
              <w:jc w:val="right"/>
              <w:rPr>
                <w:color w:val="000000"/>
                <w:sz w:val="20"/>
                <w:szCs w:val="20"/>
              </w:rPr>
            </w:pPr>
            <w:r w:rsidRPr="00DE4CEA">
              <w:rPr>
                <w:color w:val="000000"/>
                <w:sz w:val="20"/>
                <w:szCs w:val="20"/>
              </w:rPr>
              <w:t>0,0</w:t>
            </w:r>
          </w:p>
        </w:tc>
        <w:tc>
          <w:tcPr>
            <w:tcW w:w="765" w:type="dxa"/>
            <w:shd w:val="clear" w:color="auto" w:fill="auto"/>
            <w:noWrap/>
            <w:vAlign w:val="center"/>
            <w:hideMark/>
          </w:tcPr>
          <w:p w14:paraId="32D77B3A" w14:textId="77777777" w:rsidR="00200B7A" w:rsidRPr="00DE4CEA" w:rsidRDefault="00200B7A" w:rsidP="00200B7A">
            <w:pPr>
              <w:jc w:val="right"/>
              <w:rPr>
                <w:color w:val="000000"/>
                <w:sz w:val="20"/>
                <w:szCs w:val="20"/>
              </w:rPr>
            </w:pPr>
            <w:r w:rsidRPr="00DE4CEA">
              <w:rPr>
                <w:color w:val="000000"/>
                <w:sz w:val="20"/>
                <w:szCs w:val="20"/>
              </w:rPr>
              <w:t>147</w:t>
            </w:r>
          </w:p>
        </w:tc>
        <w:tc>
          <w:tcPr>
            <w:tcW w:w="765" w:type="dxa"/>
            <w:shd w:val="clear" w:color="auto" w:fill="auto"/>
            <w:noWrap/>
            <w:vAlign w:val="center"/>
            <w:hideMark/>
          </w:tcPr>
          <w:p w14:paraId="0F9F3DBC" w14:textId="77777777" w:rsidR="00200B7A" w:rsidRPr="00DE4CEA" w:rsidRDefault="00200B7A" w:rsidP="00200B7A">
            <w:pPr>
              <w:jc w:val="right"/>
              <w:rPr>
                <w:color w:val="000000"/>
                <w:sz w:val="20"/>
                <w:szCs w:val="20"/>
              </w:rPr>
            </w:pPr>
            <w:r w:rsidRPr="00DE4CEA">
              <w:rPr>
                <w:color w:val="000000"/>
                <w:sz w:val="20"/>
                <w:szCs w:val="20"/>
              </w:rPr>
              <w:t>0,0</w:t>
            </w:r>
          </w:p>
        </w:tc>
        <w:tc>
          <w:tcPr>
            <w:tcW w:w="765" w:type="dxa"/>
            <w:vAlign w:val="center"/>
          </w:tcPr>
          <w:p w14:paraId="6B100AB8" w14:textId="77777777" w:rsidR="00200B7A" w:rsidRPr="00DE4CEA" w:rsidRDefault="00200B7A" w:rsidP="00200B7A">
            <w:pPr>
              <w:jc w:val="right"/>
              <w:rPr>
                <w:color w:val="000000"/>
                <w:sz w:val="20"/>
                <w:szCs w:val="20"/>
              </w:rPr>
            </w:pPr>
            <w:r w:rsidRPr="00DE4CEA">
              <w:rPr>
                <w:color w:val="000000"/>
                <w:sz w:val="20"/>
                <w:szCs w:val="20"/>
              </w:rPr>
              <w:t>159</w:t>
            </w:r>
          </w:p>
        </w:tc>
        <w:tc>
          <w:tcPr>
            <w:tcW w:w="765" w:type="dxa"/>
            <w:vAlign w:val="center"/>
          </w:tcPr>
          <w:p w14:paraId="6178223D" w14:textId="77777777" w:rsidR="00200B7A" w:rsidRPr="00DE4CEA" w:rsidRDefault="00200B7A" w:rsidP="00200B7A">
            <w:pPr>
              <w:jc w:val="right"/>
              <w:rPr>
                <w:color w:val="000000"/>
                <w:sz w:val="20"/>
                <w:szCs w:val="20"/>
              </w:rPr>
            </w:pPr>
            <w:r w:rsidRPr="00DE4CEA">
              <w:rPr>
                <w:color w:val="000000"/>
                <w:sz w:val="20"/>
                <w:szCs w:val="20"/>
              </w:rPr>
              <w:t>0,1</w:t>
            </w:r>
          </w:p>
        </w:tc>
        <w:tc>
          <w:tcPr>
            <w:tcW w:w="746" w:type="dxa"/>
            <w:vAlign w:val="center"/>
          </w:tcPr>
          <w:p w14:paraId="58C65F7E" w14:textId="77777777" w:rsidR="00200B7A" w:rsidRPr="00DE4CEA" w:rsidRDefault="00200B7A" w:rsidP="00200B7A">
            <w:pPr>
              <w:jc w:val="right"/>
              <w:rPr>
                <w:color w:val="000000"/>
                <w:sz w:val="20"/>
                <w:szCs w:val="20"/>
              </w:rPr>
            </w:pPr>
            <w:r w:rsidRPr="00DE4CEA">
              <w:rPr>
                <w:color w:val="000000"/>
                <w:sz w:val="20"/>
                <w:szCs w:val="20"/>
              </w:rPr>
              <w:t>192</w:t>
            </w:r>
          </w:p>
        </w:tc>
        <w:tc>
          <w:tcPr>
            <w:tcW w:w="746" w:type="dxa"/>
            <w:vAlign w:val="center"/>
          </w:tcPr>
          <w:p w14:paraId="4D4A3CBD" w14:textId="77777777" w:rsidR="00200B7A" w:rsidRPr="00DE4CEA" w:rsidRDefault="00200B7A" w:rsidP="00200B7A">
            <w:pPr>
              <w:jc w:val="right"/>
              <w:rPr>
                <w:color w:val="000000"/>
                <w:sz w:val="20"/>
                <w:szCs w:val="20"/>
              </w:rPr>
            </w:pPr>
            <w:r w:rsidRPr="00DE4CEA">
              <w:rPr>
                <w:color w:val="000000"/>
                <w:sz w:val="20"/>
                <w:szCs w:val="20"/>
              </w:rPr>
              <w:t>0,1</w:t>
            </w:r>
          </w:p>
        </w:tc>
      </w:tr>
      <w:tr w:rsidR="00200B7A" w:rsidRPr="00DE4CEA" w14:paraId="05A2066C" w14:textId="77777777" w:rsidTr="00200B7A">
        <w:trPr>
          <w:trHeight w:val="288"/>
        </w:trPr>
        <w:tc>
          <w:tcPr>
            <w:tcW w:w="3231" w:type="dxa"/>
            <w:shd w:val="clear" w:color="auto" w:fill="auto"/>
            <w:noWrap/>
            <w:vAlign w:val="center"/>
            <w:hideMark/>
          </w:tcPr>
          <w:p w14:paraId="589C47E0" w14:textId="77777777" w:rsidR="00200B7A" w:rsidRPr="00DE4CEA" w:rsidRDefault="00200B7A" w:rsidP="00200B7A">
            <w:pPr>
              <w:rPr>
                <w:color w:val="000000"/>
                <w:sz w:val="20"/>
                <w:szCs w:val="20"/>
              </w:rPr>
            </w:pPr>
            <w:r w:rsidRPr="00DE4CEA">
              <w:rPr>
                <w:color w:val="000000"/>
                <w:sz w:val="20"/>
                <w:szCs w:val="20"/>
              </w:rPr>
              <w:t>Обрабатывающие производства</w:t>
            </w:r>
          </w:p>
        </w:tc>
        <w:tc>
          <w:tcPr>
            <w:tcW w:w="765" w:type="dxa"/>
            <w:shd w:val="clear" w:color="auto" w:fill="auto"/>
            <w:noWrap/>
            <w:vAlign w:val="center"/>
          </w:tcPr>
          <w:p w14:paraId="7E7E4798" w14:textId="77777777" w:rsidR="00200B7A" w:rsidRPr="00DE4CEA" w:rsidRDefault="00200B7A" w:rsidP="00200B7A">
            <w:pPr>
              <w:jc w:val="right"/>
              <w:rPr>
                <w:color w:val="000000"/>
                <w:sz w:val="20"/>
                <w:szCs w:val="20"/>
              </w:rPr>
            </w:pPr>
            <w:r w:rsidRPr="00DE4CEA">
              <w:rPr>
                <w:color w:val="000000"/>
                <w:sz w:val="20"/>
                <w:szCs w:val="20"/>
              </w:rPr>
              <w:t>62 743</w:t>
            </w:r>
          </w:p>
        </w:tc>
        <w:tc>
          <w:tcPr>
            <w:tcW w:w="765" w:type="dxa"/>
            <w:shd w:val="clear" w:color="auto" w:fill="auto"/>
            <w:noWrap/>
            <w:vAlign w:val="center"/>
          </w:tcPr>
          <w:p w14:paraId="4D8D8FA6" w14:textId="77777777" w:rsidR="00200B7A" w:rsidRPr="00DE4CEA" w:rsidRDefault="00200B7A" w:rsidP="00200B7A">
            <w:pPr>
              <w:jc w:val="right"/>
              <w:rPr>
                <w:color w:val="000000"/>
                <w:sz w:val="20"/>
                <w:szCs w:val="20"/>
              </w:rPr>
            </w:pPr>
            <w:r w:rsidRPr="00DE4CEA">
              <w:rPr>
                <w:color w:val="000000"/>
                <w:sz w:val="20"/>
                <w:szCs w:val="20"/>
              </w:rPr>
              <w:t>13,1</w:t>
            </w:r>
          </w:p>
        </w:tc>
        <w:tc>
          <w:tcPr>
            <w:tcW w:w="765" w:type="dxa"/>
            <w:shd w:val="clear" w:color="auto" w:fill="auto"/>
            <w:noWrap/>
            <w:vAlign w:val="center"/>
            <w:hideMark/>
          </w:tcPr>
          <w:p w14:paraId="4ACCAFD7" w14:textId="77777777" w:rsidR="00200B7A" w:rsidRPr="00DE4CEA" w:rsidRDefault="00200B7A" w:rsidP="00200B7A">
            <w:pPr>
              <w:jc w:val="right"/>
              <w:rPr>
                <w:color w:val="000000"/>
                <w:sz w:val="20"/>
                <w:szCs w:val="20"/>
              </w:rPr>
            </w:pPr>
            <w:r w:rsidRPr="00DE4CEA">
              <w:rPr>
                <w:color w:val="000000"/>
                <w:sz w:val="20"/>
                <w:szCs w:val="20"/>
              </w:rPr>
              <w:t>80 877</w:t>
            </w:r>
          </w:p>
        </w:tc>
        <w:tc>
          <w:tcPr>
            <w:tcW w:w="765" w:type="dxa"/>
            <w:shd w:val="clear" w:color="auto" w:fill="auto"/>
            <w:noWrap/>
            <w:vAlign w:val="center"/>
            <w:hideMark/>
          </w:tcPr>
          <w:p w14:paraId="2982B176" w14:textId="77777777" w:rsidR="00200B7A" w:rsidRPr="00DE4CEA" w:rsidRDefault="00200B7A" w:rsidP="00200B7A">
            <w:pPr>
              <w:jc w:val="right"/>
              <w:rPr>
                <w:color w:val="000000"/>
                <w:sz w:val="20"/>
                <w:szCs w:val="20"/>
              </w:rPr>
            </w:pPr>
            <w:r w:rsidRPr="00DE4CEA">
              <w:rPr>
                <w:color w:val="000000"/>
                <w:sz w:val="20"/>
                <w:szCs w:val="20"/>
              </w:rPr>
              <w:t>14,6</w:t>
            </w:r>
          </w:p>
        </w:tc>
        <w:tc>
          <w:tcPr>
            <w:tcW w:w="765" w:type="dxa"/>
            <w:vAlign w:val="center"/>
          </w:tcPr>
          <w:p w14:paraId="15DEB3FE" w14:textId="77777777" w:rsidR="00200B7A" w:rsidRPr="00DE4CEA" w:rsidRDefault="00200B7A" w:rsidP="00200B7A">
            <w:pPr>
              <w:jc w:val="right"/>
              <w:rPr>
                <w:color w:val="000000"/>
                <w:sz w:val="20"/>
                <w:szCs w:val="20"/>
              </w:rPr>
            </w:pPr>
            <w:r w:rsidRPr="00DE4CEA">
              <w:rPr>
                <w:color w:val="000000"/>
                <w:sz w:val="20"/>
                <w:szCs w:val="20"/>
              </w:rPr>
              <w:t>40 331</w:t>
            </w:r>
          </w:p>
        </w:tc>
        <w:tc>
          <w:tcPr>
            <w:tcW w:w="765" w:type="dxa"/>
            <w:vAlign w:val="center"/>
          </w:tcPr>
          <w:p w14:paraId="1BABCCA0" w14:textId="77777777" w:rsidR="00200B7A" w:rsidRPr="00DE4CEA" w:rsidRDefault="00200B7A" w:rsidP="00200B7A">
            <w:pPr>
              <w:jc w:val="right"/>
              <w:rPr>
                <w:color w:val="000000"/>
                <w:sz w:val="20"/>
                <w:szCs w:val="20"/>
              </w:rPr>
            </w:pPr>
            <w:r w:rsidRPr="00DE4CEA">
              <w:rPr>
                <w:color w:val="000000"/>
                <w:sz w:val="20"/>
                <w:szCs w:val="20"/>
              </w:rPr>
              <w:t>14,8</w:t>
            </w:r>
          </w:p>
        </w:tc>
        <w:tc>
          <w:tcPr>
            <w:tcW w:w="746" w:type="dxa"/>
            <w:vAlign w:val="center"/>
          </w:tcPr>
          <w:p w14:paraId="28D5D631" w14:textId="77777777" w:rsidR="00200B7A" w:rsidRPr="00DE4CEA" w:rsidRDefault="00200B7A" w:rsidP="00200B7A">
            <w:pPr>
              <w:jc w:val="right"/>
              <w:rPr>
                <w:color w:val="000000"/>
                <w:sz w:val="20"/>
                <w:szCs w:val="20"/>
              </w:rPr>
            </w:pPr>
            <w:r w:rsidRPr="00DE4CEA">
              <w:rPr>
                <w:color w:val="000000"/>
                <w:sz w:val="20"/>
                <w:szCs w:val="20"/>
              </w:rPr>
              <w:t>39 846</w:t>
            </w:r>
          </w:p>
        </w:tc>
        <w:tc>
          <w:tcPr>
            <w:tcW w:w="746" w:type="dxa"/>
            <w:vAlign w:val="center"/>
          </w:tcPr>
          <w:p w14:paraId="2E86D4E4" w14:textId="77777777" w:rsidR="00200B7A" w:rsidRPr="00DE4CEA" w:rsidRDefault="00200B7A" w:rsidP="00200B7A">
            <w:pPr>
              <w:jc w:val="right"/>
              <w:rPr>
                <w:color w:val="000000"/>
                <w:sz w:val="20"/>
                <w:szCs w:val="20"/>
              </w:rPr>
            </w:pPr>
            <w:r w:rsidRPr="00DE4CEA">
              <w:rPr>
                <w:color w:val="000000"/>
                <w:sz w:val="20"/>
                <w:szCs w:val="20"/>
              </w:rPr>
              <w:t>13,3</w:t>
            </w:r>
          </w:p>
        </w:tc>
      </w:tr>
      <w:tr w:rsidR="00200B7A" w:rsidRPr="00DE4CEA" w14:paraId="44D6BBCA" w14:textId="77777777" w:rsidTr="00200B7A">
        <w:trPr>
          <w:trHeight w:val="288"/>
        </w:trPr>
        <w:tc>
          <w:tcPr>
            <w:tcW w:w="3231" w:type="dxa"/>
            <w:shd w:val="clear" w:color="auto" w:fill="auto"/>
            <w:noWrap/>
            <w:vAlign w:val="center"/>
            <w:hideMark/>
          </w:tcPr>
          <w:p w14:paraId="33DD1DAC" w14:textId="77777777" w:rsidR="00200B7A" w:rsidRPr="00DE4CEA" w:rsidRDefault="00200B7A" w:rsidP="00200B7A">
            <w:pPr>
              <w:rPr>
                <w:color w:val="000000"/>
                <w:sz w:val="20"/>
                <w:szCs w:val="20"/>
              </w:rPr>
            </w:pPr>
            <w:r w:rsidRPr="00DE4CEA">
              <w:rPr>
                <w:color w:val="000000"/>
                <w:sz w:val="20"/>
                <w:szCs w:val="20"/>
              </w:rPr>
              <w:t>Обеспечение электрической энергией, газом и паром; кондиционирование воздуха</w:t>
            </w:r>
          </w:p>
        </w:tc>
        <w:tc>
          <w:tcPr>
            <w:tcW w:w="765" w:type="dxa"/>
            <w:shd w:val="clear" w:color="auto" w:fill="auto"/>
            <w:noWrap/>
            <w:vAlign w:val="center"/>
          </w:tcPr>
          <w:p w14:paraId="44C8316A" w14:textId="77777777" w:rsidR="00200B7A" w:rsidRPr="00DE4CEA" w:rsidRDefault="00200B7A" w:rsidP="00200B7A">
            <w:pPr>
              <w:jc w:val="right"/>
              <w:rPr>
                <w:color w:val="000000"/>
                <w:sz w:val="20"/>
                <w:szCs w:val="20"/>
              </w:rPr>
            </w:pPr>
            <w:r w:rsidRPr="00DE4CEA">
              <w:rPr>
                <w:color w:val="000000"/>
                <w:sz w:val="20"/>
                <w:szCs w:val="20"/>
              </w:rPr>
              <w:t>46 296</w:t>
            </w:r>
          </w:p>
        </w:tc>
        <w:tc>
          <w:tcPr>
            <w:tcW w:w="765" w:type="dxa"/>
            <w:shd w:val="clear" w:color="auto" w:fill="auto"/>
            <w:noWrap/>
            <w:vAlign w:val="center"/>
          </w:tcPr>
          <w:p w14:paraId="4F1C98DB" w14:textId="77777777" w:rsidR="00200B7A" w:rsidRPr="00DE4CEA" w:rsidRDefault="00200B7A" w:rsidP="00200B7A">
            <w:pPr>
              <w:jc w:val="right"/>
              <w:rPr>
                <w:color w:val="000000"/>
                <w:sz w:val="20"/>
                <w:szCs w:val="20"/>
              </w:rPr>
            </w:pPr>
            <w:r w:rsidRPr="00DE4CEA">
              <w:rPr>
                <w:color w:val="000000"/>
                <w:sz w:val="20"/>
                <w:szCs w:val="20"/>
              </w:rPr>
              <w:t>9,7</w:t>
            </w:r>
          </w:p>
        </w:tc>
        <w:tc>
          <w:tcPr>
            <w:tcW w:w="765" w:type="dxa"/>
            <w:shd w:val="clear" w:color="auto" w:fill="auto"/>
            <w:noWrap/>
            <w:vAlign w:val="center"/>
            <w:hideMark/>
          </w:tcPr>
          <w:p w14:paraId="1720F23C" w14:textId="77777777" w:rsidR="00200B7A" w:rsidRPr="00DE4CEA" w:rsidRDefault="00200B7A" w:rsidP="00200B7A">
            <w:pPr>
              <w:jc w:val="right"/>
              <w:rPr>
                <w:color w:val="000000"/>
                <w:sz w:val="20"/>
                <w:szCs w:val="20"/>
              </w:rPr>
            </w:pPr>
            <w:r w:rsidRPr="00DE4CEA">
              <w:rPr>
                <w:color w:val="000000"/>
                <w:sz w:val="20"/>
                <w:szCs w:val="20"/>
              </w:rPr>
              <w:t>36 560</w:t>
            </w:r>
          </w:p>
        </w:tc>
        <w:tc>
          <w:tcPr>
            <w:tcW w:w="765" w:type="dxa"/>
            <w:shd w:val="clear" w:color="auto" w:fill="auto"/>
            <w:noWrap/>
            <w:vAlign w:val="center"/>
            <w:hideMark/>
          </w:tcPr>
          <w:p w14:paraId="65F9B81E" w14:textId="77777777" w:rsidR="00200B7A" w:rsidRPr="00DE4CEA" w:rsidRDefault="00200B7A" w:rsidP="00200B7A">
            <w:pPr>
              <w:jc w:val="right"/>
              <w:rPr>
                <w:color w:val="000000"/>
                <w:sz w:val="20"/>
                <w:szCs w:val="20"/>
              </w:rPr>
            </w:pPr>
            <w:r w:rsidRPr="00DE4CEA">
              <w:rPr>
                <w:color w:val="000000"/>
                <w:sz w:val="20"/>
                <w:szCs w:val="20"/>
              </w:rPr>
              <w:t>6,6</w:t>
            </w:r>
          </w:p>
        </w:tc>
        <w:tc>
          <w:tcPr>
            <w:tcW w:w="765" w:type="dxa"/>
            <w:vAlign w:val="center"/>
          </w:tcPr>
          <w:p w14:paraId="38194C50" w14:textId="77777777" w:rsidR="00200B7A" w:rsidRPr="00DE4CEA" w:rsidRDefault="00200B7A" w:rsidP="00200B7A">
            <w:pPr>
              <w:jc w:val="right"/>
              <w:rPr>
                <w:color w:val="000000"/>
                <w:sz w:val="20"/>
                <w:szCs w:val="20"/>
              </w:rPr>
            </w:pPr>
            <w:r w:rsidRPr="00DE4CEA">
              <w:rPr>
                <w:color w:val="000000"/>
                <w:sz w:val="20"/>
                <w:szCs w:val="20"/>
              </w:rPr>
              <w:t>23 065</w:t>
            </w:r>
          </w:p>
        </w:tc>
        <w:tc>
          <w:tcPr>
            <w:tcW w:w="765" w:type="dxa"/>
            <w:vAlign w:val="center"/>
          </w:tcPr>
          <w:p w14:paraId="3D9164BE" w14:textId="77777777" w:rsidR="00200B7A" w:rsidRPr="00DE4CEA" w:rsidRDefault="00200B7A" w:rsidP="00200B7A">
            <w:pPr>
              <w:jc w:val="right"/>
              <w:rPr>
                <w:color w:val="000000"/>
                <w:sz w:val="20"/>
                <w:szCs w:val="20"/>
              </w:rPr>
            </w:pPr>
            <w:r w:rsidRPr="00DE4CEA">
              <w:rPr>
                <w:color w:val="000000"/>
                <w:sz w:val="20"/>
                <w:szCs w:val="20"/>
              </w:rPr>
              <w:t>8,5</w:t>
            </w:r>
          </w:p>
        </w:tc>
        <w:tc>
          <w:tcPr>
            <w:tcW w:w="746" w:type="dxa"/>
            <w:vAlign w:val="center"/>
          </w:tcPr>
          <w:p w14:paraId="0DD29209" w14:textId="77777777" w:rsidR="00200B7A" w:rsidRPr="00DE4CEA" w:rsidRDefault="00200B7A" w:rsidP="00200B7A">
            <w:pPr>
              <w:jc w:val="right"/>
              <w:rPr>
                <w:color w:val="000000"/>
                <w:sz w:val="20"/>
                <w:szCs w:val="20"/>
              </w:rPr>
            </w:pPr>
            <w:r w:rsidRPr="00DE4CEA">
              <w:rPr>
                <w:color w:val="000000"/>
                <w:sz w:val="20"/>
                <w:szCs w:val="20"/>
              </w:rPr>
              <w:t>26 170</w:t>
            </w:r>
          </w:p>
        </w:tc>
        <w:tc>
          <w:tcPr>
            <w:tcW w:w="746" w:type="dxa"/>
            <w:vAlign w:val="center"/>
          </w:tcPr>
          <w:p w14:paraId="623921E8" w14:textId="77777777" w:rsidR="00200B7A" w:rsidRPr="00DE4CEA" w:rsidRDefault="00200B7A" w:rsidP="00200B7A">
            <w:pPr>
              <w:jc w:val="right"/>
              <w:rPr>
                <w:color w:val="000000"/>
                <w:sz w:val="20"/>
                <w:szCs w:val="20"/>
              </w:rPr>
            </w:pPr>
            <w:r w:rsidRPr="00DE4CEA">
              <w:rPr>
                <w:color w:val="000000"/>
                <w:sz w:val="20"/>
                <w:szCs w:val="20"/>
              </w:rPr>
              <w:t>8,7</w:t>
            </w:r>
          </w:p>
        </w:tc>
      </w:tr>
      <w:tr w:rsidR="00200B7A" w:rsidRPr="00DE4CEA" w14:paraId="1AE75B4F" w14:textId="77777777" w:rsidTr="00200B7A">
        <w:trPr>
          <w:trHeight w:val="288"/>
        </w:trPr>
        <w:tc>
          <w:tcPr>
            <w:tcW w:w="3231" w:type="dxa"/>
            <w:shd w:val="clear" w:color="auto" w:fill="auto"/>
            <w:noWrap/>
            <w:vAlign w:val="center"/>
            <w:hideMark/>
          </w:tcPr>
          <w:p w14:paraId="7CEF0D8B" w14:textId="77777777" w:rsidR="00200B7A" w:rsidRPr="00DE4CEA" w:rsidRDefault="00200B7A" w:rsidP="00200B7A">
            <w:pPr>
              <w:rPr>
                <w:color w:val="000000"/>
                <w:sz w:val="20"/>
                <w:szCs w:val="20"/>
              </w:rPr>
            </w:pPr>
            <w:r w:rsidRPr="00DE4CEA">
              <w:rPr>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765" w:type="dxa"/>
            <w:shd w:val="clear" w:color="auto" w:fill="auto"/>
            <w:noWrap/>
            <w:vAlign w:val="center"/>
          </w:tcPr>
          <w:p w14:paraId="79E7938A" w14:textId="77777777" w:rsidR="00200B7A" w:rsidRPr="00DE4CEA" w:rsidRDefault="00200B7A" w:rsidP="00200B7A">
            <w:pPr>
              <w:jc w:val="right"/>
              <w:rPr>
                <w:color w:val="000000"/>
                <w:sz w:val="20"/>
                <w:szCs w:val="20"/>
              </w:rPr>
            </w:pPr>
            <w:r w:rsidRPr="00DE4CEA">
              <w:rPr>
                <w:color w:val="000000"/>
                <w:sz w:val="20"/>
                <w:szCs w:val="20"/>
              </w:rPr>
              <w:t>9 359</w:t>
            </w:r>
          </w:p>
        </w:tc>
        <w:tc>
          <w:tcPr>
            <w:tcW w:w="765" w:type="dxa"/>
            <w:shd w:val="clear" w:color="auto" w:fill="auto"/>
            <w:noWrap/>
            <w:vAlign w:val="center"/>
          </w:tcPr>
          <w:p w14:paraId="441413B0" w14:textId="77777777" w:rsidR="00200B7A" w:rsidRPr="00DE4CEA" w:rsidRDefault="00200B7A" w:rsidP="00200B7A">
            <w:pPr>
              <w:jc w:val="right"/>
              <w:rPr>
                <w:color w:val="000000"/>
                <w:sz w:val="20"/>
                <w:szCs w:val="20"/>
              </w:rPr>
            </w:pPr>
            <w:r w:rsidRPr="00DE4CEA">
              <w:rPr>
                <w:color w:val="000000"/>
                <w:sz w:val="20"/>
                <w:szCs w:val="20"/>
              </w:rPr>
              <w:t>2,0</w:t>
            </w:r>
          </w:p>
        </w:tc>
        <w:tc>
          <w:tcPr>
            <w:tcW w:w="765" w:type="dxa"/>
            <w:shd w:val="clear" w:color="auto" w:fill="auto"/>
            <w:noWrap/>
            <w:vAlign w:val="center"/>
            <w:hideMark/>
          </w:tcPr>
          <w:p w14:paraId="514418D5" w14:textId="77777777" w:rsidR="00200B7A" w:rsidRPr="00DE4CEA" w:rsidRDefault="00200B7A" w:rsidP="00200B7A">
            <w:pPr>
              <w:jc w:val="right"/>
              <w:rPr>
                <w:color w:val="000000"/>
                <w:sz w:val="20"/>
                <w:szCs w:val="20"/>
              </w:rPr>
            </w:pPr>
            <w:r w:rsidRPr="00DE4CEA">
              <w:rPr>
                <w:color w:val="000000"/>
                <w:sz w:val="20"/>
                <w:szCs w:val="20"/>
              </w:rPr>
              <w:t>9 501</w:t>
            </w:r>
          </w:p>
        </w:tc>
        <w:tc>
          <w:tcPr>
            <w:tcW w:w="765" w:type="dxa"/>
            <w:shd w:val="clear" w:color="auto" w:fill="auto"/>
            <w:noWrap/>
            <w:vAlign w:val="center"/>
            <w:hideMark/>
          </w:tcPr>
          <w:p w14:paraId="3C7991AD" w14:textId="77777777" w:rsidR="00200B7A" w:rsidRPr="00DE4CEA" w:rsidRDefault="00200B7A" w:rsidP="00200B7A">
            <w:pPr>
              <w:jc w:val="right"/>
              <w:rPr>
                <w:color w:val="000000"/>
                <w:sz w:val="20"/>
                <w:szCs w:val="20"/>
              </w:rPr>
            </w:pPr>
            <w:r w:rsidRPr="00DE4CEA">
              <w:rPr>
                <w:color w:val="000000"/>
                <w:sz w:val="20"/>
                <w:szCs w:val="20"/>
              </w:rPr>
              <w:t>1,7</w:t>
            </w:r>
          </w:p>
        </w:tc>
        <w:tc>
          <w:tcPr>
            <w:tcW w:w="765" w:type="dxa"/>
            <w:vAlign w:val="center"/>
          </w:tcPr>
          <w:p w14:paraId="1ED65BB6" w14:textId="77777777" w:rsidR="00200B7A" w:rsidRPr="00DE4CEA" w:rsidRDefault="00200B7A" w:rsidP="00200B7A">
            <w:pPr>
              <w:jc w:val="right"/>
              <w:rPr>
                <w:color w:val="000000"/>
                <w:sz w:val="20"/>
                <w:szCs w:val="20"/>
              </w:rPr>
            </w:pPr>
            <w:r w:rsidRPr="00DE4CEA">
              <w:rPr>
                <w:color w:val="000000"/>
                <w:sz w:val="20"/>
                <w:szCs w:val="20"/>
              </w:rPr>
              <w:t>6 168</w:t>
            </w:r>
          </w:p>
        </w:tc>
        <w:tc>
          <w:tcPr>
            <w:tcW w:w="765" w:type="dxa"/>
            <w:vAlign w:val="center"/>
          </w:tcPr>
          <w:p w14:paraId="208921FF" w14:textId="77777777" w:rsidR="00200B7A" w:rsidRPr="00DE4CEA" w:rsidRDefault="00200B7A" w:rsidP="00200B7A">
            <w:pPr>
              <w:jc w:val="right"/>
              <w:rPr>
                <w:color w:val="000000"/>
                <w:sz w:val="20"/>
                <w:szCs w:val="20"/>
              </w:rPr>
            </w:pPr>
            <w:r w:rsidRPr="00DE4CEA">
              <w:rPr>
                <w:color w:val="000000"/>
                <w:sz w:val="20"/>
                <w:szCs w:val="20"/>
              </w:rPr>
              <w:t>2,3</w:t>
            </w:r>
          </w:p>
        </w:tc>
        <w:tc>
          <w:tcPr>
            <w:tcW w:w="746" w:type="dxa"/>
            <w:vAlign w:val="center"/>
          </w:tcPr>
          <w:p w14:paraId="47E9F50D" w14:textId="77777777" w:rsidR="00200B7A" w:rsidRPr="00DE4CEA" w:rsidRDefault="00200B7A" w:rsidP="00200B7A">
            <w:pPr>
              <w:jc w:val="right"/>
              <w:rPr>
                <w:color w:val="000000"/>
                <w:sz w:val="20"/>
                <w:szCs w:val="20"/>
              </w:rPr>
            </w:pPr>
            <w:r w:rsidRPr="00DE4CEA">
              <w:rPr>
                <w:color w:val="000000"/>
                <w:sz w:val="20"/>
                <w:szCs w:val="20"/>
              </w:rPr>
              <w:t>5 600</w:t>
            </w:r>
          </w:p>
        </w:tc>
        <w:tc>
          <w:tcPr>
            <w:tcW w:w="746" w:type="dxa"/>
            <w:vAlign w:val="center"/>
          </w:tcPr>
          <w:p w14:paraId="756ABD26" w14:textId="77777777" w:rsidR="00200B7A" w:rsidRPr="00DE4CEA" w:rsidRDefault="00200B7A" w:rsidP="00200B7A">
            <w:pPr>
              <w:jc w:val="right"/>
              <w:rPr>
                <w:color w:val="000000"/>
                <w:sz w:val="20"/>
                <w:szCs w:val="20"/>
              </w:rPr>
            </w:pPr>
            <w:r w:rsidRPr="00DE4CEA">
              <w:rPr>
                <w:color w:val="000000"/>
                <w:sz w:val="20"/>
                <w:szCs w:val="20"/>
              </w:rPr>
              <w:t>1,9</w:t>
            </w:r>
          </w:p>
        </w:tc>
      </w:tr>
      <w:tr w:rsidR="00200B7A" w:rsidRPr="00DE4CEA" w14:paraId="33DB552F" w14:textId="77777777" w:rsidTr="00200B7A">
        <w:trPr>
          <w:trHeight w:val="288"/>
        </w:trPr>
        <w:tc>
          <w:tcPr>
            <w:tcW w:w="3231" w:type="dxa"/>
            <w:shd w:val="clear" w:color="auto" w:fill="auto"/>
            <w:noWrap/>
            <w:vAlign w:val="center"/>
            <w:hideMark/>
          </w:tcPr>
          <w:p w14:paraId="38A6ACF5" w14:textId="77777777" w:rsidR="00200B7A" w:rsidRPr="00DE4CEA" w:rsidRDefault="00200B7A" w:rsidP="00200B7A">
            <w:pPr>
              <w:rPr>
                <w:color w:val="000000"/>
                <w:sz w:val="20"/>
                <w:szCs w:val="20"/>
              </w:rPr>
            </w:pPr>
            <w:r w:rsidRPr="00DE4CEA">
              <w:rPr>
                <w:color w:val="000000"/>
                <w:sz w:val="20"/>
                <w:szCs w:val="20"/>
              </w:rPr>
              <w:t>Строительство</w:t>
            </w:r>
          </w:p>
        </w:tc>
        <w:tc>
          <w:tcPr>
            <w:tcW w:w="765" w:type="dxa"/>
            <w:shd w:val="clear" w:color="auto" w:fill="auto"/>
            <w:noWrap/>
            <w:vAlign w:val="center"/>
          </w:tcPr>
          <w:p w14:paraId="6D4602E0" w14:textId="77777777" w:rsidR="00200B7A" w:rsidRPr="00DE4CEA" w:rsidRDefault="00200B7A" w:rsidP="00200B7A">
            <w:pPr>
              <w:jc w:val="right"/>
              <w:rPr>
                <w:color w:val="000000"/>
                <w:sz w:val="20"/>
                <w:szCs w:val="20"/>
              </w:rPr>
            </w:pPr>
            <w:r w:rsidRPr="00DE4CEA">
              <w:rPr>
                <w:color w:val="000000"/>
                <w:sz w:val="20"/>
                <w:szCs w:val="20"/>
              </w:rPr>
              <w:t>37 825</w:t>
            </w:r>
          </w:p>
        </w:tc>
        <w:tc>
          <w:tcPr>
            <w:tcW w:w="765" w:type="dxa"/>
            <w:shd w:val="clear" w:color="auto" w:fill="auto"/>
            <w:noWrap/>
            <w:vAlign w:val="center"/>
          </w:tcPr>
          <w:p w14:paraId="31E93D58" w14:textId="77777777" w:rsidR="00200B7A" w:rsidRPr="00DE4CEA" w:rsidRDefault="00200B7A" w:rsidP="00200B7A">
            <w:pPr>
              <w:jc w:val="right"/>
              <w:rPr>
                <w:color w:val="000000"/>
                <w:sz w:val="20"/>
                <w:szCs w:val="20"/>
              </w:rPr>
            </w:pPr>
            <w:r w:rsidRPr="00DE4CEA">
              <w:rPr>
                <w:color w:val="000000"/>
                <w:sz w:val="20"/>
                <w:szCs w:val="20"/>
              </w:rPr>
              <w:t>7,9</w:t>
            </w:r>
          </w:p>
        </w:tc>
        <w:tc>
          <w:tcPr>
            <w:tcW w:w="765" w:type="dxa"/>
            <w:shd w:val="clear" w:color="auto" w:fill="auto"/>
            <w:noWrap/>
            <w:vAlign w:val="center"/>
            <w:hideMark/>
          </w:tcPr>
          <w:p w14:paraId="5BE31715" w14:textId="77777777" w:rsidR="00200B7A" w:rsidRPr="00DE4CEA" w:rsidRDefault="00200B7A" w:rsidP="00200B7A">
            <w:pPr>
              <w:jc w:val="right"/>
              <w:rPr>
                <w:color w:val="000000"/>
                <w:sz w:val="20"/>
                <w:szCs w:val="20"/>
              </w:rPr>
            </w:pPr>
            <w:r w:rsidRPr="00DE4CEA">
              <w:rPr>
                <w:color w:val="000000"/>
                <w:sz w:val="20"/>
                <w:szCs w:val="20"/>
              </w:rPr>
              <w:t>45 424</w:t>
            </w:r>
          </w:p>
        </w:tc>
        <w:tc>
          <w:tcPr>
            <w:tcW w:w="765" w:type="dxa"/>
            <w:shd w:val="clear" w:color="auto" w:fill="auto"/>
            <w:noWrap/>
            <w:vAlign w:val="center"/>
            <w:hideMark/>
          </w:tcPr>
          <w:p w14:paraId="31F970B9" w14:textId="77777777" w:rsidR="00200B7A" w:rsidRPr="00DE4CEA" w:rsidRDefault="00200B7A" w:rsidP="00200B7A">
            <w:pPr>
              <w:jc w:val="right"/>
              <w:rPr>
                <w:color w:val="000000"/>
                <w:sz w:val="20"/>
                <w:szCs w:val="20"/>
              </w:rPr>
            </w:pPr>
            <w:r w:rsidRPr="00DE4CEA">
              <w:rPr>
                <w:color w:val="000000"/>
                <w:sz w:val="20"/>
                <w:szCs w:val="20"/>
              </w:rPr>
              <w:t>8,2</w:t>
            </w:r>
          </w:p>
        </w:tc>
        <w:tc>
          <w:tcPr>
            <w:tcW w:w="765" w:type="dxa"/>
            <w:vAlign w:val="center"/>
          </w:tcPr>
          <w:p w14:paraId="496638DB" w14:textId="77777777" w:rsidR="00200B7A" w:rsidRPr="00DE4CEA" w:rsidRDefault="00200B7A" w:rsidP="00200B7A">
            <w:pPr>
              <w:jc w:val="right"/>
              <w:rPr>
                <w:color w:val="000000"/>
                <w:sz w:val="20"/>
                <w:szCs w:val="20"/>
              </w:rPr>
            </w:pPr>
            <w:r w:rsidRPr="00DE4CEA">
              <w:rPr>
                <w:color w:val="000000"/>
                <w:sz w:val="20"/>
                <w:szCs w:val="20"/>
              </w:rPr>
              <w:t>11 465</w:t>
            </w:r>
          </w:p>
        </w:tc>
        <w:tc>
          <w:tcPr>
            <w:tcW w:w="765" w:type="dxa"/>
            <w:vAlign w:val="center"/>
          </w:tcPr>
          <w:p w14:paraId="71A0069E" w14:textId="77777777" w:rsidR="00200B7A" w:rsidRPr="00DE4CEA" w:rsidRDefault="00200B7A" w:rsidP="00200B7A">
            <w:pPr>
              <w:jc w:val="right"/>
              <w:rPr>
                <w:color w:val="000000"/>
                <w:sz w:val="20"/>
                <w:szCs w:val="20"/>
              </w:rPr>
            </w:pPr>
            <w:r w:rsidRPr="00DE4CEA">
              <w:rPr>
                <w:color w:val="000000"/>
                <w:sz w:val="20"/>
                <w:szCs w:val="20"/>
              </w:rPr>
              <w:t>4,2</w:t>
            </w:r>
          </w:p>
        </w:tc>
        <w:tc>
          <w:tcPr>
            <w:tcW w:w="746" w:type="dxa"/>
            <w:vAlign w:val="center"/>
          </w:tcPr>
          <w:p w14:paraId="232ACC2B" w14:textId="77777777" w:rsidR="00200B7A" w:rsidRPr="00DE4CEA" w:rsidRDefault="00200B7A" w:rsidP="00200B7A">
            <w:pPr>
              <w:jc w:val="right"/>
              <w:rPr>
                <w:color w:val="000000"/>
                <w:sz w:val="20"/>
                <w:szCs w:val="20"/>
              </w:rPr>
            </w:pPr>
            <w:r w:rsidRPr="00DE4CEA">
              <w:rPr>
                <w:color w:val="000000"/>
                <w:sz w:val="20"/>
                <w:szCs w:val="20"/>
              </w:rPr>
              <w:t>6 558</w:t>
            </w:r>
          </w:p>
        </w:tc>
        <w:tc>
          <w:tcPr>
            <w:tcW w:w="746" w:type="dxa"/>
            <w:vAlign w:val="center"/>
          </w:tcPr>
          <w:p w14:paraId="3BE74F55" w14:textId="77777777" w:rsidR="00200B7A" w:rsidRPr="00DE4CEA" w:rsidRDefault="00200B7A" w:rsidP="00200B7A">
            <w:pPr>
              <w:jc w:val="right"/>
              <w:rPr>
                <w:color w:val="000000"/>
                <w:sz w:val="20"/>
                <w:szCs w:val="20"/>
              </w:rPr>
            </w:pPr>
            <w:r w:rsidRPr="00DE4CEA">
              <w:rPr>
                <w:color w:val="000000"/>
                <w:sz w:val="20"/>
                <w:szCs w:val="20"/>
              </w:rPr>
              <w:t>2,2</w:t>
            </w:r>
          </w:p>
        </w:tc>
      </w:tr>
      <w:tr w:rsidR="00200B7A" w:rsidRPr="00DE4CEA" w14:paraId="4E261EED" w14:textId="77777777" w:rsidTr="00200B7A">
        <w:trPr>
          <w:trHeight w:val="288"/>
        </w:trPr>
        <w:tc>
          <w:tcPr>
            <w:tcW w:w="3231" w:type="dxa"/>
            <w:shd w:val="clear" w:color="auto" w:fill="auto"/>
            <w:noWrap/>
            <w:vAlign w:val="center"/>
            <w:hideMark/>
          </w:tcPr>
          <w:p w14:paraId="005FB5BC" w14:textId="77777777" w:rsidR="00200B7A" w:rsidRPr="00DE4CEA" w:rsidRDefault="00200B7A" w:rsidP="00200B7A">
            <w:pPr>
              <w:rPr>
                <w:color w:val="000000"/>
                <w:sz w:val="20"/>
                <w:szCs w:val="20"/>
              </w:rPr>
            </w:pPr>
            <w:r w:rsidRPr="00DE4CEA">
              <w:rPr>
                <w:color w:val="000000"/>
                <w:sz w:val="20"/>
                <w:szCs w:val="20"/>
              </w:rPr>
              <w:t>Торговля оптовая и розничная; ремонт автотранспортных средств и мотоциклов</w:t>
            </w:r>
          </w:p>
        </w:tc>
        <w:tc>
          <w:tcPr>
            <w:tcW w:w="765" w:type="dxa"/>
            <w:shd w:val="clear" w:color="auto" w:fill="auto"/>
            <w:noWrap/>
            <w:vAlign w:val="center"/>
          </w:tcPr>
          <w:p w14:paraId="72CB8F9C" w14:textId="77777777" w:rsidR="00200B7A" w:rsidRPr="00DE4CEA" w:rsidRDefault="00200B7A" w:rsidP="00200B7A">
            <w:pPr>
              <w:jc w:val="right"/>
              <w:rPr>
                <w:color w:val="000000"/>
                <w:sz w:val="20"/>
                <w:szCs w:val="20"/>
              </w:rPr>
            </w:pPr>
            <w:r w:rsidRPr="00DE4CEA">
              <w:rPr>
                <w:color w:val="000000"/>
                <w:sz w:val="20"/>
                <w:szCs w:val="20"/>
              </w:rPr>
              <w:t>25 439</w:t>
            </w:r>
          </w:p>
        </w:tc>
        <w:tc>
          <w:tcPr>
            <w:tcW w:w="765" w:type="dxa"/>
            <w:shd w:val="clear" w:color="auto" w:fill="auto"/>
            <w:noWrap/>
            <w:vAlign w:val="center"/>
          </w:tcPr>
          <w:p w14:paraId="06515B39" w14:textId="77777777" w:rsidR="00200B7A" w:rsidRPr="00DE4CEA" w:rsidRDefault="00200B7A" w:rsidP="00200B7A">
            <w:pPr>
              <w:jc w:val="right"/>
              <w:rPr>
                <w:color w:val="000000"/>
                <w:sz w:val="20"/>
                <w:szCs w:val="20"/>
              </w:rPr>
            </w:pPr>
            <w:r w:rsidRPr="00DE4CEA">
              <w:rPr>
                <w:color w:val="000000"/>
                <w:sz w:val="20"/>
                <w:szCs w:val="20"/>
              </w:rPr>
              <w:t>5,3</w:t>
            </w:r>
          </w:p>
        </w:tc>
        <w:tc>
          <w:tcPr>
            <w:tcW w:w="765" w:type="dxa"/>
            <w:shd w:val="clear" w:color="auto" w:fill="auto"/>
            <w:noWrap/>
            <w:vAlign w:val="center"/>
            <w:hideMark/>
          </w:tcPr>
          <w:p w14:paraId="7A254BD5" w14:textId="77777777" w:rsidR="00200B7A" w:rsidRPr="00DE4CEA" w:rsidRDefault="00200B7A" w:rsidP="00200B7A">
            <w:pPr>
              <w:jc w:val="right"/>
              <w:rPr>
                <w:color w:val="000000"/>
                <w:sz w:val="20"/>
                <w:szCs w:val="20"/>
              </w:rPr>
            </w:pPr>
            <w:r w:rsidRPr="00DE4CEA">
              <w:rPr>
                <w:color w:val="000000"/>
                <w:sz w:val="20"/>
                <w:szCs w:val="20"/>
              </w:rPr>
              <w:t>31 707</w:t>
            </w:r>
          </w:p>
        </w:tc>
        <w:tc>
          <w:tcPr>
            <w:tcW w:w="765" w:type="dxa"/>
            <w:shd w:val="clear" w:color="auto" w:fill="auto"/>
            <w:noWrap/>
            <w:vAlign w:val="center"/>
            <w:hideMark/>
          </w:tcPr>
          <w:p w14:paraId="03DB1814" w14:textId="77777777" w:rsidR="00200B7A" w:rsidRPr="00DE4CEA" w:rsidRDefault="00200B7A" w:rsidP="00200B7A">
            <w:pPr>
              <w:jc w:val="right"/>
              <w:rPr>
                <w:color w:val="000000"/>
                <w:sz w:val="20"/>
                <w:szCs w:val="20"/>
              </w:rPr>
            </w:pPr>
            <w:r w:rsidRPr="00DE4CEA">
              <w:rPr>
                <w:color w:val="000000"/>
                <w:sz w:val="20"/>
                <w:szCs w:val="20"/>
              </w:rPr>
              <w:t>5,7</w:t>
            </w:r>
          </w:p>
        </w:tc>
        <w:tc>
          <w:tcPr>
            <w:tcW w:w="765" w:type="dxa"/>
            <w:vAlign w:val="center"/>
          </w:tcPr>
          <w:p w14:paraId="073767BF" w14:textId="77777777" w:rsidR="00200B7A" w:rsidRPr="00DE4CEA" w:rsidRDefault="00200B7A" w:rsidP="00200B7A">
            <w:pPr>
              <w:jc w:val="right"/>
              <w:rPr>
                <w:color w:val="000000"/>
                <w:sz w:val="20"/>
                <w:szCs w:val="20"/>
              </w:rPr>
            </w:pPr>
            <w:r w:rsidRPr="00DE4CEA">
              <w:rPr>
                <w:color w:val="000000"/>
                <w:sz w:val="20"/>
                <w:szCs w:val="20"/>
              </w:rPr>
              <w:t>17 892</w:t>
            </w:r>
          </w:p>
        </w:tc>
        <w:tc>
          <w:tcPr>
            <w:tcW w:w="765" w:type="dxa"/>
            <w:vAlign w:val="center"/>
          </w:tcPr>
          <w:p w14:paraId="7393D1DE" w14:textId="77777777" w:rsidR="00200B7A" w:rsidRPr="00DE4CEA" w:rsidRDefault="00200B7A" w:rsidP="00200B7A">
            <w:pPr>
              <w:jc w:val="right"/>
              <w:rPr>
                <w:color w:val="000000"/>
                <w:sz w:val="20"/>
                <w:szCs w:val="20"/>
              </w:rPr>
            </w:pPr>
            <w:r w:rsidRPr="00DE4CEA">
              <w:rPr>
                <w:color w:val="000000"/>
                <w:sz w:val="20"/>
                <w:szCs w:val="20"/>
              </w:rPr>
              <w:t>6,6</w:t>
            </w:r>
          </w:p>
        </w:tc>
        <w:tc>
          <w:tcPr>
            <w:tcW w:w="746" w:type="dxa"/>
            <w:vAlign w:val="center"/>
          </w:tcPr>
          <w:p w14:paraId="08E7166E" w14:textId="77777777" w:rsidR="00200B7A" w:rsidRPr="00DE4CEA" w:rsidRDefault="00200B7A" w:rsidP="00200B7A">
            <w:pPr>
              <w:jc w:val="right"/>
              <w:rPr>
                <w:color w:val="000000"/>
                <w:sz w:val="20"/>
                <w:szCs w:val="20"/>
              </w:rPr>
            </w:pPr>
            <w:r w:rsidRPr="00DE4CEA">
              <w:rPr>
                <w:color w:val="000000"/>
                <w:sz w:val="20"/>
                <w:szCs w:val="20"/>
              </w:rPr>
              <w:t>23 678</w:t>
            </w:r>
          </w:p>
        </w:tc>
        <w:tc>
          <w:tcPr>
            <w:tcW w:w="746" w:type="dxa"/>
            <w:vAlign w:val="center"/>
          </w:tcPr>
          <w:p w14:paraId="24543947" w14:textId="77777777" w:rsidR="00200B7A" w:rsidRPr="00DE4CEA" w:rsidRDefault="00200B7A" w:rsidP="00200B7A">
            <w:pPr>
              <w:jc w:val="right"/>
              <w:rPr>
                <w:color w:val="000000"/>
                <w:sz w:val="20"/>
                <w:szCs w:val="20"/>
              </w:rPr>
            </w:pPr>
            <w:r w:rsidRPr="00DE4CEA">
              <w:rPr>
                <w:color w:val="000000"/>
                <w:sz w:val="20"/>
                <w:szCs w:val="20"/>
              </w:rPr>
              <w:t>7,9</w:t>
            </w:r>
          </w:p>
        </w:tc>
      </w:tr>
      <w:tr w:rsidR="00200B7A" w:rsidRPr="00DE4CEA" w14:paraId="4B660526" w14:textId="77777777" w:rsidTr="00200B7A">
        <w:trPr>
          <w:trHeight w:val="288"/>
        </w:trPr>
        <w:tc>
          <w:tcPr>
            <w:tcW w:w="3231" w:type="dxa"/>
            <w:shd w:val="clear" w:color="auto" w:fill="auto"/>
            <w:noWrap/>
            <w:vAlign w:val="center"/>
            <w:hideMark/>
          </w:tcPr>
          <w:p w14:paraId="277D448A" w14:textId="77777777" w:rsidR="00200B7A" w:rsidRPr="00DE4CEA" w:rsidRDefault="00200B7A" w:rsidP="00200B7A">
            <w:pPr>
              <w:rPr>
                <w:color w:val="000000"/>
                <w:sz w:val="20"/>
                <w:szCs w:val="20"/>
              </w:rPr>
            </w:pPr>
            <w:r w:rsidRPr="00DE4CEA">
              <w:rPr>
                <w:color w:val="000000"/>
                <w:sz w:val="20"/>
                <w:szCs w:val="20"/>
              </w:rPr>
              <w:t>Транспортировка и хранение</w:t>
            </w:r>
          </w:p>
        </w:tc>
        <w:tc>
          <w:tcPr>
            <w:tcW w:w="765" w:type="dxa"/>
            <w:shd w:val="clear" w:color="auto" w:fill="auto"/>
            <w:noWrap/>
            <w:vAlign w:val="center"/>
          </w:tcPr>
          <w:p w14:paraId="0BBB1ED4" w14:textId="77777777" w:rsidR="00200B7A" w:rsidRPr="00DE4CEA" w:rsidRDefault="00200B7A" w:rsidP="00200B7A">
            <w:pPr>
              <w:jc w:val="right"/>
              <w:rPr>
                <w:color w:val="000000"/>
                <w:sz w:val="20"/>
                <w:szCs w:val="20"/>
              </w:rPr>
            </w:pPr>
            <w:r w:rsidRPr="00DE4CEA">
              <w:rPr>
                <w:color w:val="000000"/>
                <w:sz w:val="20"/>
                <w:szCs w:val="20"/>
              </w:rPr>
              <w:t>64 276</w:t>
            </w:r>
          </w:p>
        </w:tc>
        <w:tc>
          <w:tcPr>
            <w:tcW w:w="765" w:type="dxa"/>
            <w:shd w:val="clear" w:color="auto" w:fill="auto"/>
            <w:noWrap/>
            <w:vAlign w:val="center"/>
          </w:tcPr>
          <w:p w14:paraId="249A6370" w14:textId="77777777" w:rsidR="00200B7A" w:rsidRPr="00DE4CEA" w:rsidRDefault="00200B7A" w:rsidP="00200B7A">
            <w:pPr>
              <w:jc w:val="right"/>
              <w:rPr>
                <w:color w:val="000000"/>
                <w:sz w:val="20"/>
                <w:szCs w:val="20"/>
              </w:rPr>
            </w:pPr>
            <w:r w:rsidRPr="00DE4CEA">
              <w:rPr>
                <w:color w:val="000000"/>
                <w:sz w:val="20"/>
                <w:szCs w:val="20"/>
              </w:rPr>
              <w:t>13,5</w:t>
            </w:r>
          </w:p>
        </w:tc>
        <w:tc>
          <w:tcPr>
            <w:tcW w:w="765" w:type="dxa"/>
            <w:shd w:val="clear" w:color="auto" w:fill="auto"/>
            <w:noWrap/>
            <w:vAlign w:val="center"/>
            <w:hideMark/>
          </w:tcPr>
          <w:p w14:paraId="51E590E9" w14:textId="77777777" w:rsidR="00200B7A" w:rsidRPr="00DE4CEA" w:rsidRDefault="00200B7A" w:rsidP="00200B7A">
            <w:pPr>
              <w:jc w:val="right"/>
              <w:rPr>
                <w:color w:val="000000"/>
                <w:sz w:val="20"/>
                <w:szCs w:val="20"/>
              </w:rPr>
            </w:pPr>
            <w:r w:rsidRPr="00DE4CEA">
              <w:rPr>
                <w:color w:val="000000"/>
                <w:sz w:val="20"/>
                <w:szCs w:val="20"/>
              </w:rPr>
              <w:t>115 267</w:t>
            </w:r>
          </w:p>
        </w:tc>
        <w:tc>
          <w:tcPr>
            <w:tcW w:w="765" w:type="dxa"/>
            <w:shd w:val="clear" w:color="auto" w:fill="auto"/>
            <w:noWrap/>
            <w:vAlign w:val="center"/>
            <w:hideMark/>
          </w:tcPr>
          <w:p w14:paraId="6EF51096" w14:textId="77777777" w:rsidR="00200B7A" w:rsidRPr="00DE4CEA" w:rsidRDefault="00200B7A" w:rsidP="00200B7A">
            <w:pPr>
              <w:jc w:val="right"/>
              <w:rPr>
                <w:color w:val="000000"/>
                <w:sz w:val="20"/>
                <w:szCs w:val="20"/>
              </w:rPr>
            </w:pPr>
            <w:r w:rsidRPr="00DE4CEA">
              <w:rPr>
                <w:color w:val="000000"/>
                <w:sz w:val="20"/>
                <w:szCs w:val="20"/>
              </w:rPr>
              <w:t>20,8</w:t>
            </w:r>
          </w:p>
        </w:tc>
        <w:tc>
          <w:tcPr>
            <w:tcW w:w="765" w:type="dxa"/>
            <w:vAlign w:val="center"/>
          </w:tcPr>
          <w:p w14:paraId="4A8A3171" w14:textId="77777777" w:rsidR="00200B7A" w:rsidRPr="00DE4CEA" w:rsidRDefault="00200B7A" w:rsidP="00200B7A">
            <w:pPr>
              <w:jc w:val="right"/>
              <w:rPr>
                <w:color w:val="000000"/>
                <w:sz w:val="20"/>
                <w:szCs w:val="20"/>
              </w:rPr>
            </w:pPr>
            <w:r w:rsidRPr="00DE4CEA">
              <w:rPr>
                <w:color w:val="000000"/>
                <w:sz w:val="20"/>
                <w:szCs w:val="20"/>
              </w:rPr>
              <w:t>48 864</w:t>
            </w:r>
          </w:p>
        </w:tc>
        <w:tc>
          <w:tcPr>
            <w:tcW w:w="765" w:type="dxa"/>
            <w:vAlign w:val="center"/>
          </w:tcPr>
          <w:p w14:paraId="3297AC12" w14:textId="77777777" w:rsidR="00200B7A" w:rsidRPr="00DE4CEA" w:rsidRDefault="00200B7A" w:rsidP="00200B7A">
            <w:pPr>
              <w:jc w:val="right"/>
              <w:rPr>
                <w:color w:val="000000"/>
                <w:sz w:val="20"/>
                <w:szCs w:val="20"/>
              </w:rPr>
            </w:pPr>
            <w:r w:rsidRPr="00DE4CEA">
              <w:rPr>
                <w:color w:val="000000"/>
                <w:sz w:val="20"/>
                <w:szCs w:val="20"/>
              </w:rPr>
              <w:t>18,0</w:t>
            </w:r>
          </w:p>
        </w:tc>
        <w:tc>
          <w:tcPr>
            <w:tcW w:w="746" w:type="dxa"/>
            <w:vAlign w:val="center"/>
          </w:tcPr>
          <w:p w14:paraId="7FB0F737" w14:textId="77777777" w:rsidR="00200B7A" w:rsidRPr="00DE4CEA" w:rsidRDefault="00200B7A" w:rsidP="00200B7A">
            <w:pPr>
              <w:jc w:val="right"/>
              <w:rPr>
                <w:color w:val="000000"/>
                <w:sz w:val="20"/>
                <w:szCs w:val="20"/>
              </w:rPr>
            </w:pPr>
            <w:r w:rsidRPr="00DE4CEA">
              <w:rPr>
                <w:color w:val="000000"/>
                <w:sz w:val="20"/>
                <w:szCs w:val="20"/>
              </w:rPr>
              <w:t>64 063</w:t>
            </w:r>
          </w:p>
        </w:tc>
        <w:tc>
          <w:tcPr>
            <w:tcW w:w="746" w:type="dxa"/>
            <w:vAlign w:val="center"/>
          </w:tcPr>
          <w:p w14:paraId="43090087" w14:textId="77777777" w:rsidR="00200B7A" w:rsidRPr="00DE4CEA" w:rsidRDefault="00200B7A" w:rsidP="00200B7A">
            <w:pPr>
              <w:jc w:val="right"/>
              <w:rPr>
                <w:color w:val="000000"/>
                <w:sz w:val="20"/>
                <w:szCs w:val="20"/>
              </w:rPr>
            </w:pPr>
            <w:r w:rsidRPr="00DE4CEA">
              <w:rPr>
                <w:color w:val="000000"/>
                <w:sz w:val="20"/>
                <w:szCs w:val="20"/>
              </w:rPr>
              <w:t>21,3</w:t>
            </w:r>
          </w:p>
        </w:tc>
      </w:tr>
      <w:tr w:rsidR="00200B7A" w:rsidRPr="00DE4CEA" w14:paraId="718EDE8C" w14:textId="77777777" w:rsidTr="00200B7A">
        <w:trPr>
          <w:trHeight w:val="288"/>
        </w:trPr>
        <w:tc>
          <w:tcPr>
            <w:tcW w:w="3231" w:type="dxa"/>
            <w:shd w:val="clear" w:color="auto" w:fill="auto"/>
            <w:noWrap/>
            <w:vAlign w:val="center"/>
            <w:hideMark/>
          </w:tcPr>
          <w:p w14:paraId="23E04EEF" w14:textId="77777777" w:rsidR="00200B7A" w:rsidRPr="00DE4CEA" w:rsidRDefault="00200B7A" w:rsidP="00200B7A">
            <w:pPr>
              <w:rPr>
                <w:color w:val="000000"/>
                <w:sz w:val="20"/>
                <w:szCs w:val="20"/>
              </w:rPr>
            </w:pPr>
            <w:r w:rsidRPr="00DE4CEA">
              <w:rPr>
                <w:color w:val="000000"/>
                <w:sz w:val="20"/>
                <w:szCs w:val="20"/>
              </w:rPr>
              <w:t>Деятельность гостиниц и предприятий общественного питания</w:t>
            </w:r>
          </w:p>
        </w:tc>
        <w:tc>
          <w:tcPr>
            <w:tcW w:w="765" w:type="dxa"/>
            <w:shd w:val="clear" w:color="auto" w:fill="auto"/>
            <w:noWrap/>
            <w:vAlign w:val="center"/>
          </w:tcPr>
          <w:p w14:paraId="6F40EF47" w14:textId="77777777" w:rsidR="00200B7A" w:rsidRPr="00DE4CEA" w:rsidRDefault="00200B7A" w:rsidP="00200B7A">
            <w:pPr>
              <w:jc w:val="right"/>
              <w:rPr>
                <w:color w:val="000000"/>
                <w:sz w:val="20"/>
                <w:szCs w:val="20"/>
              </w:rPr>
            </w:pPr>
            <w:r w:rsidRPr="00DE4CEA">
              <w:rPr>
                <w:color w:val="000000"/>
                <w:sz w:val="20"/>
                <w:szCs w:val="20"/>
              </w:rPr>
              <w:t>2 451</w:t>
            </w:r>
          </w:p>
        </w:tc>
        <w:tc>
          <w:tcPr>
            <w:tcW w:w="765" w:type="dxa"/>
            <w:shd w:val="clear" w:color="auto" w:fill="auto"/>
            <w:noWrap/>
            <w:vAlign w:val="center"/>
          </w:tcPr>
          <w:p w14:paraId="2928696F" w14:textId="77777777" w:rsidR="00200B7A" w:rsidRPr="00DE4CEA" w:rsidRDefault="00200B7A" w:rsidP="00200B7A">
            <w:pPr>
              <w:jc w:val="right"/>
              <w:rPr>
                <w:color w:val="000000"/>
                <w:sz w:val="20"/>
                <w:szCs w:val="20"/>
              </w:rPr>
            </w:pPr>
            <w:r w:rsidRPr="00DE4CEA">
              <w:rPr>
                <w:color w:val="000000"/>
                <w:sz w:val="20"/>
                <w:szCs w:val="20"/>
              </w:rPr>
              <w:t>0,5</w:t>
            </w:r>
          </w:p>
        </w:tc>
        <w:tc>
          <w:tcPr>
            <w:tcW w:w="765" w:type="dxa"/>
            <w:shd w:val="clear" w:color="auto" w:fill="auto"/>
            <w:noWrap/>
            <w:vAlign w:val="center"/>
            <w:hideMark/>
          </w:tcPr>
          <w:p w14:paraId="0E619DDF" w14:textId="77777777" w:rsidR="00200B7A" w:rsidRPr="00DE4CEA" w:rsidRDefault="00200B7A" w:rsidP="00200B7A">
            <w:pPr>
              <w:jc w:val="right"/>
              <w:rPr>
                <w:color w:val="000000"/>
                <w:sz w:val="20"/>
                <w:szCs w:val="20"/>
              </w:rPr>
            </w:pPr>
            <w:r w:rsidRPr="00DE4CEA">
              <w:rPr>
                <w:color w:val="000000"/>
                <w:sz w:val="20"/>
                <w:szCs w:val="20"/>
              </w:rPr>
              <w:t>2 617</w:t>
            </w:r>
          </w:p>
        </w:tc>
        <w:tc>
          <w:tcPr>
            <w:tcW w:w="765" w:type="dxa"/>
            <w:shd w:val="clear" w:color="auto" w:fill="auto"/>
            <w:noWrap/>
            <w:vAlign w:val="center"/>
            <w:hideMark/>
          </w:tcPr>
          <w:p w14:paraId="51F21F9F" w14:textId="77777777" w:rsidR="00200B7A" w:rsidRPr="00DE4CEA" w:rsidRDefault="00200B7A" w:rsidP="00200B7A">
            <w:pPr>
              <w:jc w:val="right"/>
              <w:rPr>
                <w:color w:val="000000"/>
                <w:sz w:val="20"/>
                <w:szCs w:val="20"/>
              </w:rPr>
            </w:pPr>
            <w:r w:rsidRPr="00DE4CEA">
              <w:rPr>
                <w:color w:val="000000"/>
                <w:sz w:val="20"/>
                <w:szCs w:val="20"/>
              </w:rPr>
              <w:t>0,5</w:t>
            </w:r>
          </w:p>
        </w:tc>
        <w:tc>
          <w:tcPr>
            <w:tcW w:w="765" w:type="dxa"/>
            <w:vAlign w:val="center"/>
          </w:tcPr>
          <w:p w14:paraId="50B3E5A9" w14:textId="77777777" w:rsidR="00200B7A" w:rsidRPr="00DE4CEA" w:rsidRDefault="00200B7A" w:rsidP="00200B7A">
            <w:pPr>
              <w:jc w:val="right"/>
              <w:rPr>
                <w:color w:val="000000"/>
                <w:sz w:val="20"/>
                <w:szCs w:val="20"/>
              </w:rPr>
            </w:pPr>
            <w:r w:rsidRPr="00DE4CEA">
              <w:rPr>
                <w:color w:val="000000"/>
                <w:sz w:val="20"/>
                <w:szCs w:val="20"/>
              </w:rPr>
              <w:t>2 099</w:t>
            </w:r>
          </w:p>
        </w:tc>
        <w:tc>
          <w:tcPr>
            <w:tcW w:w="765" w:type="dxa"/>
            <w:vAlign w:val="center"/>
          </w:tcPr>
          <w:p w14:paraId="207E6880" w14:textId="77777777" w:rsidR="00200B7A" w:rsidRPr="00DE4CEA" w:rsidRDefault="00200B7A" w:rsidP="00200B7A">
            <w:pPr>
              <w:jc w:val="right"/>
              <w:rPr>
                <w:color w:val="000000"/>
                <w:sz w:val="20"/>
                <w:szCs w:val="20"/>
              </w:rPr>
            </w:pPr>
            <w:r w:rsidRPr="00DE4CEA">
              <w:rPr>
                <w:color w:val="000000"/>
                <w:sz w:val="20"/>
                <w:szCs w:val="20"/>
              </w:rPr>
              <w:t>0,8</w:t>
            </w:r>
          </w:p>
        </w:tc>
        <w:tc>
          <w:tcPr>
            <w:tcW w:w="746" w:type="dxa"/>
            <w:vAlign w:val="center"/>
          </w:tcPr>
          <w:p w14:paraId="2C7BC3C1" w14:textId="77777777" w:rsidR="00200B7A" w:rsidRPr="00DE4CEA" w:rsidRDefault="00200B7A" w:rsidP="00200B7A">
            <w:pPr>
              <w:jc w:val="right"/>
              <w:rPr>
                <w:color w:val="000000"/>
                <w:sz w:val="20"/>
                <w:szCs w:val="20"/>
              </w:rPr>
            </w:pPr>
            <w:r w:rsidRPr="00DE4CEA">
              <w:rPr>
                <w:color w:val="000000"/>
                <w:sz w:val="20"/>
                <w:szCs w:val="20"/>
              </w:rPr>
              <w:t>1 255</w:t>
            </w:r>
          </w:p>
        </w:tc>
        <w:tc>
          <w:tcPr>
            <w:tcW w:w="746" w:type="dxa"/>
            <w:vAlign w:val="center"/>
          </w:tcPr>
          <w:p w14:paraId="23118102" w14:textId="77777777" w:rsidR="00200B7A" w:rsidRPr="00DE4CEA" w:rsidRDefault="00200B7A" w:rsidP="00200B7A">
            <w:pPr>
              <w:jc w:val="right"/>
              <w:rPr>
                <w:color w:val="000000"/>
                <w:sz w:val="20"/>
                <w:szCs w:val="20"/>
              </w:rPr>
            </w:pPr>
            <w:r w:rsidRPr="00DE4CEA">
              <w:rPr>
                <w:color w:val="000000"/>
                <w:sz w:val="20"/>
                <w:szCs w:val="20"/>
              </w:rPr>
              <w:t>0,4</w:t>
            </w:r>
          </w:p>
        </w:tc>
      </w:tr>
      <w:tr w:rsidR="00200B7A" w:rsidRPr="00DE4CEA" w14:paraId="50B38325" w14:textId="77777777" w:rsidTr="00200B7A">
        <w:trPr>
          <w:trHeight w:val="288"/>
        </w:trPr>
        <w:tc>
          <w:tcPr>
            <w:tcW w:w="3231" w:type="dxa"/>
            <w:shd w:val="clear" w:color="auto" w:fill="auto"/>
            <w:noWrap/>
            <w:vAlign w:val="center"/>
            <w:hideMark/>
          </w:tcPr>
          <w:p w14:paraId="10FCA33D" w14:textId="77777777" w:rsidR="00200B7A" w:rsidRPr="00DE4CEA" w:rsidRDefault="00200B7A" w:rsidP="00200B7A">
            <w:pPr>
              <w:rPr>
                <w:color w:val="000000"/>
                <w:sz w:val="20"/>
                <w:szCs w:val="20"/>
              </w:rPr>
            </w:pPr>
            <w:r w:rsidRPr="00DE4CEA">
              <w:rPr>
                <w:color w:val="000000"/>
                <w:sz w:val="20"/>
                <w:szCs w:val="20"/>
              </w:rPr>
              <w:t>Деятельность в области информации и связи</w:t>
            </w:r>
          </w:p>
        </w:tc>
        <w:tc>
          <w:tcPr>
            <w:tcW w:w="765" w:type="dxa"/>
            <w:shd w:val="clear" w:color="auto" w:fill="auto"/>
            <w:noWrap/>
            <w:vAlign w:val="center"/>
          </w:tcPr>
          <w:p w14:paraId="470F10BC" w14:textId="77777777" w:rsidR="00200B7A" w:rsidRPr="00DE4CEA" w:rsidRDefault="00200B7A" w:rsidP="00200B7A">
            <w:pPr>
              <w:jc w:val="right"/>
              <w:rPr>
                <w:color w:val="000000"/>
                <w:sz w:val="20"/>
                <w:szCs w:val="20"/>
              </w:rPr>
            </w:pPr>
            <w:r w:rsidRPr="00DE4CEA">
              <w:rPr>
                <w:color w:val="000000"/>
                <w:sz w:val="20"/>
                <w:szCs w:val="20"/>
              </w:rPr>
              <w:t>18 120</w:t>
            </w:r>
          </w:p>
        </w:tc>
        <w:tc>
          <w:tcPr>
            <w:tcW w:w="765" w:type="dxa"/>
            <w:shd w:val="clear" w:color="auto" w:fill="auto"/>
            <w:noWrap/>
            <w:vAlign w:val="center"/>
          </w:tcPr>
          <w:p w14:paraId="2801D144" w14:textId="77777777" w:rsidR="00200B7A" w:rsidRPr="00DE4CEA" w:rsidRDefault="00200B7A" w:rsidP="00200B7A">
            <w:pPr>
              <w:jc w:val="right"/>
              <w:rPr>
                <w:color w:val="000000"/>
                <w:sz w:val="20"/>
                <w:szCs w:val="20"/>
              </w:rPr>
            </w:pPr>
            <w:r w:rsidRPr="00DE4CEA">
              <w:rPr>
                <w:color w:val="000000"/>
                <w:sz w:val="20"/>
                <w:szCs w:val="20"/>
              </w:rPr>
              <w:t>3,8</w:t>
            </w:r>
          </w:p>
        </w:tc>
        <w:tc>
          <w:tcPr>
            <w:tcW w:w="765" w:type="dxa"/>
            <w:shd w:val="clear" w:color="auto" w:fill="auto"/>
            <w:noWrap/>
            <w:vAlign w:val="center"/>
            <w:hideMark/>
          </w:tcPr>
          <w:p w14:paraId="68C5F6CA" w14:textId="77777777" w:rsidR="00200B7A" w:rsidRPr="00DE4CEA" w:rsidRDefault="00200B7A" w:rsidP="00200B7A">
            <w:pPr>
              <w:jc w:val="right"/>
              <w:rPr>
                <w:color w:val="000000"/>
                <w:sz w:val="20"/>
                <w:szCs w:val="20"/>
              </w:rPr>
            </w:pPr>
            <w:r w:rsidRPr="00DE4CEA">
              <w:rPr>
                <w:color w:val="000000"/>
                <w:sz w:val="20"/>
                <w:szCs w:val="20"/>
              </w:rPr>
              <w:t>23 587</w:t>
            </w:r>
          </w:p>
        </w:tc>
        <w:tc>
          <w:tcPr>
            <w:tcW w:w="765" w:type="dxa"/>
            <w:shd w:val="clear" w:color="auto" w:fill="auto"/>
            <w:noWrap/>
            <w:vAlign w:val="center"/>
            <w:hideMark/>
          </w:tcPr>
          <w:p w14:paraId="0D99A277" w14:textId="77777777" w:rsidR="00200B7A" w:rsidRPr="00DE4CEA" w:rsidRDefault="00200B7A" w:rsidP="00200B7A">
            <w:pPr>
              <w:jc w:val="right"/>
              <w:rPr>
                <w:color w:val="000000"/>
                <w:sz w:val="20"/>
                <w:szCs w:val="20"/>
              </w:rPr>
            </w:pPr>
            <w:r w:rsidRPr="00DE4CEA">
              <w:rPr>
                <w:color w:val="000000"/>
                <w:sz w:val="20"/>
                <w:szCs w:val="20"/>
              </w:rPr>
              <w:t>4,3</w:t>
            </w:r>
          </w:p>
        </w:tc>
        <w:tc>
          <w:tcPr>
            <w:tcW w:w="765" w:type="dxa"/>
            <w:vAlign w:val="center"/>
          </w:tcPr>
          <w:p w14:paraId="59FA651A" w14:textId="77777777" w:rsidR="00200B7A" w:rsidRPr="00DE4CEA" w:rsidRDefault="00200B7A" w:rsidP="00200B7A">
            <w:pPr>
              <w:jc w:val="right"/>
              <w:rPr>
                <w:color w:val="000000"/>
                <w:sz w:val="20"/>
                <w:szCs w:val="20"/>
              </w:rPr>
            </w:pPr>
            <w:r w:rsidRPr="00DE4CEA">
              <w:rPr>
                <w:color w:val="000000"/>
                <w:sz w:val="20"/>
                <w:szCs w:val="20"/>
              </w:rPr>
              <w:t>14 943</w:t>
            </w:r>
          </w:p>
        </w:tc>
        <w:tc>
          <w:tcPr>
            <w:tcW w:w="765" w:type="dxa"/>
            <w:vAlign w:val="center"/>
          </w:tcPr>
          <w:p w14:paraId="76058749" w14:textId="77777777" w:rsidR="00200B7A" w:rsidRPr="00DE4CEA" w:rsidRDefault="00200B7A" w:rsidP="00200B7A">
            <w:pPr>
              <w:jc w:val="right"/>
              <w:rPr>
                <w:color w:val="000000"/>
                <w:sz w:val="20"/>
                <w:szCs w:val="20"/>
              </w:rPr>
            </w:pPr>
            <w:r w:rsidRPr="00DE4CEA">
              <w:rPr>
                <w:color w:val="000000"/>
                <w:sz w:val="20"/>
                <w:szCs w:val="20"/>
              </w:rPr>
              <w:t>5,5</w:t>
            </w:r>
          </w:p>
        </w:tc>
        <w:tc>
          <w:tcPr>
            <w:tcW w:w="746" w:type="dxa"/>
            <w:vAlign w:val="center"/>
          </w:tcPr>
          <w:p w14:paraId="4D23EA7D" w14:textId="77777777" w:rsidR="00200B7A" w:rsidRPr="00DE4CEA" w:rsidRDefault="00200B7A" w:rsidP="00200B7A">
            <w:pPr>
              <w:jc w:val="right"/>
              <w:rPr>
                <w:color w:val="000000"/>
                <w:sz w:val="20"/>
                <w:szCs w:val="20"/>
              </w:rPr>
            </w:pPr>
            <w:r w:rsidRPr="00DE4CEA">
              <w:rPr>
                <w:color w:val="000000"/>
                <w:sz w:val="20"/>
                <w:szCs w:val="20"/>
              </w:rPr>
              <w:t>20 434</w:t>
            </w:r>
          </w:p>
        </w:tc>
        <w:tc>
          <w:tcPr>
            <w:tcW w:w="746" w:type="dxa"/>
            <w:vAlign w:val="center"/>
          </w:tcPr>
          <w:p w14:paraId="75E797B2" w14:textId="77777777" w:rsidR="00200B7A" w:rsidRPr="00DE4CEA" w:rsidRDefault="00200B7A" w:rsidP="00200B7A">
            <w:pPr>
              <w:jc w:val="right"/>
              <w:rPr>
                <w:color w:val="000000"/>
                <w:sz w:val="20"/>
                <w:szCs w:val="20"/>
              </w:rPr>
            </w:pPr>
            <w:r w:rsidRPr="00DE4CEA">
              <w:rPr>
                <w:color w:val="000000"/>
                <w:sz w:val="20"/>
                <w:szCs w:val="20"/>
              </w:rPr>
              <w:t>6,8</w:t>
            </w:r>
          </w:p>
        </w:tc>
      </w:tr>
      <w:tr w:rsidR="00200B7A" w:rsidRPr="00DE4CEA" w14:paraId="186AD782" w14:textId="77777777" w:rsidTr="00200B7A">
        <w:trPr>
          <w:trHeight w:val="288"/>
        </w:trPr>
        <w:tc>
          <w:tcPr>
            <w:tcW w:w="3231" w:type="dxa"/>
            <w:shd w:val="clear" w:color="auto" w:fill="auto"/>
            <w:noWrap/>
            <w:vAlign w:val="center"/>
            <w:hideMark/>
          </w:tcPr>
          <w:p w14:paraId="11BB0979" w14:textId="77777777" w:rsidR="00200B7A" w:rsidRPr="00DE4CEA" w:rsidRDefault="00200B7A" w:rsidP="00200B7A">
            <w:pPr>
              <w:rPr>
                <w:color w:val="000000"/>
                <w:sz w:val="20"/>
                <w:szCs w:val="20"/>
              </w:rPr>
            </w:pPr>
            <w:r w:rsidRPr="00DE4CEA">
              <w:rPr>
                <w:color w:val="000000"/>
                <w:sz w:val="20"/>
                <w:szCs w:val="20"/>
              </w:rPr>
              <w:t>Деятельность финансовая и страховая</w:t>
            </w:r>
          </w:p>
        </w:tc>
        <w:tc>
          <w:tcPr>
            <w:tcW w:w="765" w:type="dxa"/>
            <w:shd w:val="clear" w:color="auto" w:fill="auto"/>
            <w:noWrap/>
            <w:vAlign w:val="center"/>
          </w:tcPr>
          <w:p w14:paraId="4F671111" w14:textId="77777777" w:rsidR="00200B7A" w:rsidRPr="00DE4CEA" w:rsidRDefault="00200B7A" w:rsidP="00200B7A">
            <w:pPr>
              <w:jc w:val="right"/>
              <w:rPr>
                <w:color w:val="000000"/>
                <w:sz w:val="20"/>
                <w:szCs w:val="20"/>
              </w:rPr>
            </w:pPr>
            <w:r w:rsidRPr="00DE4CEA">
              <w:rPr>
                <w:color w:val="000000"/>
                <w:sz w:val="20"/>
                <w:szCs w:val="20"/>
              </w:rPr>
              <w:t>30 734</w:t>
            </w:r>
          </w:p>
        </w:tc>
        <w:tc>
          <w:tcPr>
            <w:tcW w:w="765" w:type="dxa"/>
            <w:shd w:val="clear" w:color="auto" w:fill="auto"/>
            <w:noWrap/>
            <w:vAlign w:val="center"/>
          </w:tcPr>
          <w:p w14:paraId="4006962A" w14:textId="77777777" w:rsidR="00200B7A" w:rsidRPr="00DE4CEA" w:rsidRDefault="00200B7A" w:rsidP="00200B7A">
            <w:pPr>
              <w:jc w:val="right"/>
              <w:rPr>
                <w:color w:val="000000"/>
                <w:sz w:val="20"/>
                <w:szCs w:val="20"/>
              </w:rPr>
            </w:pPr>
            <w:r w:rsidRPr="00DE4CEA">
              <w:rPr>
                <w:color w:val="000000"/>
                <w:sz w:val="20"/>
                <w:szCs w:val="20"/>
              </w:rPr>
              <w:t>6,4</w:t>
            </w:r>
          </w:p>
        </w:tc>
        <w:tc>
          <w:tcPr>
            <w:tcW w:w="765" w:type="dxa"/>
            <w:shd w:val="clear" w:color="auto" w:fill="auto"/>
            <w:noWrap/>
            <w:vAlign w:val="center"/>
            <w:hideMark/>
          </w:tcPr>
          <w:p w14:paraId="57BB8CB1" w14:textId="77777777" w:rsidR="00200B7A" w:rsidRPr="00DE4CEA" w:rsidRDefault="00200B7A" w:rsidP="00200B7A">
            <w:pPr>
              <w:jc w:val="right"/>
              <w:rPr>
                <w:color w:val="000000"/>
                <w:sz w:val="20"/>
                <w:szCs w:val="20"/>
              </w:rPr>
            </w:pPr>
            <w:r w:rsidRPr="00DE4CEA">
              <w:rPr>
                <w:color w:val="000000"/>
                <w:sz w:val="20"/>
                <w:szCs w:val="20"/>
              </w:rPr>
              <w:t>16 929</w:t>
            </w:r>
          </w:p>
        </w:tc>
        <w:tc>
          <w:tcPr>
            <w:tcW w:w="765" w:type="dxa"/>
            <w:shd w:val="clear" w:color="auto" w:fill="auto"/>
            <w:noWrap/>
            <w:vAlign w:val="center"/>
            <w:hideMark/>
          </w:tcPr>
          <w:p w14:paraId="51114E6C" w14:textId="77777777" w:rsidR="00200B7A" w:rsidRPr="00DE4CEA" w:rsidRDefault="00200B7A" w:rsidP="00200B7A">
            <w:pPr>
              <w:jc w:val="right"/>
              <w:rPr>
                <w:color w:val="000000"/>
                <w:sz w:val="20"/>
                <w:szCs w:val="20"/>
              </w:rPr>
            </w:pPr>
            <w:r w:rsidRPr="00DE4CEA">
              <w:rPr>
                <w:color w:val="000000"/>
                <w:sz w:val="20"/>
                <w:szCs w:val="20"/>
              </w:rPr>
              <w:t>3,1</w:t>
            </w:r>
          </w:p>
        </w:tc>
        <w:tc>
          <w:tcPr>
            <w:tcW w:w="765" w:type="dxa"/>
            <w:vAlign w:val="center"/>
          </w:tcPr>
          <w:p w14:paraId="1FFA6332" w14:textId="77777777" w:rsidR="00200B7A" w:rsidRPr="00DE4CEA" w:rsidRDefault="00200B7A" w:rsidP="00200B7A">
            <w:pPr>
              <w:jc w:val="right"/>
              <w:rPr>
                <w:color w:val="000000"/>
                <w:sz w:val="20"/>
                <w:szCs w:val="20"/>
              </w:rPr>
            </w:pPr>
            <w:r w:rsidRPr="00DE4CEA">
              <w:rPr>
                <w:color w:val="000000"/>
                <w:sz w:val="20"/>
                <w:szCs w:val="20"/>
              </w:rPr>
              <w:t>19 397</w:t>
            </w:r>
          </w:p>
        </w:tc>
        <w:tc>
          <w:tcPr>
            <w:tcW w:w="765" w:type="dxa"/>
            <w:vAlign w:val="center"/>
          </w:tcPr>
          <w:p w14:paraId="63BC4676" w14:textId="77777777" w:rsidR="00200B7A" w:rsidRPr="00DE4CEA" w:rsidRDefault="00200B7A" w:rsidP="00200B7A">
            <w:pPr>
              <w:jc w:val="right"/>
              <w:rPr>
                <w:color w:val="000000"/>
                <w:sz w:val="20"/>
                <w:szCs w:val="20"/>
              </w:rPr>
            </w:pPr>
            <w:r w:rsidRPr="00DE4CEA">
              <w:rPr>
                <w:color w:val="000000"/>
                <w:sz w:val="20"/>
                <w:szCs w:val="20"/>
              </w:rPr>
              <w:t>7,1</w:t>
            </w:r>
          </w:p>
        </w:tc>
        <w:tc>
          <w:tcPr>
            <w:tcW w:w="746" w:type="dxa"/>
            <w:vAlign w:val="center"/>
          </w:tcPr>
          <w:p w14:paraId="48E7F9C7" w14:textId="77777777" w:rsidR="00200B7A" w:rsidRPr="00DE4CEA" w:rsidRDefault="00200B7A" w:rsidP="00200B7A">
            <w:pPr>
              <w:jc w:val="right"/>
              <w:rPr>
                <w:color w:val="000000"/>
                <w:sz w:val="20"/>
                <w:szCs w:val="20"/>
              </w:rPr>
            </w:pPr>
            <w:r w:rsidRPr="00DE4CEA">
              <w:rPr>
                <w:color w:val="000000"/>
                <w:sz w:val="20"/>
                <w:szCs w:val="20"/>
              </w:rPr>
              <w:t>18 218</w:t>
            </w:r>
          </w:p>
        </w:tc>
        <w:tc>
          <w:tcPr>
            <w:tcW w:w="746" w:type="dxa"/>
            <w:vAlign w:val="center"/>
          </w:tcPr>
          <w:p w14:paraId="06662A21" w14:textId="77777777" w:rsidR="00200B7A" w:rsidRPr="00DE4CEA" w:rsidRDefault="00200B7A" w:rsidP="00200B7A">
            <w:pPr>
              <w:jc w:val="right"/>
              <w:rPr>
                <w:color w:val="000000"/>
                <w:sz w:val="20"/>
                <w:szCs w:val="20"/>
              </w:rPr>
            </w:pPr>
            <w:r w:rsidRPr="00DE4CEA">
              <w:rPr>
                <w:color w:val="000000"/>
                <w:sz w:val="20"/>
                <w:szCs w:val="20"/>
              </w:rPr>
              <w:t>6,1</w:t>
            </w:r>
          </w:p>
        </w:tc>
      </w:tr>
      <w:tr w:rsidR="00200B7A" w:rsidRPr="00DE4CEA" w14:paraId="4CEDA726" w14:textId="77777777" w:rsidTr="00200B7A">
        <w:trPr>
          <w:trHeight w:val="288"/>
        </w:trPr>
        <w:tc>
          <w:tcPr>
            <w:tcW w:w="3231" w:type="dxa"/>
            <w:shd w:val="clear" w:color="auto" w:fill="auto"/>
            <w:noWrap/>
            <w:vAlign w:val="center"/>
            <w:hideMark/>
          </w:tcPr>
          <w:p w14:paraId="55DA4D73" w14:textId="77777777" w:rsidR="00200B7A" w:rsidRPr="00DE4CEA" w:rsidRDefault="00200B7A" w:rsidP="00200B7A">
            <w:pPr>
              <w:rPr>
                <w:color w:val="000000"/>
                <w:sz w:val="20"/>
                <w:szCs w:val="20"/>
              </w:rPr>
            </w:pPr>
            <w:r w:rsidRPr="00DE4CEA">
              <w:rPr>
                <w:color w:val="000000"/>
                <w:sz w:val="20"/>
                <w:szCs w:val="20"/>
              </w:rPr>
              <w:t>Деятельность по операциям с недвижимым имуществом</w:t>
            </w:r>
          </w:p>
        </w:tc>
        <w:tc>
          <w:tcPr>
            <w:tcW w:w="765" w:type="dxa"/>
            <w:shd w:val="clear" w:color="auto" w:fill="auto"/>
            <w:noWrap/>
            <w:vAlign w:val="center"/>
          </w:tcPr>
          <w:p w14:paraId="32DA0999" w14:textId="77777777" w:rsidR="00200B7A" w:rsidRPr="00DE4CEA" w:rsidRDefault="00200B7A" w:rsidP="00200B7A">
            <w:pPr>
              <w:jc w:val="right"/>
              <w:rPr>
                <w:color w:val="000000"/>
                <w:sz w:val="20"/>
                <w:szCs w:val="20"/>
              </w:rPr>
            </w:pPr>
            <w:r w:rsidRPr="00DE4CEA">
              <w:rPr>
                <w:color w:val="000000"/>
                <w:sz w:val="20"/>
                <w:szCs w:val="20"/>
              </w:rPr>
              <w:t>124 378</w:t>
            </w:r>
          </w:p>
        </w:tc>
        <w:tc>
          <w:tcPr>
            <w:tcW w:w="765" w:type="dxa"/>
            <w:shd w:val="clear" w:color="auto" w:fill="auto"/>
            <w:noWrap/>
            <w:vAlign w:val="center"/>
          </w:tcPr>
          <w:p w14:paraId="71AEFDBB" w14:textId="77777777" w:rsidR="00200B7A" w:rsidRPr="00DE4CEA" w:rsidRDefault="00200B7A" w:rsidP="00200B7A">
            <w:pPr>
              <w:jc w:val="right"/>
              <w:rPr>
                <w:color w:val="000000"/>
                <w:sz w:val="20"/>
                <w:szCs w:val="20"/>
              </w:rPr>
            </w:pPr>
            <w:r w:rsidRPr="00DE4CEA">
              <w:rPr>
                <w:color w:val="000000"/>
                <w:sz w:val="20"/>
                <w:szCs w:val="20"/>
              </w:rPr>
              <w:t>26,1</w:t>
            </w:r>
          </w:p>
        </w:tc>
        <w:tc>
          <w:tcPr>
            <w:tcW w:w="765" w:type="dxa"/>
            <w:shd w:val="clear" w:color="auto" w:fill="auto"/>
            <w:noWrap/>
            <w:vAlign w:val="center"/>
            <w:hideMark/>
          </w:tcPr>
          <w:p w14:paraId="6148F641" w14:textId="77777777" w:rsidR="00200B7A" w:rsidRPr="00DE4CEA" w:rsidRDefault="00200B7A" w:rsidP="00200B7A">
            <w:pPr>
              <w:jc w:val="right"/>
              <w:rPr>
                <w:color w:val="000000"/>
                <w:sz w:val="20"/>
                <w:szCs w:val="20"/>
              </w:rPr>
            </w:pPr>
            <w:r w:rsidRPr="00DE4CEA">
              <w:rPr>
                <w:color w:val="000000"/>
                <w:sz w:val="20"/>
                <w:szCs w:val="20"/>
              </w:rPr>
              <w:t>104 153</w:t>
            </w:r>
          </w:p>
        </w:tc>
        <w:tc>
          <w:tcPr>
            <w:tcW w:w="765" w:type="dxa"/>
            <w:shd w:val="clear" w:color="auto" w:fill="auto"/>
            <w:noWrap/>
            <w:vAlign w:val="center"/>
            <w:hideMark/>
          </w:tcPr>
          <w:p w14:paraId="471BF740" w14:textId="77777777" w:rsidR="00200B7A" w:rsidRPr="00DE4CEA" w:rsidRDefault="00200B7A" w:rsidP="00200B7A">
            <w:pPr>
              <w:jc w:val="right"/>
              <w:rPr>
                <w:color w:val="000000"/>
                <w:sz w:val="20"/>
                <w:szCs w:val="20"/>
              </w:rPr>
            </w:pPr>
            <w:r w:rsidRPr="00DE4CEA">
              <w:rPr>
                <w:color w:val="000000"/>
                <w:sz w:val="20"/>
                <w:szCs w:val="20"/>
              </w:rPr>
              <w:t>18,8</w:t>
            </w:r>
          </w:p>
        </w:tc>
        <w:tc>
          <w:tcPr>
            <w:tcW w:w="765" w:type="dxa"/>
            <w:vAlign w:val="center"/>
          </w:tcPr>
          <w:p w14:paraId="16E931B6" w14:textId="77777777" w:rsidR="00200B7A" w:rsidRPr="00DE4CEA" w:rsidRDefault="00200B7A" w:rsidP="00200B7A">
            <w:pPr>
              <w:jc w:val="right"/>
              <w:rPr>
                <w:color w:val="000000"/>
                <w:sz w:val="20"/>
                <w:szCs w:val="20"/>
              </w:rPr>
            </w:pPr>
            <w:r w:rsidRPr="00DE4CEA">
              <w:rPr>
                <w:color w:val="000000"/>
                <w:sz w:val="20"/>
                <w:szCs w:val="20"/>
              </w:rPr>
              <w:t>48 929</w:t>
            </w:r>
          </w:p>
        </w:tc>
        <w:tc>
          <w:tcPr>
            <w:tcW w:w="765" w:type="dxa"/>
            <w:vAlign w:val="center"/>
          </w:tcPr>
          <w:p w14:paraId="0B24D655" w14:textId="77777777" w:rsidR="00200B7A" w:rsidRPr="00DE4CEA" w:rsidRDefault="00200B7A" w:rsidP="00200B7A">
            <w:pPr>
              <w:jc w:val="right"/>
              <w:rPr>
                <w:color w:val="000000"/>
                <w:sz w:val="20"/>
                <w:szCs w:val="20"/>
              </w:rPr>
            </w:pPr>
            <w:r w:rsidRPr="00DE4CEA">
              <w:rPr>
                <w:color w:val="000000"/>
                <w:sz w:val="20"/>
                <w:szCs w:val="20"/>
              </w:rPr>
              <w:t>18,0</w:t>
            </w:r>
          </w:p>
        </w:tc>
        <w:tc>
          <w:tcPr>
            <w:tcW w:w="746" w:type="dxa"/>
            <w:vAlign w:val="center"/>
          </w:tcPr>
          <w:p w14:paraId="1F3F2BBC" w14:textId="77777777" w:rsidR="00200B7A" w:rsidRPr="00DE4CEA" w:rsidRDefault="00200B7A" w:rsidP="00200B7A">
            <w:pPr>
              <w:jc w:val="right"/>
              <w:rPr>
                <w:color w:val="000000"/>
                <w:sz w:val="20"/>
                <w:szCs w:val="20"/>
              </w:rPr>
            </w:pPr>
            <w:r w:rsidRPr="00DE4CEA">
              <w:rPr>
                <w:color w:val="000000"/>
                <w:sz w:val="20"/>
                <w:szCs w:val="20"/>
              </w:rPr>
              <w:t>45 529</w:t>
            </w:r>
          </w:p>
        </w:tc>
        <w:tc>
          <w:tcPr>
            <w:tcW w:w="746" w:type="dxa"/>
            <w:vAlign w:val="center"/>
          </w:tcPr>
          <w:p w14:paraId="557D8F41" w14:textId="77777777" w:rsidR="00200B7A" w:rsidRPr="00DE4CEA" w:rsidRDefault="00200B7A" w:rsidP="00200B7A">
            <w:pPr>
              <w:jc w:val="right"/>
              <w:rPr>
                <w:color w:val="000000"/>
                <w:sz w:val="20"/>
                <w:szCs w:val="20"/>
              </w:rPr>
            </w:pPr>
            <w:r w:rsidRPr="00DE4CEA">
              <w:rPr>
                <w:color w:val="000000"/>
                <w:sz w:val="20"/>
                <w:szCs w:val="20"/>
              </w:rPr>
              <w:t>15,2</w:t>
            </w:r>
          </w:p>
        </w:tc>
      </w:tr>
      <w:tr w:rsidR="00200B7A" w:rsidRPr="00DE4CEA" w14:paraId="2B2F59C5" w14:textId="77777777" w:rsidTr="00200B7A">
        <w:trPr>
          <w:trHeight w:val="288"/>
        </w:trPr>
        <w:tc>
          <w:tcPr>
            <w:tcW w:w="3231" w:type="dxa"/>
            <w:shd w:val="clear" w:color="auto" w:fill="auto"/>
            <w:noWrap/>
            <w:vAlign w:val="center"/>
            <w:hideMark/>
          </w:tcPr>
          <w:p w14:paraId="54324448" w14:textId="77777777" w:rsidR="00200B7A" w:rsidRPr="00DE4CEA" w:rsidRDefault="00200B7A" w:rsidP="00200B7A">
            <w:pPr>
              <w:rPr>
                <w:color w:val="000000"/>
                <w:sz w:val="20"/>
                <w:szCs w:val="20"/>
              </w:rPr>
            </w:pPr>
            <w:r w:rsidRPr="00DE4CEA">
              <w:rPr>
                <w:color w:val="000000"/>
                <w:sz w:val="20"/>
                <w:szCs w:val="20"/>
              </w:rPr>
              <w:t>Деятельность профессиональная, научная и техническая</w:t>
            </w:r>
          </w:p>
        </w:tc>
        <w:tc>
          <w:tcPr>
            <w:tcW w:w="765" w:type="dxa"/>
            <w:shd w:val="clear" w:color="auto" w:fill="auto"/>
            <w:noWrap/>
            <w:vAlign w:val="center"/>
          </w:tcPr>
          <w:p w14:paraId="27725214" w14:textId="77777777" w:rsidR="00200B7A" w:rsidRPr="00DE4CEA" w:rsidRDefault="00200B7A" w:rsidP="00200B7A">
            <w:pPr>
              <w:jc w:val="right"/>
              <w:rPr>
                <w:color w:val="000000"/>
                <w:sz w:val="20"/>
                <w:szCs w:val="20"/>
              </w:rPr>
            </w:pPr>
            <w:r w:rsidRPr="00DE4CEA">
              <w:rPr>
                <w:color w:val="000000"/>
                <w:sz w:val="20"/>
                <w:szCs w:val="20"/>
              </w:rPr>
              <w:t>19 452</w:t>
            </w:r>
          </w:p>
        </w:tc>
        <w:tc>
          <w:tcPr>
            <w:tcW w:w="765" w:type="dxa"/>
            <w:shd w:val="clear" w:color="auto" w:fill="auto"/>
            <w:noWrap/>
            <w:vAlign w:val="center"/>
          </w:tcPr>
          <w:p w14:paraId="67C38D86" w14:textId="77777777" w:rsidR="00200B7A" w:rsidRPr="00DE4CEA" w:rsidRDefault="00200B7A" w:rsidP="00200B7A">
            <w:pPr>
              <w:jc w:val="right"/>
              <w:rPr>
                <w:color w:val="000000"/>
                <w:sz w:val="20"/>
                <w:szCs w:val="20"/>
              </w:rPr>
            </w:pPr>
            <w:r w:rsidRPr="00DE4CEA">
              <w:rPr>
                <w:color w:val="000000"/>
                <w:sz w:val="20"/>
                <w:szCs w:val="20"/>
              </w:rPr>
              <w:t>4,1</w:t>
            </w:r>
          </w:p>
        </w:tc>
        <w:tc>
          <w:tcPr>
            <w:tcW w:w="765" w:type="dxa"/>
            <w:shd w:val="clear" w:color="auto" w:fill="auto"/>
            <w:noWrap/>
            <w:vAlign w:val="center"/>
            <w:hideMark/>
          </w:tcPr>
          <w:p w14:paraId="541939BA" w14:textId="77777777" w:rsidR="00200B7A" w:rsidRPr="00DE4CEA" w:rsidRDefault="00200B7A" w:rsidP="00200B7A">
            <w:pPr>
              <w:jc w:val="right"/>
              <w:rPr>
                <w:color w:val="000000"/>
                <w:sz w:val="20"/>
                <w:szCs w:val="20"/>
              </w:rPr>
            </w:pPr>
            <w:r w:rsidRPr="00DE4CEA">
              <w:rPr>
                <w:color w:val="000000"/>
                <w:sz w:val="20"/>
                <w:szCs w:val="20"/>
              </w:rPr>
              <w:t>26 949</w:t>
            </w:r>
          </w:p>
        </w:tc>
        <w:tc>
          <w:tcPr>
            <w:tcW w:w="765" w:type="dxa"/>
            <w:shd w:val="clear" w:color="auto" w:fill="auto"/>
            <w:noWrap/>
            <w:vAlign w:val="center"/>
            <w:hideMark/>
          </w:tcPr>
          <w:p w14:paraId="66C86B8F" w14:textId="77777777" w:rsidR="00200B7A" w:rsidRPr="00DE4CEA" w:rsidRDefault="00200B7A" w:rsidP="00200B7A">
            <w:pPr>
              <w:jc w:val="right"/>
              <w:rPr>
                <w:color w:val="000000"/>
                <w:sz w:val="20"/>
                <w:szCs w:val="20"/>
              </w:rPr>
            </w:pPr>
            <w:r w:rsidRPr="00DE4CEA">
              <w:rPr>
                <w:color w:val="000000"/>
                <w:sz w:val="20"/>
                <w:szCs w:val="20"/>
              </w:rPr>
              <w:t>4,9</w:t>
            </w:r>
          </w:p>
        </w:tc>
        <w:tc>
          <w:tcPr>
            <w:tcW w:w="765" w:type="dxa"/>
            <w:vAlign w:val="center"/>
          </w:tcPr>
          <w:p w14:paraId="31D348BB" w14:textId="77777777" w:rsidR="00200B7A" w:rsidRPr="00DE4CEA" w:rsidRDefault="00200B7A" w:rsidP="00200B7A">
            <w:pPr>
              <w:jc w:val="right"/>
              <w:rPr>
                <w:color w:val="000000"/>
                <w:sz w:val="20"/>
                <w:szCs w:val="20"/>
              </w:rPr>
            </w:pPr>
            <w:r w:rsidRPr="00DE4CEA">
              <w:rPr>
                <w:color w:val="000000"/>
                <w:sz w:val="20"/>
                <w:szCs w:val="20"/>
              </w:rPr>
              <w:t>10 854</w:t>
            </w:r>
          </w:p>
        </w:tc>
        <w:tc>
          <w:tcPr>
            <w:tcW w:w="765" w:type="dxa"/>
            <w:vAlign w:val="center"/>
          </w:tcPr>
          <w:p w14:paraId="119A0A79" w14:textId="77777777" w:rsidR="00200B7A" w:rsidRPr="00DE4CEA" w:rsidRDefault="00200B7A" w:rsidP="00200B7A">
            <w:pPr>
              <w:jc w:val="right"/>
              <w:rPr>
                <w:color w:val="000000"/>
                <w:sz w:val="20"/>
                <w:szCs w:val="20"/>
              </w:rPr>
            </w:pPr>
            <w:r w:rsidRPr="00DE4CEA">
              <w:rPr>
                <w:color w:val="000000"/>
                <w:sz w:val="20"/>
                <w:szCs w:val="20"/>
              </w:rPr>
              <w:t>4,0</w:t>
            </w:r>
          </w:p>
        </w:tc>
        <w:tc>
          <w:tcPr>
            <w:tcW w:w="746" w:type="dxa"/>
            <w:vAlign w:val="center"/>
          </w:tcPr>
          <w:p w14:paraId="5D9083F2" w14:textId="77777777" w:rsidR="00200B7A" w:rsidRPr="00DE4CEA" w:rsidRDefault="00200B7A" w:rsidP="00200B7A">
            <w:pPr>
              <w:jc w:val="right"/>
              <w:rPr>
                <w:color w:val="000000"/>
                <w:sz w:val="20"/>
                <w:szCs w:val="20"/>
              </w:rPr>
            </w:pPr>
            <w:r w:rsidRPr="00DE4CEA">
              <w:rPr>
                <w:color w:val="000000"/>
                <w:sz w:val="20"/>
                <w:szCs w:val="20"/>
              </w:rPr>
              <w:t>11 531</w:t>
            </w:r>
          </w:p>
        </w:tc>
        <w:tc>
          <w:tcPr>
            <w:tcW w:w="746" w:type="dxa"/>
            <w:vAlign w:val="center"/>
          </w:tcPr>
          <w:p w14:paraId="0C22B967" w14:textId="77777777" w:rsidR="00200B7A" w:rsidRPr="00DE4CEA" w:rsidRDefault="00200B7A" w:rsidP="00200B7A">
            <w:pPr>
              <w:jc w:val="right"/>
              <w:rPr>
                <w:color w:val="000000"/>
                <w:sz w:val="20"/>
                <w:szCs w:val="20"/>
              </w:rPr>
            </w:pPr>
            <w:r w:rsidRPr="00DE4CEA">
              <w:rPr>
                <w:color w:val="000000"/>
                <w:sz w:val="20"/>
                <w:szCs w:val="20"/>
              </w:rPr>
              <w:t>3,8</w:t>
            </w:r>
          </w:p>
        </w:tc>
      </w:tr>
      <w:tr w:rsidR="00200B7A" w:rsidRPr="00DE4CEA" w14:paraId="411C1F28" w14:textId="77777777" w:rsidTr="00200B7A">
        <w:trPr>
          <w:trHeight w:val="288"/>
        </w:trPr>
        <w:tc>
          <w:tcPr>
            <w:tcW w:w="3231" w:type="dxa"/>
            <w:shd w:val="clear" w:color="auto" w:fill="auto"/>
            <w:noWrap/>
            <w:vAlign w:val="center"/>
            <w:hideMark/>
          </w:tcPr>
          <w:p w14:paraId="52939AA1" w14:textId="77777777" w:rsidR="00200B7A" w:rsidRPr="00DE4CEA" w:rsidRDefault="00200B7A" w:rsidP="00200B7A">
            <w:pPr>
              <w:rPr>
                <w:color w:val="000000"/>
                <w:sz w:val="20"/>
                <w:szCs w:val="20"/>
              </w:rPr>
            </w:pPr>
            <w:r w:rsidRPr="00DE4CEA">
              <w:rPr>
                <w:color w:val="000000"/>
                <w:sz w:val="20"/>
                <w:szCs w:val="20"/>
              </w:rPr>
              <w:t>Деятельность административная и сопутствующие дополнительные услуги</w:t>
            </w:r>
          </w:p>
        </w:tc>
        <w:tc>
          <w:tcPr>
            <w:tcW w:w="765" w:type="dxa"/>
            <w:shd w:val="clear" w:color="auto" w:fill="auto"/>
            <w:noWrap/>
            <w:vAlign w:val="center"/>
          </w:tcPr>
          <w:p w14:paraId="039FF7F2" w14:textId="77777777" w:rsidR="00200B7A" w:rsidRPr="00DE4CEA" w:rsidRDefault="00200B7A" w:rsidP="00200B7A">
            <w:pPr>
              <w:jc w:val="right"/>
              <w:rPr>
                <w:color w:val="000000"/>
                <w:sz w:val="20"/>
                <w:szCs w:val="20"/>
              </w:rPr>
            </w:pPr>
            <w:r w:rsidRPr="00DE4CEA">
              <w:rPr>
                <w:color w:val="000000"/>
                <w:sz w:val="20"/>
                <w:szCs w:val="20"/>
              </w:rPr>
              <w:t>2 356</w:t>
            </w:r>
          </w:p>
        </w:tc>
        <w:tc>
          <w:tcPr>
            <w:tcW w:w="765" w:type="dxa"/>
            <w:shd w:val="clear" w:color="auto" w:fill="auto"/>
            <w:noWrap/>
            <w:vAlign w:val="center"/>
          </w:tcPr>
          <w:p w14:paraId="2AF7B025" w14:textId="77777777" w:rsidR="00200B7A" w:rsidRPr="00DE4CEA" w:rsidRDefault="00200B7A" w:rsidP="00200B7A">
            <w:pPr>
              <w:jc w:val="right"/>
              <w:rPr>
                <w:color w:val="000000"/>
                <w:sz w:val="20"/>
                <w:szCs w:val="20"/>
              </w:rPr>
            </w:pPr>
            <w:r w:rsidRPr="00DE4CEA">
              <w:rPr>
                <w:color w:val="000000"/>
                <w:sz w:val="20"/>
                <w:szCs w:val="20"/>
              </w:rPr>
              <w:t>0,5</w:t>
            </w:r>
          </w:p>
        </w:tc>
        <w:tc>
          <w:tcPr>
            <w:tcW w:w="765" w:type="dxa"/>
            <w:shd w:val="clear" w:color="auto" w:fill="auto"/>
            <w:noWrap/>
            <w:vAlign w:val="center"/>
            <w:hideMark/>
          </w:tcPr>
          <w:p w14:paraId="7B2D3BE0" w14:textId="77777777" w:rsidR="00200B7A" w:rsidRPr="00DE4CEA" w:rsidRDefault="00200B7A" w:rsidP="00200B7A">
            <w:pPr>
              <w:jc w:val="right"/>
              <w:rPr>
                <w:color w:val="000000"/>
                <w:sz w:val="20"/>
                <w:szCs w:val="20"/>
              </w:rPr>
            </w:pPr>
            <w:r w:rsidRPr="00DE4CEA">
              <w:rPr>
                <w:color w:val="000000"/>
                <w:sz w:val="20"/>
                <w:szCs w:val="20"/>
              </w:rPr>
              <w:t>4 448</w:t>
            </w:r>
          </w:p>
        </w:tc>
        <w:tc>
          <w:tcPr>
            <w:tcW w:w="765" w:type="dxa"/>
            <w:shd w:val="clear" w:color="auto" w:fill="auto"/>
            <w:noWrap/>
            <w:vAlign w:val="center"/>
            <w:hideMark/>
          </w:tcPr>
          <w:p w14:paraId="115F08AC" w14:textId="77777777" w:rsidR="00200B7A" w:rsidRPr="00DE4CEA" w:rsidRDefault="00200B7A" w:rsidP="00200B7A">
            <w:pPr>
              <w:jc w:val="right"/>
              <w:rPr>
                <w:color w:val="000000"/>
                <w:sz w:val="20"/>
                <w:szCs w:val="20"/>
              </w:rPr>
            </w:pPr>
            <w:r w:rsidRPr="00DE4CEA">
              <w:rPr>
                <w:color w:val="000000"/>
                <w:sz w:val="20"/>
                <w:szCs w:val="20"/>
              </w:rPr>
              <w:t>0,8</w:t>
            </w:r>
          </w:p>
        </w:tc>
        <w:tc>
          <w:tcPr>
            <w:tcW w:w="765" w:type="dxa"/>
            <w:vAlign w:val="center"/>
          </w:tcPr>
          <w:p w14:paraId="05DC718D" w14:textId="77777777" w:rsidR="00200B7A" w:rsidRPr="00DE4CEA" w:rsidRDefault="00200B7A" w:rsidP="00200B7A">
            <w:pPr>
              <w:jc w:val="right"/>
              <w:rPr>
                <w:color w:val="000000"/>
                <w:sz w:val="20"/>
                <w:szCs w:val="20"/>
              </w:rPr>
            </w:pPr>
            <w:r w:rsidRPr="00DE4CEA">
              <w:rPr>
                <w:color w:val="000000"/>
                <w:sz w:val="20"/>
                <w:szCs w:val="20"/>
              </w:rPr>
              <w:t>4 202</w:t>
            </w:r>
          </w:p>
        </w:tc>
        <w:tc>
          <w:tcPr>
            <w:tcW w:w="765" w:type="dxa"/>
            <w:vAlign w:val="center"/>
          </w:tcPr>
          <w:p w14:paraId="74FCD123" w14:textId="77777777" w:rsidR="00200B7A" w:rsidRPr="00DE4CEA" w:rsidRDefault="00200B7A" w:rsidP="00200B7A">
            <w:pPr>
              <w:jc w:val="right"/>
              <w:rPr>
                <w:color w:val="000000"/>
                <w:sz w:val="20"/>
                <w:szCs w:val="20"/>
              </w:rPr>
            </w:pPr>
            <w:r w:rsidRPr="00DE4CEA">
              <w:rPr>
                <w:color w:val="000000"/>
                <w:sz w:val="20"/>
                <w:szCs w:val="20"/>
              </w:rPr>
              <w:t>1,5</w:t>
            </w:r>
          </w:p>
        </w:tc>
        <w:tc>
          <w:tcPr>
            <w:tcW w:w="746" w:type="dxa"/>
            <w:vAlign w:val="center"/>
          </w:tcPr>
          <w:p w14:paraId="21F01E48" w14:textId="77777777" w:rsidR="00200B7A" w:rsidRPr="00DE4CEA" w:rsidRDefault="00200B7A" w:rsidP="00200B7A">
            <w:pPr>
              <w:jc w:val="right"/>
              <w:rPr>
                <w:color w:val="000000"/>
                <w:sz w:val="20"/>
                <w:szCs w:val="20"/>
              </w:rPr>
            </w:pPr>
            <w:r w:rsidRPr="00DE4CEA">
              <w:rPr>
                <w:color w:val="000000"/>
                <w:sz w:val="20"/>
                <w:szCs w:val="20"/>
              </w:rPr>
              <w:t>4 127</w:t>
            </w:r>
          </w:p>
        </w:tc>
        <w:tc>
          <w:tcPr>
            <w:tcW w:w="746" w:type="dxa"/>
            <w:vAlign w:val="center"/>
          </w:tcPr>
          <w:p w14:paraId="13C67FA8" w14:textId="77777777" w:rsidR="00200B7A" w:rsidRPr="00DE4CEA" w:rsidRDefault="00200B7A" w:rsidP="00200B7A">
            <w:pPr>
              <w:jc w:val="right"/>
              <w:rPr>
                <w:color w:val="000000"/>
                <w:sz w:val="20"/>
                <w:szCs w:val="20"/>
              </w:rPr>
            </w:pPr>
            <w:r w:rsidRPr="00DE4CEA">
              <w:rPr>
                <w:color w:val="000000"/>
                <w:sz w:val="20"/>
                <w:szCs w:val="20"/>
              </w:rPr>
              <w:t>1,4</w:t>
            </w:r>
          </w:p>
        </w:tc>
      </w:tr>
      <w:tr w:rsidR="00200B7A" w:rsidRPr="00DE4CEA" w14:paraId="49689DA3" w14:textId="77777777" w:rsidTr="00200B7A">
        <w:trPr>
          <w:trHeight w:val="288"/>
        </w:trPr>
        <w:tc>
          <w:tcPr>
            <w:tcW w:w="3231" w:type="dxa"/>
            <w:shd w:val="clear" w:color="auto" w:fill="auto"/>
            <w:noWrap/>
            <w:vAlign w:val="center"/>
            <w:hideMark/>
          </w:tcPr>
          <w:p w14:paraId="6EE4142D" w14:textId="77777777" w:rsidR="00200B7A" w:rsidRPr="00DE4CEA" w:rsidRDefault="00200B7A" w:rsidP="00200B7A">
            <w:pPr>
              <w:rPr>
                <w:color w:val="000000"/>
                <w:sz w:val="20"/>
                <w:szCs w:val="20"/>
              </w:rPr>
            </w:pPr>
            <w:r w:rsidRPr="00DE4CEA">
              <w:rPr>
                <w:color w:val="000000"/>
                <w:sz w:val="20"/>
                <w:szCs w:val="20"/>
              </w:rPr>
              <w:t>Государственное управление и обеспечение военной безопасности; социальное обеспечение</w:t>
            </w:r>
          </w:p>
        </w:tc>
        <w:tc>
          <w:tcPr>
            <w:tcW w:w="765" w:type="dxa"/>
            <w:shd w:val="clear" w:color="auto" w:fill="auto"/>
            <w:noWrap/>
            <w:vAlign w:val="center"/>
          </w:tcPr>
          <w:p w14:paraId="3EE6E999" w14:textId="77777777" w:rsidR="00200B7A" w:rsidRPr="00DE4CEA" w:rsidRDefault="00200B7A" w:rsidP="00200B7A">
            <w:pPr>
              <w:jc w:val="right"/>
              <w:rPr>
                <w:color w:val="000000"/>
                <w:sz w:val="20"/>
                <w:szCs w:val="20"/>
              </w:rPr>
            </w:pPr>
            <w:r w:rsidRPr="00DE4CEA">
              <w:rPr>
                <w:color w:val="000000"/>
                <w:sz w:val="20"/>
                <w:szCs w:val="20"/>
              </w:rPr>
              <w:t>5 413</w:t>
            </w:r>
          </w:p>
        </w:tc>
        <w:tc>
          <w:tcPr>
            <w:tcW w:w="765" w:type="dxa"/>
            <w:shd w:val="clear" w:color="auto" w:fill="auto"/>
            <w:noWrap/>
            <w:vAlign w:val="center"/>
          </w:tcPr>
          <w:p w14:paraId="3B9C781C" w14:textId="77777777" w:rsidR="00200B7A" w:rsidRPr="00DE4CEA" w:rsidRDefault="00200B7A" w:rsidP="00200B7A">
            <w:pPr>
              <w:jc w:val="right"/>
              <w:rPr>
                <w:color w:val="000000"/>
                <w:sz w:val="20"/>
                <w:szCs w:val="20"/>
              </w:rPr>
            </w:pPr>
            <w:r w:rsidRPr="00DE4CEA">
              <w:rPr>
                <w:color w:val="000000"/>
                <w:sz w:val="20"/>
                <w:szCs w:val="20"/>
              </w:rPr>
              <w:t>1,1</w:t>
            </w:r>
          </w:p>
        </w:tc>
        <w:tc>
          <w:tcPr>
            <w:tcW w:w="765" w:type="dxa"/>
            <w:shd w:val="clear" w:color="auto" w:fill="auto"/>
            <w:noWrap/>
            <w:vAlign w:val="center"/>
            <w:hideMark/>
          </w:tcPr>
          <w:p w14:paraId="7CB8A8BA" w14:textId="77777777" w:rsidR="00200B7A" w:rsidRPr="00DE4CEA" w:rsidRDefault="00200B7A" w:rsidP="00200B7A">
            <w:pPr>
              <w:jc w:val="right"/>
              <w:rPr>
                <w:color w:val="000000"/>
                <w:sz w:val="20"/>
                <w:szCs w:val="20"/>
              </w:rPr>
            </w:pPr>
            <w:r w:rsidRPr="00DE4CEA">
              <w:rPr>
                <w:color w:val="000000"/>
                <w:sz w:val="20"/>
                <w:szCs w:val="20"/>
              </w:rPr>
              <w:t>18 254</w:t>
            </w:r>
          </w:p>
        </w:tc>
        <w:tc>
          <w:tcPr>
            <w:tcW w:w="765" w:type="dxa"/>
            <w:shd w:val="clear" w:color="auto" w:fill="auto"/>
            <w:noWrap/>
            <w:vAlign w:val="center"/>
            <w:hideMark/>
          </w:tcPr>
          <w:p w14:paraId="532DF09D" w14:textId="77777777" w:rsidR="00200B7A" w:rsidRPr="00DE4CEA" w:rsidRDefault="00200B7A" w:rsidP="00200B7A">
            <w:pPr>
              <w:jc w:val="right"/>
              <w:rPr>
                <w:color w:val="000000"/>
                <w:sz w:val="20"/>
                <w:szCs w:val="20"/>
              </w:rPr>
            </w:pPr>
            <w:r w:rsidRPr="00DE4CEA">
              <w:rPr>
                <w:color w:val="000000"/>
                <w:sz w:val="20"/>
                <w:szCs w:val="20"/>
              </w:rPr>
              <w:t>3,3</w:t>
            </w:r>
          </w:p>
        </w:tc>
        <w:tc>
          <w:tcPr>
            <w:tcW w:w="765" w:type="dxa"/>
            <w:vAlign w:val="center"/>
          </w:tcPr>
          <w:p w14:paraId="2474996B" w14:textId="77777777" w:rsidR="00200B7A" w:rsidRPr="00DE4CEA" w:rsidRDefault="00200B7A" w:rsidP="00200B7A">
            <w:pPr>
              <w:jc w:val="right"/>
              <w:rPr>
                <w:color w:val="000000"/>
                <w:sz w:val="20"/>
                <w:szCs w:val="20"/>
              </w:rPr>
            </w:pPr>
            <w:r w:rsidRPr="00DE4CEA">
              <w:rPr>
                <w:color w:val="000000"/>
                <w:sz w:val="20"/>
                <w:szCs w:val="20"/>
              </w:rPr>
              <w:t>5 750</w:t>
            </w:r>
          </w:p>
        </w:tc>
        <w:tc>
          <w:tcPr>
            <w:tcW w:w="765" w:type="dxa"/>
            <w:vAlign w:val="center"/>
          </w:tcPr>
          <w:p w14:paraId="282E644E" w14:textId="77777777" w:rsidR="00200B7A" w:rsidRPr="00DE4CEA" w:rsidRDefault="00200B7A" w:rsidP="00200B7A">
            <w:pPr>
              <w:jc w:val="right"/>
              <w:rPr>
                <w:color w:val="000000"/>
                <w:sz w:val="20"/>
                <w:szCs w:val="20"/>
              </w:rPr>
            </w:pPr>
            <w:r w:rsidRPr="00DE4CEA">
              <w:rPr>
                <w:color w:val="000000"/>
                <w:sz w:val="20"/>
                <w:szCs w:val="20"/>
              </w:rPr>
              <w:t>2,1</w:t>
            </w:r>
          </w:p>
        </w:tc>
        <w:tc>
          <w:tcPr>
            <w:tcW w:w="746" w:type="dxa"/>
            <w:vAlign w:val="center"/>
          </w:tcPr>
          <w:p w14:paraId="16CAD44A" w14:textId="77777777" w:rsidR="00200B7A" w:rsidRPr="00DE4CEA" w:rsidRDefault="00200B7A" w:rsidP="00200B7A">
            <w:pPr>
              <w:jc w:val="right"/>
              <w:rPr>
                <w:color w:val="000000"/>
                <w:sz w:val="20"/>
                <w:szCs w:val="20"/>
              </w:rPr>
            </w:pPr>
            <w:r w:rsidRPr="00DE4CEA">
              <w:rPr>
                <w:color w:val="000000"/>
                <w:sz w:val="20"/>
                <w:szCs w:val="20"/>
              </w:rPr>
              <w:t>4 617</w:t>
            </w:r>
          </w:p>
        </w:tc>
        <w:tc>
          <w:tcPr>
            <w:tcW w:w="746" w:type="dxa"/>
            <w:vAlign w:val="center"/>
          </w:tcPr>
          <w:p w14:paraId="7E3EC716" w14:textId="77777777" w:rsidR="00200B7A" w:rsidRPr="00DE4CEA" w:rsidRDefault="00200B7A" w:rsidP="00200B7A">
            <w:pPr>
              <w:jc w:val="right"/>
              <w:rPr>
                <w:color w:val="000000"/>
                <w:sz w:val="20"/>
                <w:szCs w:val="20"/>
              </w:rPr>
            </w:pPr>
            <w:r w:rsidRPr="00DE4CEA">
              <w:rPr>
                <w:color w:val="000000"/>
                <w:sz w:val="20"/>
                <w:szCs w:val="20"/>
              </w:rPr>
              <w:t>1,5</w:t>
            </w:r>
          </w:p>
        </w:tc>
      </w:tr>
      <w:tr w:rsidR="00200B7A" w:rsidRPr="00DE4CEA" w14:paraId="2A3E9DA5" w14:textId="77777777" w:rsidTr="00200B7A">
        <w:trPr>
          <w:trHeight w:val="288"/>
        </w:trPr>
        <w:tc>
          <w:tcPr>
            <w:tcW w:w="3231" w:type="dxa"/>
            <w:shd w:val="clear" w:color="auto" w:fill="auto"/>
            <w:noWrap/>
            <w:vAlign w:val="center"/>
            <w:hideMark/>
          </w:tcPr>
          <w:p w14:paraId="4D745FCA" w14:textId="77777777" w:rsidR="00200B7A" w:rsidRPr="00DE4CEA" w:rsidRDefault="00200B7A" w:rsidP="00200B7A">
            <w:pPr>
              <w:rPr>
                <w:color w:val="000000"/>
                <w:sz w:val="20"/>
                <w:szCs w:val="20"/>
              </w:rPr>
            </w:pPr>
            <w:r w:rsidRPr="00DE4CEA">
              <w:rPr>
                <w:color w:val="000000"/>
                <w:sz w:val="20"/>
                <w:szCs w:val="20"/>
              </w:rPr>
              <w:t>Образование</w:t>
            </w:r>
          </w:p>
        </w:tc>
        <w:tc>
          <w:tcPr>
            <w:tcW w:w="765" w:type="dxa"/>
            <w:shd w:val="clear" w:color="auto" w:fill="auto"/>
            <w:noWrap/>
            <w:vAlign w:val="center"/>
          </w:tcPr>
          <w:p w14:paraId="048B9F9A" w14:textId="77777777" w:rsidR="00200B7A" w:rsidRPr="00DE4CEA" w:rsidRDefault="00200B7A" w:rsidP="00200B7A">
            <w:pPr>
              <w:jc w:val="right"/>
              <w:rPr>
                <w:color w:val="000000"/>
                <w:sz w:val="20"/>
                <w:szCs w:val="20"/>
              </w:rPr>
            </w:pPr>
            <w:r w:rsidRPr="00DE4CEA">
              <w:rPr>
                <w:color w:val="000000"/>
                <w:sz w:val="20"/>
                <w:szCs w:val="20"/>
              </w:rPr>
              <w:t>9 523</w:t>
            </w:r>
          </w:p>
        </w:tc>
        <w:tc>
          <w:tcPr>
            <w:tcW w:w="765" w:type="dxa"/>
            <w:shd w:val="clear" w:color="auto" w:fill="auto"/>
            <w:noWrap/>
            <w:vAlign w:val="center"/>
          </w:tcPr>
          <w:p w14:paraId="7B769AE7" w14:textId="77777777" w:rsidR="00200B7A" w:rsidRPr="00DE4CEA" w:rsidRDefault="00200B7A" w:rsidP="00200B7A">
            <w:pPr>
              <w:jc w:val="right"/>
              <w:rPr>
                <w:color w:val="000000"/>
                <w:sz w:val="20"/>
                <w:szCs w:val="20"/>
              </w:rPr>
            </w:pPr>
            <w:r w:rsidRPr="00DE4CEA">
              <w:rPr>
                <w:color w:val="000000"/>
                <w:sz w:val="20"/>
                <w:szCs w:val="20"/>
              </w:rPr>
              <w:t>2,0</w:t>
            </w:r>
          </w:p>
        </w:tc>
        <w:tc>
          <w:tcPr>
            <w:tcW w:w="765" w:type="dxa"/>
            <w:shd w:val="clear" w:color="auto" w:fill="auto"/>
            <w:noWrap/>
            <w:vAlign w:val="center"/>
            <w:hideMark/>
          </w:tcPr>
          <w:p w14:paraId="10218675" w14:textId="77777777" w:rsidR="00200B7A" w:rsidRPr="00DE4CEA" w:rsidRDefault="00200B7A" w:rsidP="00200B7A">
            <w:pPr>
              <w:jc w:val="right"/>
              <w:rPr>
                <w:color w:val="000000"/>
                <w:sz w:val="20"/>
                <w:szCs w:val="20"/>
              </w:rPr>
            </w:pPr>
            <w:r w:rsidRPr="00DE4CEA">
              <w:rPr>
                <w:color w:val="000000"/>
                <w:sz w:val="20"/>
                <w:szCs w:val="20"/>
              </w:rPr>
              <w:t>17 103</w:t>
            </w:r>
          </w:p>
        </w:tc>
        <w:tc>
          <w:tcPr>
            <w:tcW w:w="765" w:type="dxa"/>
            <w:shd w:val="clear" w:color="auto" w:fill="auto"/>
            <w:noWrap/>
            <w:vAlign w:val="center"/>
            <w:hideMark/>
          </w:tcPr>
          <w:p w14:paraId="712FF7C4" w14:textId="77777777" w:rsidR="00200B7A" w:rsidRPr="00DE4CEA" w:rsidRDefault="00200B7A" w:rsidP="00200B7A">
            <w:pPr>
              <w:jc w:val="right"/>
              <w:rPr>
                <w:color w:val="000000"/>
                <w:sz w:val="20"/>
                <w:szCs w:val="20"/>
              </w:rPr>
            </w:pPr>
            <w:r w:rsidRPr="00DE4CEA">
              <w:rPr>
                <w:color w:val="000000"/>
                <w:sz w:val="20"/>
                <w:szCs w:val="20"/>
              </w:rPr>
              <w:t>3,1</w:t>
            </w:r>
          </w:p>
        </w:tc>
        <w:tc>
          <w:tcPr>
            <w:tcW w:w="765" w:type="dxa"/>
            <w:vAlign w:val="center"/>
          </w:tcPr>
          <w:p w14:paraId="5840FC0F" w14:textId="77777777" w:rsidR="00200B7A" w:rsidRPr="00DE4CEA" w:rsidRDefault="00200B7A" w:rsidP="00200B7A">
            <w:pPr>
              <w:jc w:val="right"/>
              <w:rPr>
                <w:color w:val="000000"/>
                <w:sz w:val="20"/>
                <w:szCs w:val="20"/>
              </w:rPr>
            </w:pPr>
            <w:r w:rsidRPr="00DE4CEA">
              <w:rPr>
                <w:color w:val="000000"/>
                <w:sz w:val="20"/>
                <w:szCs w:val="20"/>
              </w:rPr>
              <w:t>10 399</w:t>
            </w:r>
          </w:p>
        </w:tc>
        <w:tc>
          <w:tcPr>
            <w:tcW w:w="765" w:type="dxa"/>
            <w:vAlign w:val="center"/>
          </w:tcPr>
          <w:p w14:paraId="5012ADFB" w14:textId="77777777" w:rsidR="00200B7A" w:rsidRPr="00DE4CEA" w:rsidRDefault="00200B7A" w:rsidP="00200B7A">
            <w:pPr>
              <w:jc w:val="right"/>
              <w:rPr>
                <w:color w:val="000000"/>
                <w:sz w:val="20"/>
                <w:szCs w:val="20"/>
              </w:rPr>
            </w:pPr>
            <w:r w:rsidRPr="00DE4CEA">
              <w:rPr>
                <w:color w:val="000000"/>
                <w:sz w:val="20"/>
                <w:szCs w:val="20"/>
              </w:rPr>
              <w:t>3,8</w:t>
            </w:r>
          </w:p>
        </w:tc>
        <w:tc>
          <w:tcPr>
            <w:tcW w:w="746" w:type="dxa"/>
            <w:vAlign w:val="center"/>
          </w:tcPr>
          <w:p w14:paraId="77A94A8D" w14:textId="77777777" w:rsidR="00200B7A" w:rsidRPr="00DE4CEA" w:rsidRDefault="00200B7A" w:rsidP="00200B7A">
            <w:pPr>
              <w:jc w:val="right"/>
              <w:rPr>
                <w:color w:val="000000"/>
                <w:sz w:val="20"/>
                <w:szCs w:val="20"/>
              </w:rPr>
            </w:pPr>
            <w:r w:rsidRPr="00DE4CEA">
              <w:rPr>
                <w:color w:val="000000"/>
                <w:sz w:val="20"/>
                <w:szCs w:val="20"/>
              </w:rPr>
              <w:t>11 719</w:t>
            </w:r>
          </w:p>
        </w:tc>
        <w:tc>
          <w:tcPr>
            <w:tcW w:w="746" w:type="dxa"/>
            <w:vAlign w:val="center"/>
          </w:tcPr>
          <w:p w14:paraId="349DF14B" w14:textId="77777777" w:rsidR="00200B7A" w:rsidRPr="00DE4CEA" w:rsidRDefault="00200B7A" w:rsidP="00200B7A">
            <w:pPr>
              <w:jc w:val="right"/>
              <w:rPr>
                <w:color w:val="000000"/>
                <w:sz w:val="20"/>
                <w:szCs w:val="20"/>
              </w:rPr>
            </w:pPr>
            <w:r w:rsidRPr="00DE4CEA">
              <w:rPr>
                <w:color w:val="000000"/>
                <w:sz w:val="20"/>
                <w:szCs w:val="20"/>
              </w:rPr>
              <w:t>3,9</w:t>
            </w:r>
          </w:p>
        </w:tc>
      </w:tr>
      <w:tr w:rsidR="00200B7A" w:rsidRPr="00DE4CEA" w14:paraId="21E87334" w14:textId="77777777" w:rsidTr="00200B7A">
        <w:trPr>
          <w:trHeight w:val="288"/>
        </w:trPr>
        <w:tc>
          <w:tcPr>
            <w:tcW w:w="3231" w:type="dxa"/>
            <w:shd w:val="clear" w:color="auto" w:fill="auto"/>
            <w:noWrap/>
            <w:vAlign w:val="center"/>
            <w:hideMark/>
          </w:tcPr>
          <w:p w14:paraId="3F327CC9" w14:textId="77777777" w:rsidR="00200B7A" w:rsidRPr="00DE4CEA" w:rsidRDefault="00200B7A" w:rsidP="00200B7A">
            <w:pPr>
              <w:rPr>
                <w:color w:val="000000"/>
                <w:sz w:val="20"/>
                <w:szCs w:val="20"/>
              </w:rPr>
            </w:pPr>
            <w:r w:rsidRPr="00DE4CEA">
              <w:rPr>
                <w:color w:val="000000"/>
                <w:sz w:val="20"/>
                <w:szCs w:val="20"/>
              </w:rPr>
              <w:t>Деятельность в области здравоохранения и социальных услуг</w:t>
            </w:r>
          </w:p>
        </w:tc>
        <w:tc>
          <w:tcPr>
            <w:tcW w:w="765" w:type="dxa"/>
            <w:shd w:val="clear" w:color="auto" w:fill="auto"/>
            <w:noWrap/>
            <w:vAlign w:val="center"/>
          </w:tcPr>
          <w:p w14:paraId="0EEA0D8E" w14:textId="77777777" w:rsidR="00200B7A" w:rsidRPr="00DE4CEA" w:rsidRDefault="00200B7A" w:rsidP="00200B7A">
            <w:pPr>
              <w:jc w:val="right"/>
              <w:rPr>
                <w:color w:val="000000"/>
                <w:sz w:val="20"/>
                <w:szCs w:val="20"/>
              </w:rPr>
            </w:pPr>
            <w:r w:rsidRPr="00DE4CEA">
              <w:rPr>
                <w:color w:val="000000"/>
                <w:sz w:val="20"/>
                <w:szCs w:val="20"/>
              </w:rPr>
              <w:t>6 145</w:t>
            </w:r>
          </w:p>
        </w:tc>
        <w:tc>
          <w:tcPr>
            <w:tcW w:w="765" w:type="dxa"/>
            <w:shd w:val="clear" w:color="auto" w:fill="auto"/>
            <w:noWrap/>
            <w:vAlign w:val="center"/>
          </w:tcPr>
          <w:p w14:paraId="4416AE98" w14:textId="77777777" w:rsidR="00200B7A" w:rsidRPr="00DE4CEA" w:rsidRDefault="00200B7A" w:rsidP="00200B7A">
            <w:pPr>
              <w:jc w:val="right"/>
              <w:rPr>
                <w:color w:val="000000"/>
                <w:sz w:val="20"/>
                <w:szCs w:val="20"/>
              </w:rPr>
            </w:pPr>
            <w:r w:rsidRPr="00DE4CEA">
              <w:rPr>
                <w:color w:val="000000"/>
                <w:sz w:val="20"/>
                <w:szCs w:val="20"/>
              </w:rPr>
              <w:t>1,3</w:t>
            </w:r>
          </w:p>
        </w:tc>
        <w:tc>
          <w:tcPr>
            <w:tcW w:w="765" w:type="dxa"/>
            <w:shd w:val="clear" w:color="auto" w:fill="auto"/>
            <w:noWrap/>
            <w:vAlign w:val="center"/>
            <w:hideMark/>
          </w:tcPr>
          <w:p w14:paraId="3534C4ED" w14:textId="77777777" w:rsidR="00200B7A" w:rsidRPr="00DE4CEA" w:rsidRDefault="00200B7A" w:rsidP="00200B7A">
            <w:pPr>
              <w:jc w:val="right"/>
              <w:rPr>
                <w:color w:val="000000"/>
                <w:sz w:val="20"/>
                <w:szCs w:val="20"/>
              </w:rPr>
            </w:pPr>
            <w:r w:rsidRPr="00DE4CEA">
              <w:rPr>
                <w:color w:val="000000"/>
                <w:sz w:val="20"/>
                <w:szCs w:val="20"/>
              </w:rPr>
              <w:t>7 147</w:t>
            </w:r>
          </w:p>
        </w:tc>
        <w:tc>
          <w:tcPr>
            <w:tcW w:w="765" w:type="dxa"/>
            <w:shd w:val="clear" w:color="auto" w:fill="auto"/>
            <w:noWrap/>
            <w:vAlign w:val="center"/>
            <w:hideMark/>
          </w:tcPr>
          <w:p w14:paraId="44738B6B" w14:textId="77777777" w:rsidR="00200B7A" w:rsidRPr="00DE4CEA" w:rsidRDefault="00200B7A" w:rsidP="00200B7A">
            <w:pPr>
              <w:jc w:val="right"/>
              <w:rPr>
                <w:color w:val="000000"/>
                <w:sz w:val="20"/>
                <w:szCs w:val="20"/>
              </w:rPr>
            </w:pPr>
            <w:r w:rsidRPr="00DE4CEA">
              <w:rPr>
                <w:color w:val="000000"/>
                <w:sz w:val="20"/>
                <w:szCs w:val="20"/>
              </w:rPr>
              <w:t>1,3</w:t>
            </w:r>
          </w:p>
        </w:tc>
        <w:tc>
          <w:tcPr>
            <w:tcW w:w="765" w:type="dxa"/>
            <w:vAlign w:val="center"/>
          </w:tcPr>
          <w:p w14:paraId="1FB8611D" w14:textId="77777777" w:rsidR="00200B7A" w:rsidRPr="00DE4CEA" w:rsidRDefault="00200B7A" w:rsidP="00200B7A">
            <w:pPr>
              <w:jc w:val="right"/>
              <w:rPr>
                <w:color w:val="000000"/>
                <w:sz w:val="20"/>
                <w:szCs w:val="20"/>
              </w:rPr>
            </w:pPr>
            <w:r w:rsidRPr="00DE4CEA">
              <w:rPr>
                <w:color w:val="000000"/>
                <w:sz w:val="20"/>
                <w:szCs w:val="20"/>
              </w:rPr>
              <w:t>4 132</w:t>
            </w:r>
          </w:p>
        </w:tc>
        <w:tc>
          <w:tcPr>
            <w:tcW w:w="765" w:type="dxa"/>
            <w:vAlign w:val="center"/>
          </w:tcPr>
          <w:p w14:paraId="7F7255D2" w14:textId="77777777" w:rsidR="00200B7A" w:rsidRPr="00DE4CEA" w:rsidRDefault="00200B7A" w:rsidP="00200B7A">
            <w:pPr>
              <w:jc w:val="right"/>
              <w:rPr>
                <w:color w:val="000000"/>
                <w:sz w:val="20"/>
                <w:szCs w:val="20"/>
              </w:rPr>
            </w:pPr>
            <w:r w:rsidRPr="00DE4CEA">
              <w:rPr>
                <w:color w:val="000000"/>
                <w:sz w:val="20"/>
                <w:szCs w:val="20"/>
              </w:rPr>
              <w:t>1,5</w:t>
            </w:r>
          </w:p>
        </w:tc>
        <w:tc>
          <w:tcPr>
            <w:tcW w:w="746" w:type="dxa"/>
            <w:vAlign w:val="center"/>
          </w:tcPr>
          <w:p w14:paraId="605353A5" w14:textId="77777777" w:rsidR="00200B7A" w:rsidRPr="00DE4CEA" w:rsidRDefault="00200B7A" w:rsidP="00200B7A">
            <w:pPr>
              <w:jc w:val="right"/>
              <w:rPr>
                <w:color w:val="000000"/>
                <w:sz w:val="20"/>
                <w:szCs w:val="20"/>
              </w:rPr>
            </w:pPr>
            <w:r w:rsidRPr="00DE4CEA">
              <w:rPr>
                <w:color w:val="000000"/>
                <w:sz w:val="20"/>
                <w:szCs w:val="20"/>
              </w:rPr>
              <w:t>12 546</w:t>
            </w:r>
          </w:p>
        </w:tc>
        <w:tc>
          <w:tcPr>
            <w:tcW w:w="746" w:type="dxa"/>
            <w:vAlign w:val="center"/>
          </w:tcPr>
          <w:p w14:paraId="77BCD29B" w14:textId="77777777" w:rsidR="00200B7A" w:rsidRPr="00DE4CEA" w:rsidRDefault="00200B7A" w:rsidP="00200B7A">
            <w:pPr>
              <w:jc w:val="right"/>
              <w:rPr>
                <w:color w:val="000000"/>
                <w:sz w:val="20"/>
                <w:szCs w:val="20"/>
              </w:rPr>
            </w:pPr>
            <w:r w:rsidRPr="00DE4CEA">
              <w:rPr>
                <w:color w:val="000000"/>
                <w:sz w:val="20"/>
                <w:szCs w:val="20"/>
              </w:rPr>
              <w:t>4,2</w:t>
            </w:r>
          </w:p>
        </w:tc>
      </w:tr>
      <w:tr w:rsidR="00200B7A" w:rsidRPr="00DE4CEA" w14:paraId="0AFFBE3D" w14:textId="77777777" w:rsidTr="00200B7A">
        <w:trPr>
          <w:trHeight w:val="288"/>
        </w:trPr>
        <w:tc>
          <w:tcPr>
            <w:tcW w:w="3231" w:type="dxa"/>
            <w:shd w:val="clear" w:color="auto" w:fill="auto"/>
            <w:noWrap/>
            <w:vAlign w:val="center"/>
            <w:hideMark/>
          </w:tcPr>
          <w:p w14:paraId="6D986522" w14:textId="77777777" w:rsidR="00200B7A" w:rsidRPr="00DE4CEA" w:rsidRDefault="00200B7A" w:rsidP="00200B7A">
            <w:pPr>
              <w:rPr>
                <w:color w:val="000000"/>
                <w:sz w:val="20"/>
                <w:szCs w:val="20"/>
              </w:rPr>
            </w:pPr>
            <w:r w:rsidRPr="00DE4CEA">
              <w:rPr>
                <w:color w:val="000000"/>
                <w:sz w:val="20"/>
                <w:szCs w:val="20"/>
              </w:rPr>
              <w:t>Деятельность в области культуры, спорта, организации досуга и развлечений</w:t>
            </w:r>
          </w:p>
        </w:tc>
        <w:tc>
          <w:tcPr>
            <w:tcW w:w="765" w:type="dxa"/>
            <w:shd w:val="clear" w:color="auto" w:fill="auto"/>
            <w:noWrap/>
            <w:vAlign w:val="center"/>
          </w:tcPr>
          <w:p w14:paraId="0A6CC1FD" w14:textId="77777777" w:rsidR="00200B7A" w:rsidRPr="00DE4CEA" w:rsidRDefault="00200B7A" w:rsidP="00200B7A">
            <w:pPr>
              <w:jc w:val="right"/>
              <w:rPr>
                <w:color w:val="000000"/>
                <w:sz w:val="20"/>
                <w:szCs w:val="20"/>
              </w:rPr>
            </w:pPr>
            <w:r w:rsidRPr="00DE4CEA">
              <w:rPr>
                <w:color w:val="000000"/>
                <w:sz w:val="20"/>
                <w:szCs w:val="20"/>
              </w:rPr>
              <w:t>12 258</w:t>
            </w:r>
          </w:p>
        </w:tc>
        <w:tc>
          <w:tcPr>
            <w:tcW w:w="765" w:type="dxa"/>
            <w:shd w:val="clear" w:color="auto" w:fill="auto"/>
            <w:noWrap/>
            <w:vAlign w:val="center"/>
          </w:tcPr>
          <w:p w14:paraId="095ACB79" w14:textId="77777777" w:rsidR="00200B7A" w:rsidRPr="00DE4CEA" w:rsidRDefault="00200B7A" w:rsidP="00200B7A">
            <w:pPr>
              <w:jc w:val="right"/>
              <w:rPr>
                <w:color w:val="000000"/>
                <w:sz w:val="20"/>
                <w:szCs w:val="20"/>
              </w:rPr>
            </w:pPr>
            <w:r w:rsidRPr="00DE4CEA">
              <w:rPr>
                <w:color w:val="000000"/>
                <w:sz w:val="20"/>
                <w:szCs w:val="20"/>
              </w:rPr>
              <w:t>2,6</w:t>
            </w:r>
          </w:p>
        </w:tc>
        <w:tc>
          <w:tcPr>
            <w:tcW w:w="765" w:type="dxa"/>
            <w:shd w:val="clear" w:color="auto" w:fill="auto"/>
            <w:noWrap/>
            <w:vAlign w:val="center"/>
            <w:hideMark/>
          </w:tcPr>
          <w:p w14:paraId="7B3C9C26" w14:textId="77777777" w:rsidR="00200B7A" w:rsidRPr="00DE4CEA" w:rsidRDefault="00200B7A" w:rsidP="00200B7A">
            <w:pPr>
              <w:jc w:val="right"/>
              <w:rPr>
                <w:color w:val="000000"/>
                <w:sz w:val="20"/>
                <w:szCs w:val="20"/>
              </w:rPr>
            </w:pPr>
            <w:r w:rsidRPr="00DE4CEA">
              <w:rPr>
                <w:color w:val="000000"/>
                <w:sz w:val="20"/>
                <w:szCs w:val="20"/>
              </w:rPr>
              <w:t>12 270</w:t>
            </w:r>
          </w:p>
        </w:tc>
        <w:tc>
          <w:tcPr>
            <w:tcW w:w="765" w:type="dxa"/>
            <w:shd w:val="clear" w:color="auto" w:fill="auto"/>
            <w:noWrap/>
            <w:vAlign w:val="center"/>
            <w:hideMark/>
          </w:tcPr>
          <w:p w14:paraId="5F3F4AAD" w14:textId="77777777" w:rsidR="00200B7A" w:rsidRPr="00DE4CEA" w:rsidRDefault="00200B7A" w:rsidP="00200B7A">
            <w:pPr>
              <w:jc w:val="right"/>
              <w:rPr>
                <w:color w:val="000000"/>
                <w:sz w:val="20"/>
                <w:szCs w:val="20"/>
              </w:rPr>
            </w:pPr>
            <w:r w:rsidRPr="00DE4CEA">
              <w:rPr>
                <w:color w:val="000000"/>
                <w:sz w:val="20"/>
                <w:szCs w:val="20"/>
              </w:rPr>
              <w:t>2,2</w:t>
            </w:r>
          </w:p>
        </w:tc>
        <w:tc>
          <w:tcPr>
            <w:tcW w:w="765" w:type="dxa"/>
            <w:vAlign w:val="center"/>
          </w:tcPr>
          <w:p w14:paraId="1A20A5D8" w14:textId="77777777" w:rsidR="00200B7A" w:rsidRPr="00DE4CEA" w:rsidRDefault="00200B7A" w:rsidP="00200B7A">
            <w:pPr>
              <w:jc w:val="right"/>
              <w:rPr>
                <w:color w:val="000000"/>
                <w:sz w:val="20"/>
                <w:szCs w:val="20"/>
              </w:rPr>
            </w:pPr>
            <w:r w:rsidRPr="00DE4CEA">
              <w:rPr>
                <w:color w:val="000000"/>
                <w:sz w:val="20"/>
                <w:szCs w:val="20"/>
              </w:rPr>
              <w:t>2 968</w:t>
            </w:r>
          </w:p>
        </w:tc>
        <w:tc>
          <w:tcPr>
            <w:tcW w:w="765" w:type="dxa"/>
            <w:vAlign w:val="center"/>
          </w:tcPr>
          <w:p w14:paraId="7186FE85" w14:textId="77777777" w:rsidR="00200B7A" w:rsidRPr="00DE4CEA" w:rsidRDefault="00200B7A" w:rsidP="00200B7A">
            <w:pPr>
              <w:jc w:val="right"/>
              <w:rPr>
                <w:color w:val="000000"/>
                <w:sz w:val="20"/>
                <w:szCs w:val="20"/>
              </w:rPr>
            </w:pPr>
            <w:r w:rsidRPr="00DE4CEA">
              <w:rPr>
                <w:color w:val="000000"/>
                <w:sz w:val="20"/>
                <w:szCs w:val="20"/>
              </w:rPr>
              <w:t>1,1</w:t>
            </w:r>
          </w:p>
        </w:tc>
        <w:tc>
          <w:tcPr>
            <w:tcW w:w="746" w:type="dxa"/>
            <w:vAlign w:val="center"/>
          </w:tcPr>
          <w:p w14:paraId="62DF3737" w14:textId="77777777" w:rsidR="00200B7A" w:rsidRPr="00DE4CEA" w:rsidRDefault="00200B7A" w:rsidP="00200B7A">
            <w:pPr>
              <w:jc w:val="right"/>
              <w:rPr>
                <w:color w:val="000000"/>
                <w:sz w:val="20"/>
                <w:szCs w:val="20"/>
              </w:rPr>
            </w:pPr>
            <w:r w:rsidRPr="00DE4CEA">
              <w:rPr>
                <w:color w:val="000000"/>
                <w:sz w:val="20"/>
                <w:szCs w:val="20"/>
              </w:rPr>
              <w:t>4 066</w:t>
            </w:r>
          </w:p>
        </w:tc>
        <w:tc>
          <w:tcPr>
            <w:tcW w:w="746" w:type="dxa"/>
            <w:vAlign w:val="center"/>
          </w:tcPr>
          <w:p w14:paraId="28561F69" w14:textId="77777777" w:rsidR="00200B7A" w:rsidRPr="00DE4CEA" w:rsidRDefault="00200B7A" w:rsidP="00200B7A">
            <w:pPr>
              <w:jc w:val="right"/>
              <w:rPr>
                <w:color w:val="000000"/>
                <w:sz w:val="20"/>
                <w:szCs w:val="20"/>
              </w:rPr>
            </w:pPr>
            <w:r w:rsidRPr="00DE4CEA">
              <w:rPr>
                <w:color w:val="000000"/>
                <w:sz w:val="20"/>
                <w:szCs w:val="20"/>
              </w:rPr>
              <w:t>1,4</w:t>
            </w:r>
          </w:p>
        </w:tc>
      </w:tr>
      <w:tr w:rsidR="00200B7A" w:rsidRPr="00DE4CEA" w14:paraId="20F48539" w14:textId="77777777" w:rsidTr="00200B7A">
        <w:trPr>
          <w:trHeight w:val="288"/>
        </w:trPr>
        <w:tc>
          <w:tcPr>
            <w:tcW w:w="3231" w:type="dxa"/>
            <w:shd w:val="clear" w:color="auto" w:fill="auto"/>
            <w:noWrap/>
            <w:vAlign w:val="center"/>
            <w:hideMark/>
          </w:tcPr>
          <w:p w14:paraId="1031DB64" w14:textId="77777777" w:rsidR="00200B7A" w:rsidRPr="00DE4CEA" w:rsidRDefault="00200B7A" w:rsidP="00200B7A">
            <w:pPr>
              <w:rPr>
                <w:color w:val="000000"/>
                <w:sz w:val="20"/>
                <w:szCs w:val="20"/>
              </w:rPr>
            </w:pPr>
            <w:r w:rsidRPr="00DE4CEA">
              <w:rPr>
                <w:color w:val="000000"/>
                <w:sz w:val="20"/>
                <w:szCs w:val="20"/>
              </w:rPr>
              <w:t>Предоставление прочих видов услуг</w:t>
            </w:r>
          </w:p>
        </w:tc>
        <w:tc>
          <w:tcPr>
            <w:tcW w:w="765" w:type="dxa"/>
            <w:shd w:val="clear" w:color="auto" w:fill="auto"/>
            <w:noWrap/>
            <w:vAlign w:val="center"/>
          </w:tcPr>
          <w:p w14:paraId="63BA4BC4" w14:textId="77777777" w:rsidR="00200B7A" w:rsidRPr="00DE4CEA" w:rsidRDefault="00200B7A" w:rsidP="00200B7A">
            <w:pPr>
              <w:jc w:val="right"/>
              <w:rPr>
                <w:color w:val="000000"/>
                <w:sz w:val="20"/>
                <w:szCs w:val="20"/>
              </w:rPr>
            </w:pPr>
            <w:r w:rsidRPr="00DE4CEA">
              <w:rPr>
                <w:color w:val="000000"/>
                <w:sz w:val="20"/>
                <w:szCs w:val="20"/>
              </w:rPr>
              <w:t>117</w:t>
            </w:r>
          </w:p>
        </w:tc>
        <w:tc>
          <w:tcPr>
            <w:tcW w:w="765" w:type="dxa"/>
            <w:shd w:val="clear" w:color="auto" w:fill="auto"/>
            <w:noWrap/>
            <w:vAlign w:val="center"/>
          </w:tcPr>
          <w:p w14:paraId="7CF98022" w14:textId="77777777" w:rsidR="00200B7A" w:rsidRPr="00DE4CEA" w:rsidRDefault="00200B7A" w:rsidP="00200B7A">
            <w:pPr>
              <w:jc w:val="right"/>
              <w:rPr>
                <w:color w:val="000000"/>
                <w:sz w:val="20"/>
                <w:szCs w:val="20"/>
              </w:rPr>
            </w:pPr>
            <w:r w:rsidRPr="00DE4CEA">
              <w:rPr>
                <w:color w:val="000000"/>
                <w:sz w:val="20"/>
                <w:szCs w:val="20"/>
              </w:rPr>
              <w:t>0,0</w:t>
            </w:r>
          </w:p>
        </w:tc>
        <w:tc>
          <w:tcPr>
            <w:tcW w:w="765" w:type="dxa"/>
            <w:shd w:val="clear" w:color="auto" w:fill="auto"/>
            <w:noWrap/>
            <w:vAlign w:val="center"/>
            <w:hideMark/>
          </w:tcPr>
          <w:p w14:paraId="0AB581B4" w14:textId="77777777" w:rsidR="00200B7A" w:rsidRPr="00DE4CEA" w:rsidRDefault="00200B7A" w:rsidP="00200B7A">
            <w:pPr>
              <w:jc w:val="right"/>
              <w:rPr>
                <w:color w:val="000000"/>
                <w:sz w:val="20"/>
                <w:szCs w:val="20"/>
              </w:rPr>
            </w:pPr>
            <w:r w:rsidRPr="00DE4CEA">
              <w:rPr>
                <w:color w:val="000000"/>
                <w:sz w:val="20"/>
                <w:szCs w:val="20"/>
              </w:rPr>
              <w:t>604</w:t>
            </w:r>
          </w:p>
        </w:tc>
        <w:tc>
          <w:tcPr>
            <w:tcW w:w="765" w:type="dxa"/>
            <w:shd w:val="clear" w:color="auto" w:fill="auto"/>
            <w:noWrap/>
            <w:vAlign w:val="center"/>
            <w:hideMark/>
          </w:tcPr>
          <w:p w14:paraId="703D98D9" w14:textId="77777777" w:rsidR="00200B7A" w:rsidRPr="00DE4CEA" w:rsidRDefault="00200B7A" w:rsidP="00200B7A">
            <w:pPr>
              <w:jc w:val="right"/>
              <w:rPr>
                <w:color w:val="000000"/>
                <w:sz w:val="20"/>
                <w:szCs w:val="20"/>
              </w:rPr>
            </w:pPr>
            <w:r w:rsidRPr="00DE4CEA">
              <w:rPr>
                <w:color w:val="000000"/>
                <w:sz w:val="20"/>
                <w:szCs w:val="20"/>
              </w:rPr>
              <w:t>0,1</w:t>
            </w:r>
          </w:p>
        </w:tc>
        <w:tc>
          <w:tcPr>
            <w:tcW w:w="765" w:type="dxa"/>
            <w:vAlign w:val="center"/>
          </w:tcPr>
          <w:p w14:paraId="061DC175" w14:textId="77777777" w:rsidR="00200B7A" w:rsidRPr="00DE4CEA" w:rsidRDefault="00200B7A" w:rsidP="00200B7A">
            <w:pPr>
              <w:jc w:val="right"/>
              <w:rPr>
                <w:color w:val="000000"/>
                <w:sz w:val="20"/>
                <w:szCs w:val="20"/>
              </w:rPr>
            </w:pPr>
            <w:r w:rsidRPr="00DE4CEA">
              <w:rPr>
                <w:color w:val="000000"/>
                <w:sz w:val="20"/>
                <w:szCs w:val="20"/>
              </w:rPr>
              <w:t>408</w:t>
            </w:r>
          </w:p>
        </w:tc>
        <w:tc>
          <w:tcPr>
            <w:tcW w:w="765" w:type="dxa"/>
            <w:vAlign w:val="center"/>
          </w:tcPr>
          <w:p w14:paraId="3E936C76" w14:textId="77777777" w:rsidR="00200B7A" w:rsidRPr="00DE4CEA" w:rsidRDefault="00200B7A" w:rsidP="00200B7A">
            <w:pPr>
              <w:jc w:val="right"/>
              <w:rPr>
                <w:color w:val="000000"/>
                <w:sz w:val="20"/>
                <w:szCs w:val="20"/>
              </w:rPr>
            </w:pPr>
            <w:r w:rsidRPr="00DE4CEA">
              <w:rPr>
                <w:color w:val="000000"/>
                <w:sz w:val="20"/>
                <w:szCs w:val="20"/>
              </w:rPr>
              <w:t>0,1</w:t>
            </w:r>
          </w:p>
        </w:tc>
        <w:tc>
          <w:tcPr>
            <w:tcW w:w="746" w:type="dxa"/>
            <w:vAlign w:val="center"/>
          </w:tcPr>
          <w:p w14:paraId="38B4C53B" w14:textId="77777777" w:rsidR="00200B7A" w:rsidRPr="00DE4CEA" w:rsidRDefault="00200B7A" w:rsidP="00200B7A">
            <w:pPr>
              <w:jc w:val="right"/>
              <w:rPr>
                <w:color w:val="000000"/>
                <w:sz w:val="20"/>
                <w:szCs w:val="20"/>
              </w:rPr>
            </w:pPr>
            <w:r w:rsidRPr="00DE4CEA">
              <w:rPr>
                <w:color w:val="000000"/>
                <w:sz w:val="20"/>
                <w:szCs w:val="20"/>
              </w:rPr>
              <w:t>333</w:t>
            </w:r>
          </w:p>
        </w:tc>
        <w:tc>
          <w:tcPr>
            <w:tcW w:w="746" w:type="dxa"/>
            <w:vAlign w:val="center"/>
          </w:tcPr>
          <w:p w14:paraId="09FF4486" w14:textId="77777777" w:rsidR="00200B7A" w:rsidRPr="00DE4CEA" w:rsidRDefault="00200B7A" w:rsidP="00200B7A">
            <w:pPr>
              <w:jc w:val="right"/>
              <w:rPr>
                <w:color w:val="000000"/>
                <w:sz w:val="20"/>
                <w:szCs w:val="20"/>
              </w:rPr>
            </w:pPr>
            <w:r w:rsidRPr="00DE4CEA">
              <w:rPr>
                <w:color w:val="000000"/>
                <w:sz w:val="20"/>
                <w:szCs w:val="20"/>
              </w:rPr>
              <w:t>0,1</w:t>
            </w:r>
          </w:p>
        </w:tc>
      </w:tr>
    </w:tbl>
    <w:p w14:paraId="5FA7AC8E" w14:textId="77777777" w:rsidR="00200B7A" w:rsidRPr="00DE4CEA" w:rsidRDefault="00200B7A" w:rsidP="00200B7A">
      <w:pPr>
        <w:rPr>
          <w:color w:val="000000"/>
          <w:sz w:val="20"/>
          <w:szCs w:val="20"/>
        </w:rPr>
      </w:pPr>
      <w:bookmarkStart w:id="16" w:name="_Toc470538819"/>
      <w:bookmarkStart w:id="17" w:name="_Toc475421798"/>
      <w:r w:rsidRPr="00DE4CEA">
        <w:rPr>
          <w:color w:val="000000"/>
          <w:sz w:val="20"/>
          <w:szCs w:val="20"/>
        </w:rPr>
        <w:t>* без субъектов малого предпринимательства.</w:t>
      </w:r>
    </w:p>
    <w:p w14:paraId="3E939D0D" w14:textId="77777777" w:rsidR="00200B7A" w:rsidRPr="00DE4CEA" w:rsidRDefault="00200B7A" w:rsidP="00200B7A">
      <w:pPr>
        <w:spacing w:after="240"/>
        <w:rPr>
          <w:sz w:val="20"/>
          <w:szCs w:val="28"/>
        </w:rPr>
      </w:pPr>
      <w:r w:rsidRPr="00DE4CEA">
        <w:rPr>
          <w:sz w:val="20"/>
          <w:szCs w:val="28"/>
        </w:rPr>
        <w:t xml:space="preserve">Источник: </w:t>
      </w:r>
      <w:proofErr w:type="spellStart"/>
      <w:r w:rsidRPr="00DE4CEA">
        <w:rPr>
          <w:sz w:val="20"/>
          <w:szCs w:val="28"/>
        </w:rPr>
        <w:t>Петростат</w:t>
      </w:r>
      <w:proofErr w:type="spellEnd"/>
      <w:r w:rsidRPr="00DE4CEA">
        <w:rPr>
          <w:sz w:val="20"/>
          <w:szCs w:val="28"/>
        </w:rPr>
        <w:t>.</w:t>
      </w:r>
    </w:p>
    <w:p w14:paraId="3FFCD0EB" w14:textId="77777777" w:rsidR="00200B7A" w:rsidRPr="00DE4CEA" w:rsidRDefault="00200B7A" w:rsidP="00200B7A">
      <w:pPr>
        <w:pStyle w:val="20"/>
        <w:numPr>
          <w:ilvl w:val="1"/>
          <w:numId w:val="17"/>
        </w:numPr>
        <w:spacing w:after="240"/>
        <w:jc w:val="center"/>
        <w:rPr>
          <w:rFonts w:ascii="Times New Roman" w:hAnsi="Times New Roman" w:cs="Times New Roman"/>
          <w:b w:val="0"/>
        </w:rPr>
      </w:pPr>
      <w:bookmarkStart w:id="18" w:name="_Toc31817164"/>
      <w:bookmarkStart w:id="19" w:name="_Toc64408370"/>
      <w:r w:rsidRPr="00DE4CEA">
        <w:rPr>
          <w:rFonts w:ascii="Times New Roman" w:hAnsi="Times New Roman" w:cs="Times New Roman"/>
          <w:b w:val="0"/>
        </w:rPr>
        <w:t>Оборот организаций</w:t>
      </w:r>
      <w:bookmarkEnd w:id="16"/>
      <w:bookmarkEnd w:id="17"/>
      <w:bookmarkEnd w:id="18"/>
      <w:bookmarkEnd w:id="19"/>
    </w:p>
    <w:p w14:paraId="60E78F00" w14:textId="77777777" w:rsidR="00200B7A" w:rsidRPr="00DE4CEA" w:rsidRDefault="00200B7A" w:rsidP="00200B7A">
      <w:pPr>
        <w:spacing w:line="360" w:lineRule="auto"/>
        <w:ind w:firstLine="709"/>
        <w:jc w:val="both"/>
        <w:rPr>
          <w:sz w:val="28"/>
          <w:szCs w:val="28"/>
        </w:rPr>
      </w:pPr>
      <w:r w:rsidRPr="00DE4CEA">
        <w:rPr>
          <w:sz w:val="28"/>
          <w:szCs w:val="28"/>
        </w:rPr>
        <w:t>В 2020 году оборот организаций Санкт-Петербурга составил 13 750,4 млрд рублей, что на 1,2% ниже показателя 2019 года (в действующих ценах). Сокращение оборота отмечен по таким видам экономической деятельности, как добыча полезных ископаемых (на 36,7%), деятельность в области культуры, спорта, организации досуга и развлечений (на 14,6%), образование (на 14,5%), государственное управление и обеспечение военной безопасности, социальное обеспечение (на 12,8%), обеспечение электрической энергией, газом и паром, кондиционирование воздуха (на 10,1%), обрабатывающие производства (на 7,2%), транспортировка и хранение (на 5,1%), торговля оптовая и розничная, ремонт автотранспортных средств и мотоциклов (на 1,2%), а также водоснабжение, водоотведение, организация сбора и утилизации отходов, деятельность по ликвидации загрязнений (на 0,1%).</w:t>
      </w:r>
    </w:p>
    <w:p w14:paraId="2E65E5B7" w14:textId="77777777" w:rsidR="00200B7A" w:rsidRPr="00DE4CEA" w:rsidRDefault="00200B7A" w:rsidP="00200B7A">
      <w:pPr>
        <w:spacing w:line="360" w:lineRule="auto"/>
        <w:ind w:firstLine="709"/>
        <w:jc w:val="both"/>
        <w:rPr>
          <w:sz w:val="28"/>
          <w:szCs w:val="28"/>
        </w:rPr>
      </w:pPr>
      <w:r w:rsidRPr="00DE4CEA">
        <w:rPr>
          <w:sz w:val="28"/>
          <w:szCs w:val="28"/>
        </w:rPr>
        <w:t>Вместе с тем отмечен рост оборота в следующих сферах: деятельность административная и сопутствующие дополнительные услуги (на 93,9%), деятельность в области здравоохранения и социальных услуг (на 17,9%), деятельность в области информации и связи (на 16,4%), предоставление прочих видов услуг (на 14,7%), деятельность по операциям с недвижимым имуществом (на 10,1%), деятельность профессиональная, научная и техническая (на 9,8%), деятельность гостиниц и предприятий общественного питания (на 4,4%), сельское, лесное хозяйство, охота, рыболовство и рыбоводство (на 3,1%), строительство (на 0,5%).</w:t>
      </w:r>
    </w:p>
    <w:p w14:paraId="162A7AD8" w14:textId="77777777" w:rsidR="00200B7A" w:rsidRPr="00DE4CEA" w:rsidRDefault="00200B7A" w:rsidP="00200B7A">
      <w:pPr>
        <w:spacing w:line="360" w:lineRule="auto"/>
        <w:ind w:firstLine="709"/>
        <w:jc w:val="both"/>
        <w:rPr>
          <w:sz w:val="28"/>
          <w:szCs w:val="28"/>
        </w:rPr>
      </w:pPr>
      <w:r w:rsidRPr="00DE4CEA">
        <w:rPr>
          <w:sz w:val="28"/>
          <w:szCs w:val="28"/>
        </w:rPr>
        <w:t>В секторе обрабатывающих производств вырос оборот организаций, осуществляющих производство электрического оборудования (на 42,0%), прочей неметаллической минеральной продукции (на 36,9%), мебели (на 32,3%), текстильных изделий (на 32,2%), прочих транспортных средств и оборудования (на 28,7%), резиновых и пластмассовых изделий (на 27,4%), обработка древесины (на 27,3%), лекарственных средств и материалов, применяемых в медицинских целях (на 26,8%), деятельность полиграфическая и копирование носителей информации (на 26,4%), ремонт и монтаж машин и оборудования (на 21,7%), компьютеров, электронных и оптических изделий (на 18,4%), табачных изделий (на 10,4%).</w:t>
      </w:r>
    </w:p>
    <w:p w14:paraId="76B77061" w14:textId="77777777" w:rsidR="00200B7A" w:rsidRPr="00DE4CEA" w:rsidRDefault="00200B7A" w:rsidP="00200B7A">
      <w:pPr>
        <w:spacing w:before="240" w:after="120"/>
        <w:rPr>
          <w:sz w:val="28"/>
          <w:szCs w:val="28"/>
        </w:rPr>
      </w:pPr>
      <w:r w:rsidRPr="00DE4CEA">
        <w:rPr>
          <w:sz w:val="28"/>
          <w:szCs w:val="28"/>
        </w:rPr>
        <w:t>Таблица 1.5 – Оборот организаций Санкт-Петербурга по видам экономической деятельности в 2015-2020 годы (млрд руб.)</w:t>
      </w:r>
      <w:r w:rsidRPr="00DE4CEA">
        <w:rPr>
          <w:sz w:val="28"/>
          <w:szCs w:val="28"/>
          <w:vertAlign w:val="superscript"/>
        </w:rPr>
        <w:t xml:space="preserve"> *</w:t>
      </w:r>
    </w:p>
    <w:tbl>
      <w:tblPr>
        <w:tblW w:w="50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984"/>
        <w:gridCol w:w="958"/>
        <w:gridCol w:w="996"/>
        <w:gridCol w:w="958"/>
        <w:gridCol w:w="1045"/>
        <w:gridCol w:w="902"/>
      </w:tblGrid>
      <w:tr w:rsidR="00200B7A" w:rsidRPr="00DE4CEA" w14:paraId="5C6B54B8" w14:textId="77777777" w:rsidTr="00200B7A">
        <w:trPr>
          <w:trHeight w:val="164"/>
        </w:trPr>
        <w:tc>
          <w:tcPr>
            <w:tcW w:w="3684" w:type="dxa"/>
            <w:vMerge w:val="restart"/>
            <w:shd w:val="clear" w:color="auto" w:fill="auto"/>
            <w:hideMark/>
          </w:tcPr>
          <w:p w14:paraId="765F371D" w14:textId="77777777" w:rsidR="00200B7A" w:rsidRPr="00DE4CEA" w:rsidRDefault="00200B7A" w:rsidP="00200B7A">
            <w:pPr>
              <w:rPr>
                <w:b/>
                <w:bCs/>
                <w:color w:val="000000"/>
                <w:sz w:val="20"/>
                <w:szCs w:val="20"/>
              </w:rPr>
            </w:pPr>
          </w:p>
        </w:tc>
        <w:tc>
          <w:tcPr>
            <w:tcW w:w="1008" w:type="dxa"/>
            <w:vMerge w:val="restart"/>
            <w:vAlign w:val="center"/>
          </w:tcPr>
          <w:p w14:paraId="3DD259BB" w14:textId="77777777" w:rsidR="00200B7A" w:rsidRPr="00DE4CEA" w:rsidRDefault="00200B7A" w:rsidP="00200B7A">
            <w:pPr>
              <w:jc w:val="center"/>
              <w:rPr>
                <w:color w:val="000000"/>
                <w:sz w:val="20"/>
                <w:szCs w:val="20"/>
              </w:rPr>
            </w:pPr>
            <w:r w:rsidRPr="00DE4CEA">
              <w:rPr>
                <w:color w:val="000000"/>
                <w:sz w:val="20"/>
                <w:szCs w:val="20"/>
              </w:rPr>
              <w:t>2017</w:t>
            </w:r>
          </w:p>
        </w:tc>
        <w:tc>
          <w:tcPr>
            <w:tcW w:w="980" w:type="dxa"/>
            <w:vMerge w:val="restart"/>
            <w:vAlign w:val="center"/>
          </w:tcPr>
          <w:p w14:paraId="49C94110" w14:textId="77777777" w:rsidR="00200B7A" w:rsidRPr="00DE4CEA" w:rsidRDefault="00200B7A" w:rsidP="00200B7A">
            <w:pPr>
              <w:jc w:val="center"/>
              <w:rPr>
                <w:color w:val="000000"/>
                <w:sz w:val="20"/>
                <w:szCs w:val="20"/>
              </w:rPr>
            </w:pPr>
            <w:r w:rsidRPr="00DE4CEA">
              <w:rPr>
                <w:color w:val="000000"/>
                <w:sz w:val="20"/>
                <w:szCs w:val="20"/>
              </w:rPr>
              <w:t>2018</w:t>
            </w:r>
          </w:p>
        </w:tc>
        <w:tc>
          <w:tcPr>
            <w:tcW w:w="1020" w:type="dxa"/>
            <w:vMerge w:val="restart"/>
            <w:vAlign w:val="center"/>
          </w:tcPr>
          <w:p w14:paraId="48D1CC64" w14:textId="77777777" w:rsidR="00200B7A" w:rsidRPr="00DE4CEA" w:rsidRDefault="00200B7A" w:rsidP="00200B7A">
            <w:pPr>
              <w:jc w:val="center"/>
              <w:rPr>
                <w:color w:val="000000"/>
                <w:sz w:val="20"/>
                <w:szCs w:val="20"/>
              </w:rPr>
            </w:pPr>
            <w:r w:rsidRPr="00DE4CEA">
              <w:rPr>
                <w:color w:val="000000"/>
                <w:sz w:val="20"/>
                <w:szCs w:val="20"/>
              </w:rPr>
              <w:t>2019</w:t>
            </w:r>
          </w:p>
        </w:tc>
        <w:tc>
          <w:tcPr>
            <w:tcW w:w="2943" w:type="dxa"/>
            <w:gridSpan w:val="3"/>
            <w:vAlign w:val="center"/>
          </w:tcPr>
          <w:p w14:paraId="339B0068" w14:textId="77777777" w:rsidR="00200B7A" w:rsidRPr="00DE4CEA" w:rsidRDefault="00200B7A" w:rsidP="00200B7A">
            <w:pPr>
              <w:jc w:val="center"/>
              <w:rPr>
                <w:color w:val="000000"/>
                <w:sz w:val="20"/>
                <w:szCs w:val="20"/>
              </w:rPr>
            </w:pPr>
            <w:r w:rsidRPr="00DE4CEA">
              <w:rPr>
                <w:color w:val="000000"/>
                <w:sz w:val="20"/>
                <w:szCs w:val="20"/>
              </w:rPr>
              <w:t>2020</w:t>
            </w:r>
          </w:p>
        </w:tc>
      </w:tr>
      <w:tr w:rsidR="00200B7A" w:rsidRPr="00DE4CEA" w14:paraId="1F6BB560" w14:textId="77777777" w:rsidTr="00200B7A">
        <w:trPr>
          <w:trHeight w:val="163"/>
        </w:trPr>
        <w:tc>
          <w:tcPr>
            <w:tcW w:w="3684" w:type="dxa"/>
            <w:vMerge/>
            <w:shd w:val="clear" w:color="auto" w:fill="auto"/>
          </w:tcPr>
          <w:p w14:paraId="1C9E06DD" w14:textId="77777777" w:rsidR="00200B7A" w:rsidRPr="00DE4CEA" w:rsidRDefault="00200B7A" w:rsidP="00200B7A">
            <w:pPr>
              <w:rPr>
                <w:b/>
                <w:bCs/>
                <w:color w:val="000000"/>
                <w:sz w:val="20"/>
                <w:szCs w:val="20"/>
              </w:rPr>
            </w:pPr>
          </w:p>
        </w:tc>
        <w:tc>
          <w:tcPr>
            <w:tcW w:w="1008" w:type="dxa"/>
            <w:vMerge/>
          </w:tcPr>
          <w:p w14:paraId="757A14F6" w14:textId="77777777" w:rsidR="00200B7A" w:rsidRPr="00DE4CEA" w:rsidRDefault="00200B7A" w:rsidP="00200B7A">
            <w:pPr>
              <w:jc w:val="center"/>
              <w:rPr>
                <w:color w:val="000000"/>
                <w:sz w:val="20"/>
                <w:szCs w:val="20"/>
              </w:rPr>
            </w:pPr>
          </w:p>
        </w:tc>
        <w:tc>
          <w:tcPr>
            <w:tcW w:w="980" w:type="dxa"/>
            <w:vMerge/>
            <w:vAlign w:val="center"/>
          </w:tcPr>
          <w:p w14:paraId="678328E9" w14:textId="77777777" w:rsidR="00200B7A" w:rsidRPr="00DE4CEA" w:rsidRDefault="00200B7A" w:rsidP="00200B7A">
            <w:pPr>
              <w:jc w:val="center"/>
              <w:rPr>
                <w:color w:val="000000"/>
                <w:sz w:val="20"/>
                <w:szCs w:val="20"/>
              </w:rPr>
            </w:pPr>
          </w:p>
        </w:tc>
        <w:tc>
          <w:tcPr>
            <w:tcW w:w="1020" w:type="dxa"/>
            <w:vMerge/>
          </w:tcPr>
          <w:p w14:paraId="2DC5631D" w14:textId="77777777" w:rsidR="00200B7A" w:rsidRPr="00DE4CEA" w:rsidRDefault="00200B7A" w:rsidP="00200B7A">
            <w:pPr>
              <w:jc w:val="center"/>
              <w:rPr>
                <w:color w:val="000000"/>
                <w:sz w:val="20"/>
                <w:szCs w:val="20"/>
              </w:rPr>
            </w:pPr>
          </w:p>
        </w:tc>
        <w:tc>
          <w:tcPr>
            <w:tcW w:w="980" w:type="dxa"/>
            <w:vAlign w:val="center"/>
          </w:tcPr>
          <w:p w14:paraId="08781BAB" w14:textId="77777777" w:rsidR="00200B7A" w:rsidRPr="00DE4CEA" w:rsidRDefault="00200B7A" w:rsidP="00200B7A">
            <w:pPr>
              <w:jc w:val="center"/>
              <w:rPr>
                <w:color w:val="000000"/>
                <w:sz w:val="20"/>
                <w:szCs w:val="20"/>
              </w:rPr>
            </w:pPr>
            <w:r w:rsidRPr="00DE4CEA">
              <w:rPr>
                <w:color w:val="000000"/>
                <w:sz w:val="20"/>
                <w:szCs w:val="20"/>
              </w:rPr>
              <w:t>млрд руб.</w:t>
            </w:r>
          </w:p>
        </w:tc>
        <w:tc>
          <w:tcPr>
            <w:tcW w:w="1045" w:type="dxa"/>
            <w:shd w:val="clear" w:color="auto" w:fill="auto"/>
            <w:noWrap/>
            <w:vAlign w:val="center"/>
          </w:tcPr>
          <w:p w14:paraId="02CA1138" w14:textId="77777777" w:rsidR="00200B7A" w:rsidRPr="00DE4CEA" w:rsidRDefault="00200B7A" w:rsidP="00200B7A">
            <w:pPr>
              <w:jc w:val="center"/>
              <w:rPr>
                <w:color w:val="000000"/>
                <w:sz w:val="20"/>
                <w:szCs w:val="20"/>
                <w:lang w:val="en-US"/>
              </w:rPr>
            </w:pPr>
            <w:r w:rsidRPr="00DE4CEA">
              <w:rPr>
                <w:color w:val="000000"/>
                <w:sz w:val="20"/>
                <w:szCs w:val="20"/>
              </w:rPr>
              <w:t>в % к 2019</w:t>
            </w:r>
          </w:p>
        </w:tc>
        <w:tc>
          <w:tcPr>
            <w:tcW w:w="918" w:type="dxa"/>
            <w:vAlign w:val="center"/>
          </w:tcPr>
          <w:p w14:paraId="1D033743" w14:textId="77777777" w:rsidR="00200B7A" w:rsidRPr="00DE4CEA" w:rsidRDefault="00200B7A" w:rsidP="00200B7A">
            <w:pPr>
              <w:jc w:val="center"/>
              <w:rPr>
                <w:color w:val="000000"/>
                <w:sz w:val="20"/>
                <w:szCs w:val="20"/>
              </w:rPr>
            </w:pPr>
            <w:r w:rsidRPr="00DE4CEA">
              <w:rPr>
                <w:color w:val="000000"/>
                <w:sz w:val="20"/>
                <w:szCs w:val="20"/>
              </w:rPr>
              <w:t>в % к итогу</w:t>
            </w:r>
          </w:p>
        </w:tc>
      </w:tr>
      <w:tr w:rsidR="00200B7A" w:rsidRPr="00DE4CEA" w14:paraId="16ED86A0" w14:textId="77777777" w:rsidTr="00200B7A">
        <w:trPr>
          <w:trHeight w:val="113"/>
        </w:trPr>
        <w:tc>
          <w:tcPr>
            <w:tcW w:w="3684" w:type="dxa"/>
            <w:shd w:val="clear" w:color="auto" w:fill="auto"/>
            <w:hideMark/>
          </w:tcPr>
          <w:p w14:paraId="0219D88E" w14:textId="77777777" w:rsidR="00200B7A" w:rsidRPr="00DE4CEA" w:rsidRDefault="00200B7A" w:rsidP="00200B7A">
            <w:pPr>
              <w:rPr>
                <w:b/>
                <w:bCs/>
                <w:color w:val="000000"/>
                <w:sz w:val="20"/>
                <w:szCs w:val="20"/>
              </w:rPr>
            </w:pPr>
            <w:r w:rsidRPr="00DE4CEA">
              <w:rPr>
                <w:b/>
                <w:bCs/>
                <w:color w:val="000000"/>
                <w:sz w:val="20"/>
                <w:szCs w:val="20"/>
              </w:rPr>
              <w:t>Всего</w:t>
            </w:r>
          </w:p>
        </w:tc>
        <w:tc>
          <w:tcPr>
            <w:tcW w:w="1008" w:type="dxa"/>
            <w:vAlign w:val="center"/>
          </w:tcPr>
          <w:p w14:paraId="3495674D" w14:textId="77777777" w:rsidR="00200B7A" w:rsidRPr="00DE4CEA" w:rsidRDefault="00200B7A" w:rsidP="00200B7A">
            <w:pPr>
              <w:jc w:val="right"/>
              <w:rPr>
                <w:b/>
                <w:color w:val="000000"/>
                <w:sz w:val="20"/>
                <w:szCs w:val="20"/>
              </w:rPr>
            </w:pPr>
            <w:r w:rsidRPr="00DE4CEA">
              <w:rPr>
                <w:b/>
                <w:color w:val="000000"/>
                <w:sz w:val="20"/>
                <w:szCs w:val="20"/>
              </w:rPr>
              <w:t>11 743,4</w:t>
            </w:r>
          </w:p>
        </w:tc>
        <w:tc>
          <w:tcPr>
            <w:tcW w:w="980" w:type="dxa"/>
            <w:vAlign w:val="center"/>
          </w:tcPr>
          <w:p w14:paraId="62A8B2CA" w14:textId="77777777" w:rsidR="00200B7A" w:rsidRPr="00DE4CEA" w:rsidRDefault="00200B7A" w:rsidP="00200B7A">
            <w:pPr>
              <w:jc w:val="right"/>
              <w:rPr>
                <w:b/>
                <w:color w:val="000000"/>
                <w:sz w:val="20"/>
                <w:szCs w:val="20"/>
              </w:rPr>
            </w:pPr>
            <w:r w:rsidRPr="00DE4CEA">
              <w:rPr>
                <w:b/>
                <w:color w:val="000000"/>
                <w:sz w:val="20"/>
                <w:szCs w:val="20"/>
              </w:rPr>
              <w:t>13 458,9</w:t>
            </w:r>
          </w:p>
        </w:tc>
        <w:tc>
          <w:tcPr>
            <w:tcW w:w="1020" w:type="dxa"/>
            <w:vAlign w:val="center"/>
          </w:tcPr>
          <w:p w14:paraId="7CDFDA9A" w14:textId="77777777" w:rsidR="00200B7A" w:rsidRPr="00DE4CEA" w:rsidRDefault="00200B7A" w:rsidP="00200B7A">
            <w:pPr>
              <w:jc w:val="right"/>
              <w:rPr>
                <w:b/>
                <w:color w:val="000000"/>
                <w:sz w:val="20"/>
                <w:szCs w:val="20"/>
              </w:rPr>
            </w:pPr>
            <w:r w:rsidRPr="00DE4CEA">
              <w:rPr>
                <w:b/>
                <w:color w:val="000000"/>
                <w:sz w:val="20"/>
                <w:szCs w:val="20"/>
              </w:rPr>
              <w:t>13 910,6</w:t>
            </w:r>
          </w:p>
        </w:tc>
        <w:tc>
          <w:tcPr>
            <w:tcW w:w="980" w:type="dxa"/>
            <w:vAlign w:val="center"/>
          </w:tcPr>
          <w:p w14:paraId="32D24360" w14:textId="77777777" w:rsidR="00200B7A" w:rsidRPr="00DE4CEA" w:rsidRDefault="00200B7A" w:rsidP="00200B7A">
            <w:pPr>
              <w:jc w:val="right"/>
              <w:rPr>
                <w:b/>
                <w:color w:val="000000"/>
                <w:sz w:val="20"/>
                <w:szCs w:val="20"/>
              </w:rPr>
            </w:pPr>
            <w:r w:rsidRPr="00DE4CEA">
              <w:rPr>
                <w:b/>
                <w:bCs/>
                <w:color w:val="000000"/>
                <w:sz w:val="20"/>
                <w:szCs w:val="20"/>
              </w:rPr>
              <w:t>13 750,4</w:t>
            </w:r>
          </w:p>
        </w:tc>
        <w:tc>
          <w:tcPr>
            <w:tcW w:w="1045" w:type="dxa"/>
            <w:shd w:val="clear" w:color="auto" w:fill="auto"/>
            <w:noWrap/>
            <w:vAlign w:val="center"/>
          </w:tcPr>
          <w:p w14:paraId="476F9669" w14:textId="77777777" w:rsidR="00200B7A" w:rsidRPr="00DE4CEA" w:rsidRDefault="00200B7A" w:rsidP="00200B7A">
            <w:pPr>
              <w:jc w:val="right"/>
              <w:rPr>
                <w:b/>
                <w:color w:val="000000"/>
                <w:sz w:val="20"/>
                <w:szCs w:val="20"/>
              </w:rPr>
            </w:pPr>
            <w:r w:rsidRPr="00DE4CEA">
              <w:rPr>
                <w:b/>
                <w:bCs/>
                <w:color w:val="000000"/>
                <w:sz w:val="20"/>
                <w:szCs w:val="20"/>
              </w:rPr>
              <w:t>98,8</w:t>
            </w:r>
          </w:p>
        </w:tc>
        <w:tc>
          <w:tcPr>
            <w:tcW w:w="918" w:type="dxa"/>
            <w:vAlign w:val="center"/>
          </w:tcPr>
          <w:p w14:paraId="1EEA2080" w14:textId="77777777" w:rsidR="00200B7A" w:rsidRPr="00DE4CEA" w:rsidRDefault="00200B7A" w:rsidP="00200B7A">
            <w:pPr>
              <w:jc w:val="right"/>
              <w:rPr>
                <w:b/>
                <w:color w:val="000000"/>
                <w:sz w:val="20"/>
                <w:szCs w:val="20"/>
              </w:rPr>
            </w:pPr>
            <w:r w:rsidRPr="00DE4CEA">
              <w:rPr>
                <w:b/>
                <w:bCs/>
                <w:color w:val="000000"/>
                <w:sz w:val="20"/>
                <w:szCs w:val="20"/>
              </w:rPr>
              <w:t>100,0</w:t>
            </w:r>
          </w:p>
        </w:tc>
      </w:tr>
      <w:tr w:rsidR="00200B7A" w:rsidRPr="00DE4CEA" w14:paraId="1ECA6A65" w14:textId="77777777" w:rsidTr="00200B7A">
        <w:trPr>
          <w:trHeight w:val="113"/>
        </w:trPr>
        <w:tc>
          <w:tcPr>
            <w:tcW w:w="3684" w:type="dxa"/>
            <w:shd w:val="clear" w:color="auto" w:fill="auto"/>
          </w:tcPr>
          <w:p w14:paraId="31525D7A" w14:textId="77777777" w:rsidR="00200B7A" w:rsidRPr="00DE4CEA" w:rsidRDefault="00200B7A" w:rsidP="00200B7A">
            <w:pPr>
              <w:rPr>
                <w:color w:val="000000"/>
                <w:sz w:val="20"/>
                <w:szCs w:val="20"/>
              </w:rPr>
            </w:pPr>
            <w:r w:rsidRPr="00DE4CEA">
              <w:rPr>
                <w:color w:val="000000"/>
                <w:sz w:val="20"/>
                <w:szCs w:val="20"/>
              </w:rPr>
              <w:t>Сельское, лесное хозяйство, охота, рыболовство и рыбоводство</w:t>
            </w:r>
          </w:p>
        </w:tc>
        <w:tc>
          <w:tcPr>
            <w:tcW w:w="1008" w:type="dxa"/>
            <w:vAlign w:val="center"/>
          </w:tcPr>
          <w:p w14:paraId="3FD8D162" w14:textId="77777777" w:rsidR="00200B7A" w:rsidRPr="00DE4CEA" w:rsidRDefault="00200B7A" w:rsidP="00200B7A">
            <w:pPr>
              <w:jc w:val="right"/>
              <w:rPr>
                <w:color w:val="000000"/>
                <w:sz w:val="20"/>
                <w:szCs w:val="20"/>
              </w:rPr>
            </w:pPr>
            <w:r w:rsidRPr="00DE4CEA">
              <w:rPr>
                <w:color w:val="000000"/>
                <w:sz w:val="20"/>
                <w:szCs w:val="20"/>
              </w:rPr>
              <w:t>10,0</w:t>
            </w:r>
          </w:p>
        </w:tc>
        <w:tc>
          <w:tcPr>
            <w:tcW w:w="980" w:type="dxa"/>
            <w:vAlign w:val="center"/>
          </w:tcPr>
          <w:p w14:paraId="7BE5820D" w14:textId="77777777" w:rsidR="00200B7A" w:rsidRPr="00DE4CEA" w:rsidRDefault="00200B7A" w:rsidP="00200B7A">
            <w:pPr>
              <w:jc w:val="right"/>
              <w:rPr>
                <w:color w:val="000000"/>
                <w:sz w:val="20"/>
                <w:szCs w:val="20"/>
              </w:rPr>
            </w:pPr>
            <w:r w:rsidRPr="00DE4CEA">
              <w:rPr>
                <w:color w:val="000000"/>
                <w:sz w:val="20"/>
                <w:szCs w:val="20"/>
              </w:rPr>
              <w:t>9,2</w:t>
            </w:r>
          </w:p>
        </w:tc>
        <w:tc>
          <w:tcPr>
            <w:tcW w:w="1020" w:type="dxa"/>
            <w:vAlign w:val="center"/>
          </w:tcPr>
          <w:p w14:paraId="2EBB2AAE" w14:textId="77777777" w:rsidR="00200B7A" w:rsidRPr="00DE4CEA" w:rsidRDefault="00200B7A" w:rsidP="00200B7A">
            <w:pPr>
              <w:jc w:val="right"/>
              <w:rPr>
                <w:color w:val="000000"/>
                <w:sz w:val="20"/>
                <w:szCs w:val="20"/>
              </w:rPr>
            </w:pPr>
            <w:r w:rsidRPr="00DE4CEA">
              <w:rPr>
                <w:color w:val="000000"/>
                <w:sz w:val="20"/>
                <w:szCs w:val="20"/>
              </w:rPr>
              <w:t>8,5</w:t>
            </w:r>
          </w:p>
        </w:tc>
        <w:tc>
          <w:tcPr>
            <w:tcW w:w="980" w:type="dxa"/>
            <w:vAlign w:val="center"/>
          </w:tcPr>
          <w:p w14:paraId="5D6115B9" w14:textId="77777777" w:rsidR="00200B7A" w:rsidRPr="00DE4CEA" w:rsidRDefault="00200B7A" w:rsidP="00200B7A">
            <w:pPr>
              <w:jc w:val="right"/>
              <w:rPr>
                <w:color w:val="000000"/>
                <w:sz w:val="20"/>
                <w:szCs w:val="20"/>
              </w:rPr>
            </w:pPr>
            <w:r w:rsidRPr="00DE4CEA">
              <w:rPr>
                <w:color w:val="000000"/>
                <w:sz w:val="20"/>
                <w:szCs w:val="20"/>
              </w:rPr>
              <w:t>8,8</w:t>
            </w:r>
          </w:p>
        </w:tc>
        <w:tc>
          <w:tcPr>
            <w:tcW w:w="1045" w:type="dxa"/>
            <w:shd w:val="clear" w:color="auto" w:fill="auto"/>
            <w:noWrap/>
            <w:vAlign w:val="center"/>
          </w:tcPr>
          <w:p w14:paraId="708B431B" w14:textId="77777777" w:rsidR="00200B7A" w:rsidRPr="00DE4CEA" w:rsidRDefault="00200B7A" w:rsidP="00200B7A">
            <w:pPr>
              <w:jc w:val="right"/>
              <w:rPr>
                <w:color w:val="000000"/>
                <w:sz w:val="20"/>
                <w:szCs w:val="20"/>
              </w:rPr>
            </w:pPr>
            <w:r w:rsidRPr="00DE4CEA">
              <w:rPr>
                <w:color w:val="000000"/>
                <w:sz w:val="20"/>
                <w:szCs w:val="20"/>
              </w:rPr>
              <w:t>103,1</w:t>
            </w:r>
          </w:p>
        </w:tc>
        <w:tc>
          <w:tcPr>
            <w:tcW w:w="918" w:type="dxa"/>
            <w:vAlign w:val="center"/>
          </w:tcPr>
          <w:p w14:paraId="299A480A" w14:textId="77777777" w:rsidR="00200B7A" w:rsidRPr="00DE4CEA" w:rsidRDefault="00200B7A" w:rsidP="00200B7A">
            <w:pPr>
              <w:jc w:val="right"/>
              <w:rPr>
                <w:color w:val="000000"/>
                <w:sz w:val="20"/>
                <w:szCs w:val="20"/>
              </w:rPr>
            </w:pPr>
            <w:r w:rsidRPr="00DE4CEA">
              <w:rPr>
                <w:color w:val="000000"/>
                <w:sz w:val="20"/>
                <w:szCs w:val="20"/>
              </w:rPr>
              <w:t>0,1</w:t>
            </w:r>
          </w:p>
        </w:tc>
      </w:tr>
      <w:tr w:rsidR="00200B7A" w:rsidRPr="00DE4CEA" w14:paraId="02F0CFCB" w14:textId="77777777" w:rsidTr="00200B7A">
        <w:trPr>
          <w:trHeight w:val="113"/>
        </w:trPr>
        <w:tc>
          <w:tcPr>
            <w:tcW w:w="3684" w:type="dxa"/>
            <w:shd w:val="clear" w:color="auto" w:fill="auto"/>
            <w:vAlign w:val="bottom"/>
          </w:tcPr>
          <w:p w14:paraId="56607876" w14:textId="77777777" w:rsidR="00200B7A" w:rsidRPr="00DE4CEA" w:rsidRDefault="00200B7A" w:rsidP="00200B7A">
            <w:pPr>
              <w:rPr>
                <w:color w:val="000000"/>
                <w:sz w:val="20"/>
                <w:szCs w:val="20"/>
              </w:rPr>
            </w:pPr>
            <w:r w:rsidRPr="00DE4CEA">
              <w:rPr>
                <w:color w:val="000000"/>
                <w:sz w:val="20"/>
                <w:szCs w:val="20"/>
              </w:rPr>
              <w:t>Добыча полезных ископаемых</w:t>
            </w:r>
          </w:p>
        </w:tc>
        <w:tc>
          <w:tcPr>
            <w:tcW w:w="1008" w:type="dxa"/>
            <w:vAlign w:val="center"/>
          </w:tcPr>
          <w:p w14:paraId="4DFA238E" w14:textId="77777777" w:rsidR="00200B7A" w:rsidRPr="00DE4CEA" w:rsidRDefault="00200B7A" w:rsidP="00200B7A">
            <w:pPr>
              <w:jc w:val="right"/>
              <w:rPr>
                <w:color w:val="000000"/>
                <w:sz w:val="20"/>
                <w:szCs w:val="20"/>
              </w:rPr>
            </w:pPr>
            <w:r w:rsidRPr="00DE4CEA">
              <w:rPr>
                <w:color w:val="000000"/>
                <w:sz w:val="20"/>
                <w:szCs w:val="20"/>
              </w:rPr>
              <w:t>49,1</w:t>
            </w:r>
          </w:p>
        </w:tc>
        <w:tc>
          <w:tcPr>
            <w:tcW w:w="980" w:type="dxa"/>
            <w:vAlign w:val="center"/>
          </w:tcPr>
          <w:p w14:paraId="1032CC84" w14:textId="77777777" w:rsidR="00200B7A" w:rsidRPr="00DE4CEA" w:rsidRDefault="00200B7A" w:rsidP="00200B7A">
            <w:pPr>
              <w:jc w:val="right"/>
              <w:rPr>
                <w:color w:val="000000"/>
                <w:sz w:val="20"/>
                <w:szCs w:val="20"/>
              </w:rPr>
            </w:pPr>
            <w:r w:rsidRPr="00DE4CEA">
              <w:rPr>
                <w:color w:val="000000"/>
                <w:sz w:val="20"/>
                <w:szCs w:val="20"/>
              </w:rPr>
              <w:t>50,1</w:t>
            </w:r>
          </w:p>
        </w:tc>
        <w:tc>
          <w:tcPr>
            <w:tcW w:w="1020" w:type="dxa"/>
            <w:vAlign w:val="center"/>
          </w:tcPr>
          <w:p w14:paraId="07DC93D6" w14:textId="77777777" w:rsidR="00200B7A" w:rsidRPr="00DE4CEA" w:rsidRDefault="00200B7A" w:rsidP="00200B7A">
            <w:pPr>
              <w:jc w:val="right"/>
              <w:rPr>
                <w:color w:val="000000"/>
                <w:sz w:val="20"/>
                <w:szCs w:val="20"/>
              </w:rPr>
            </w:pPr>
            <w:r w:rsidRPr="00DE4CEA">
              <w:rPr>
                <w:color w:val="000000"/>
                <w:sz w:val="20"/>
                <w:szCs w:val="20"/>
              </w:rPr>
              <w:t>52,9</w:t>
            </w:r>
          </w:p>
        </w:tc>
        <w:tc>
          <w:tcPr>
            <w:tcW w:w="980" w:type="dxa"/>
            <w:vAlign w:val="center"/>
          </w:tcPr>
          <w:p w14:paraId="34202ED7" w14:textId="77777777" w:rsidR="00200B7A" w:rsidRPr="00DE4CEA" w:rsidRDefault="00200B7A" w:rsidP="00200B7A">
            <w:pPr>
              <w:jc w:val="right"/>
              <w:rPr>
                <w:color w:val="000000"/>
                <w:sz w:val="20"/>
                <w:szCs w:val="20"/>
              </w:rPr>
            </w:pPr>
            <w:r w:rsidRPr="00DE4CEA">
              <w:rPr>
                <w:color w:val="000000"/>
                <w:sz w:val="20"/>
                <w:szCs w:val="20"/>
              </w:rPr>
              <w:t>33,4</w:t>
            </w:r>
          </w:p>
        </w:tc>
        <w:tc>
          <w:tcPr>
            <w:tcW w:w="1045" w:type="dxa"/>
            <w:shd w:val="clear" w:color="auto" w:fill="auto"/>
            <w:noWrap/>
            <w:vAlign w:val="center"/>
          </w:tcPr>
          <w:p w14:paraId="51B1CD7D" w14:textId="77777777" w:rsidR="00200B7A" w:rsidRPr="00DE4CEA" w:rsidRDefault="00200B7A" w:rsidP="00200B7A">
            <w:pPr>
              <w:jc w:val="right"/>
              <w:rPr>
                <w:color w:val="000000"/>
                <w:sz w:val="20"/>
                <w:szCs w:val="20"/>
              </w:rPr>
            </w:pPr>
            <w:r w:rsidRPr="00DE4CEA">
              <w:rPr>
                <w:color w:val="000000"/>
                <w:sz w:val="20"/>
                <w:szCs w:val="20"/>
              </w:rPr>
              <w:t>63,3</w:t>
            </w:r>
          </w:p>
        </w:tc>
        <w:tc>
          <w:tcPr>
            <w:tcW w:w="918" w:type="dxa"/>
            <w:vAlign w:val="center"/>
          </w:tcPr>
          <w:p w14:paraId="2D251704" w14:textId="77777777" w:rsidR="00200B7A" w:rsidRPr="00DE4CEA" w:rsidRDefault="00200B7A" w:rsidP="00200B7A">
            <w:pPr>
              <w:jc w:val="right"/>
              <w:rPr>
                <w:color w:val="000000"/>
                <w:sz w:val="20"/>
                <w:szCs w:val="20"/>
              </w:rPr>
            </w:pPr>
            <w:r w:rsidRPr="00DE4CEA">
              <w:rPr>
                <w:color w:val="000000"/>
                <w:sz w:val="20"/>
                <w:szCs w:val="20"/>
              </w:rPr>
              <w:t>0,2</w:t>
            </w:r>
          </w:p>
        </w:tc>
      </w:tr>
      <w:tr w:rsidR="00200B7A" w:rsidRPr="00DE4CEA" w14:paraId="0323D133" w14:textId="77777777" w:rsidTr="00200B7A">
        <w:trPr>
          <w:trHeight w:val="113"/>
        </w:trPr>
        <w:tc>
          <w:tcPr>
            <w:tcW w:w="3684" w:type="dxa"/>
            <w:shd w:val="clear" w:color="auto" w:fill="auto"/>
            <w:vAlign w:val="bottom"/>
          </w:tcPr>
          <w:p w14:paraId="6B606254" w14:textId="77777777" w:rsidR="00200B7A" w:rsidRPr="00DE4CEA" w:rsidRDefault="00200B7A" w:rsidP="00200B7A">
            <w:pPr>
              <w:rPr>
                <w:color w:val="000000"/>
                <w:sz w:val="20"/>
                <w:szCs w:val="20"/>
              </w:rPr>
            </w:pPr>
            <w:r w:rsidRPr="00DE4CEA">
              <w:rPr>
                <w:color w:val="000000"/>
                <w:sz w:val="20"/>
                <w:szCs w:val="20"/>
              </w:rPr>
              <w:t>Обрабатывающие производства</w:t>
            </w:r>
          </w:p>
        </w:tc>
        <w:tc>
          <w:tcPr>
            <w:tcW w:w="1008" w:type="dxa"/>
            <w:vAlign w:val="center"/>
          </w:tcPr>
          <w:p w14:paraId="6BA92A93" w14:textId="77777777" w:rsidR="00200B7A" w:rsidRPr="00DE4CEA" w:rsidRDefault="00200B7A" w:rsidP="00200B7A">
            <w:pPr>
              <w:jc w:val="right"/>
              <w:rPr>
                <w:color w:val="000000"/>
                <w:sz w:val="20"/>
                <w:szCs w:val="20"/>
              </w:rPr>
            </w:pPr>
            <w:r w:rsidRPr="00DE4CEA">
              <w:rPr>
                <w:color w:val="000000"/>
                <w:sz w:val="20"/>
                <w:szCs w:val="20"/>
              </w:rPr>
              <w:t>3 256,9</w:t>
            </w:r>
          </w:p>
        </w:tc>
        <w:tc>
          <w:tcPr>
            <w:tcW w:w="980" w:type="dxa"/>
            <w:vAlign w:val="center"/>
          </w:tcPr>
          <w:p w14:paraId="53D3361F" w14:textId="77777777" w:rsidR="00200B7A" w:rsidRPr="00DE4CEA" w:rsidRDefault="00200B7A" w:rsidP="00200B7A">
            <w:pPr>
              <w:jc w:val="right"/>
              <w:rPr>
                <w:color w:val="000000"/>
                <w:sz w:val="20"/>
                <w:szCs w:val="20"/>
              </w:rPr>
            </w:pPr>
            <w:r w:rsidRPr="00DE4CEA">
              <w:rPr>
                <w:color w:val="000000"/>
                <w:sz w:val="20"/>
                <w:szCs w:val="20"/>
              </w:rPr>
              <w:t>4 107,9</w:t>
            </w:r>
          </w:p>
        </w:tc>
        <w:tc>
          <w:tcPr>
            <w:tcW w:w="1020" w:type="dxa"/>
            <w:vAlign w:val="center"/>
          </w:tcPr>
          <w:p w14:paraId="68D032AE" w14:textId="77777777" w:rsidR="00200B7A" w:rsidRPr="00DE4CEA" w:rsidRDefault="00200B7A" w:rsidP="00200B7A">
            <w:pPr>
              <w:jc w:val="right"/>
              <w:rPr>
                <w:color w:val="000000"/>
                <w:sz w:val="20"/>
                <w:szCs w:val="20"/>
              </w:rPr>
            </w:pPr>
            <w:r w:rsidRPr="00DE4CEA">
              <w:rPr>
                <w:color w:val="000000"/>
                <w:sz w:val="20"/>
                <w:szCs w:val="20"/>
              </w:rPr>
              <w:t>3 279,8</w:t>
            </w:r>
          </w:p>
        </w:tc>
        <w:tc>
          <w:tcPr>
            <w:tcW w:w="980" w:type="dxa"/>
            <w:vAlign w:val="center"/>
          </w:tcPr>
          <w:p w14:paraId="16351AE0" w14:textId="77777777" w:rsidR="00200B7A" w:rsidRPr="00DE4CEA" w:rsidRDefault="00200B7A" w:rsidP="00200B7A">
            <w:pPr>
              <w:jc w:val="right"/>
              <w:rPr>
                <w:color w:val="000000"/>
                <w:sz w:val="20"/>
                <w:szCs w:val="20"/>
              </w:rPr>
            </w:pPr>
            <w:r w:rsidRPr="00DE4CEA">
              <w:rPr>
                <w:color w:val="000000"/>
                <w:sz w:val="20"/>
                <w:szCs w:val="20"/>
              </w:rPr>
              <w:t>3 042,4</w:t>
            </w:r>
          </w:p>
        </w:tc>
        <w:tc>
          <w:tcPr>
            <w:tcW w:w="1045" w:type="dxa"/>
            <w:shd w:val="clear" w:color="auto" w:fill="auto"/>
            <w:noWrap/>
            <w:vAlign w:val="center"/>
          </w:tcPr>
          <w:p w14:paraId="0E54B8CD" w14:textId="77777777" w:rsidR="00200B7A" w:rsidRPr="00DE4CEA" w:rsidRDefault="00200B7A" w:rsidP="00200B7A">
            <w:pPr>
              <w:jc w:val="right"/>
              <w:rPr>
                <w:color w:val="000000"/>
                <w:sz w:val="20"/>
                <w:szCs w:val="20"/>
              </w:rPr>
            </w:pPr>
            <w:r w:rsidRPr="00DE4CEA">
              <w:rPr>
                <w:color w:val="000000"/>
                <w:sz w:val="20"/>
                <w:szCs w:val="20"/>
              </w:rPr>
              <w:t>92,8</w:t>
            </w:r>
          </w:p>
        </w:tc>
        <w:tc>
          <w:tcPr>
            <w:tcW w:w="918" w:type="dxa"/>
            <w:vAlign w:val="center"/>
          </w:tcPr>
          <w:p w14:paraId="63425781" w14:textId="77777777" w:rsidR="00200B7A" w:rsidRPr="00DE4CEA" w:rsidRDefault="00200B7A" w:rsidP="00200B7A">
            <w:pPr>
              <w:jc w:val="right"/>
              <w:rPr>
                <w:color w:val="000000"/>
                <w:sz w:val="20"/>
                <w:szCs w:val="20"/>
              </w:rPr>
            </w:pPr>
            <w:r w:rsidRPr="00DE4CEA">
              <w:rPr>
                <w:color w:val="000000"/>
                <w:sz w:val="20"/>
                <w:szCs w:val="20"/>
              </w:rPr>
              <w:t>22,1</w:t>
            </w:r>
          </w:p>
        </w:tc>
      </w:tr>
      <w:tr w:rsidR="00200B7A" w:rsidRPr="00DE4CEA" w14:paraId="5C3C7EB0" w14:textId="77777777" w:rsidTr="00200B7A">
        <w:trPr>
          <w:trHeight w:val="113"/>
        </w:trPr>
        <w:tc>
          <w:tcPr>
            <w:tcW w:w="3684" w:type="dxa"/>
            <w:shd w:val="clear" w:color="auto" w:fill="auto"/>
            <w:vAlign w:val="bottom"/>
          </w:tcPr>
          <w:p w14:paraId="101D4322" w14:textId="77777777" w:rsidR="00200B7A" w:rsidRPr="00DE4CEA" w:rsidRDefault="00200B7A" w:rsidP="00200B7A">
            <w:pPr>
              <w:rPr>
                <w:color w:val="000000"/>
                <w:sz w:val="20"/>
                <w:szCs w:val="20"/>
              </w:rPr>
            </w:pPr>
            <w:r w:rsidRPr="00DE4CEA">
              <w:rPr>
                <w:color w:val="000000"/>
                <w:sz w:val="20"/>
                <w:szCs w:val="20"/>
              </w:rPr>
              <w:t>Обеспечение электрической энергией, газом и паром; кондиционирование воздуха</w:t>
            </w:r>
          </w:p>
        </w:tc>
        <w:tc>
          <w:tcPr>
            <w:tcW w:w="1008" w:type="dxa"/>
            <w:vAlign w:val="center"/>
          </w:tcPr>
          <w:p w14:paraId="4DA52C45" w14:textId="77777777" w:rsidR="00200B7A" w:rsidRPr="00DE4CEA" w:rsidRDefault="00200B7A" w:rsidP="00200B7A">
            <w:pPr>
              <w:jc w:val="right"/>
              <w:rPr>
                <w:color w:val="000000"/>
                <w:sz w:val="20"/>
                <w:szCs w:val="20"/>
              </w:rPr>
            </w:pPr>
            <w:r w:rsidRPr="00DE4CEA">
              <w:rPr>
                <w:color w:val="000000"/>
                <w:sz w:val="20"/>
                <w:szCs w:val="20"/>
              </w:rPr>
              <w:t>362,6</w:t>
            </w:r>
          </w:p>
        </w:tc>
        <w:tc>
          <w:tcPr>
            <w:tcW w:w="980" w:type="dxa"/>
            <w:vAlign w:val="center"/>
          </w:tcPr>
          <w:p w14:paraId="54A03765" w14:textId="77777777" w:rsidR="00200B7A" w:rsidRPr="00DE4CEA" w:rsidRDefault="00200B7A" w:rsidP="00200B7A">
            <w:pPr>
              <w:jc w:val="right"/>
              <w:rPr>
                <w:color w:val="000000"/>
                <w:sz w:val="20"/>
                <w:szCs w:val="20"/>
              </w:rPr>
            </w:pPr>
            <w:r w:rsidRPr="00DE4CEA">
              <w:rPr>
                <w:color w:val="000000"/>
                <w:sz w:val="20"/>
                <w:szCs w:val="20"/>
              </w:rPr>
              <w:t>387,2</w:t>
            </w:r>
          </w:p>
        </w:tc>
        <w:tc>
          <w:tcPr>
            <w:tcW w:w="1020" w:type="dxa"/>
            <w:vAlign w:val="center"/>
          </w:tcPr>
          <w:p w14:paraId="2179FFDA" w14:textId="77777777" w:rsidR="00200B7A" w:rsidRPr="00DE4CEA" w:rsidRDefault="00200B7A" w:rsidP="00200B7A">
            <w:pPr>
              <w:jc w:val="right"/>
              <w:rPr>
                <w:color w:val="000000"/>
                <w:sz w:val="20"/>
                <w:szCs w:val="20"/>
              </w:rPr>
            </w:pPr>
            <w:r w:rsidRPr="00DE4CEA">
              <w:rPr>
                <w:color w:val="000000"/>
                <w:sz w:val="20"/>
                <w:szCs w:val="20"/>
              </w:rPr>
              <w:t>399,4</w:t>
            </w:r>
          </w:p>
        </w:tc>
        <w:tc>
          <w:tcPr>
            <w:tcW w:w="980" w:type="dxa"/>
            <w:vAlign w:val="center"/>
          </w:tcPr>
          <w:p w14:paraId="6058FFB9" w14:textId="77777777" w:rsidR="00200B7A" w:rsidRPr="00DE4CEA" w:rsidRDefault="00200B7A" w:rsidP="00200B7A">
            <w:pPr>
              <w:jc w:val="right"/>
              <w:rPr>
                <w:color w:val="000000"/>
                <w:sz w:val="20"/>
                <w:szCs w:val="20"/>
              </w:rPr>
            </w:pPr>
            <w:r w:rsidRPr="00DE4CEA">
              <w:rPr>
                <w:color w:val="000000"/>
                <w:sz w:val="20"/>
                <w:szCs w:val="20"/>
              </w:rPr>
              <w:t>359,3</w:t>
            </w:r>
          </w:p>
        </w:tc>
        <w:tc>
          <w:tcPr>
            <w:tcW w:w="1045" w:type="dxa"/>
            <w:shd w:val="clear" w:color="auto" w:fill="auto"/>
            <w:noWrap/>
            <w:vAlign w:val="center"/>
          </w:tcPr>
          <w:p w14:paraId="51573885" w14:textId="77777777" w:rsidR="00200B7A" w:rsidRPr="00DE4CEA" w:rsidRDefault="00200B7A" w:rsidP="00200B7A">
            <w:pPr>
              <w:jc w:val="right"/>
              <w:rPr>
                <w:color w:val="000000"/>
                <w:sz w:val="20"/>
                <w:szCs w:val="20"/>
              </w:rPr>
            </w:pPr>
            <w:r w:rsidRPr="00DE4CEA">
              <w:rPr>
                <w:color w:val="000000"/>
                <w:sz w:val="20"/>
                <w:szCs w:val="20"/>
              </w:rPr>
              <w:t>89,9</w:t>
            </w:r>
          </w:p>
        </w:tc>
        <w:tc>
          <w:tcPr>
            <w:tcW w:w="918" w:type="dxa"/>
            <w:vAlign w:val="center"/>
          </w:tcPr>
          <w:p w14:paraId="1A2017C4" w14:textId="77777777" w:rsidR="00200B7A" w:rsidRPr="00DE4CEA" w:rsidRDefault="00200B7A" w:rsidP="00200B7A">
            <w:pPr>
              <w:jc w:val="right"/>
              <w:rPr>
                <w:color w:val="000000"/>
                <w:sz w:val="20"/>
                <w:szCs w:val="20"/>
              </w:rPr>
            </w:pPr>
            <w:r w:rsidRPr="00DE4CEA">
              <w:rPr>
                <w:color w:val="000000"/>
                <w:sz w:val="20"/>
                <w:szCs w:val="20"/>
              </w:rPr>
              <w:t>2,6</w:t>
            </w:r>
          </w:p>
        </w:tc>
      </w:tr>
      <w:tr w:rsidR="00200B7A" w:rsidRPr="00DE4CEA" w14:paraId="28BABCDA" w14:textId="77777777" w:rsidTr="00200B7A">
        <w:trPr>
          <w:trHeight w:val="113"/>
        </w:trPr>
        <w:tc>
          <w:tcPr>
            <w:tcW w:w="3684" w:type="dxa"/>
            <w:shd w:val="clear" w:color="auto" w:fill="auto"/>
            <w:vAlign w:val="bottom"/>
          </w:tcPr>
          <w:p w14:paraId="17D50087" w14:textId="77777777" w:rsidR="00200B7A" w:rsidRPr="00DE4CEA" w:rsidRDefault="00200B7A" w:rsidP="00200B7A">
            <w:pPr>
              <w:rPr>
                <w:color w:val="000000"/>
                <w:sz w:val="20"/>
                <w:szCs w:val="20"/>
              </w:rPr>
            </w:pPr>
            <w:r w:rsidRPr="00DE4CEA">
              <w:rPr>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1008" w:type="dxa"/>
            <w:vAlign w:val="center"/>
          </w:tcPr>
          <w:p w14:paraId="618205AB" w14:textId="77777777" w:rsidR="00200B7A" w:rsidRPr="00DE4CEA" w:rsidRDefault="00200B7A" w:rsidP="00200B7A">
            <w:pPr>
              <w:jc w:val="right"/>
              <w:rPr>
                <w:color w:val="000000"/>
                <w:sz w:val="20"/>
                <w:szCs w:val="20"/>
              </w:rPr>
            </w:pPr>
            <w:r w:rsidRPr="00DE4CEA">
              <w:rPr>
                <w:color w:val="000000"/>
                <w:sz w:val="20"/>
                <w:szCs w:val="20"/>
              </w:rPr>
              <w:t>62,2</w:t>
            </w:r>
          </w:p>
        </w:tc>
        <w:tc>
          <w:tcPr>
            <w:tcW w:w="980" w:type="dxa"/>
            <w:vAlign w:val="center"/>
          </w:tcPr>
          <w:p w14:paraId="54206E07" w14:textId="77777777" w:rsidR="00200B7A" w:rsidRPr="00DE4CEA" w:rsidRDefault="00200B7A" w:rsidP="00200B7A">
            <w:pPr>
              <w:jc w:val="right"/>
              <w:rPr>
                <w:color w:val="000000"/>
                <w:sz w:val="20"/>
                <w:szCs w:val="20"/>
              </w:rPr>
            </w:pPr>
            <w:r w:rsidRPr="00DE4CEA">
              <w:rPr>
                <w:color w:val="000000"/>
                <w:sz w:val="20"/>
                <w:szCs w:val="20"/>
              </w:rPr>
              <w:t>66,8</w:t>
            </w:r>
          </w:p>
        </w:tc>
        <w:tc>
          <w:tcPr>
            <w:tcW w:w="1020" w:type="dxa"/>
            <w:vAlign w:val="center"/>
          </w:tcPr>
          <w:p w14:paraId="7B29D483" w14:textId="77777777" w:rsidR="00200B7A" w:rsidRPr="00DE4CEA" w:rsidRDefault="00200B7A" w:rsidP="00200B7A">
            <w:pPr>
              <w:jc w:val="right"/>
              <w:rPr>
                <w:color w:val="000000"/>
                <w:sz w:val="20"/>
                <w:szCs w:val="20"/>
              </w:rPr>
            </w:pPr>
            <w:r w:rsidRPr="00DE4CEA">
              <w:rPr>
                <w:color w:val="000000"/>
                <w:sz w:val="20"/>
                <w:szCs w:val="20"/>
              </w:rPr>
              <w:t>71,9</w:t>
            </w:r>
          </w:p>
        </w:tc>
        <w:tc>
          <w:tcPr>
            <w:tcW w:w="980" w:type="dxa"/>
            <w:vAlign w:val="center"/>
          </w:tcPr>
          <w:p w14:paraId="0ECA9ADB" w14:textId="77777777" w:rsidR="00200B7A" w:rsidRPr="00DE4CEA" w:rsidRDefault="00200B7A" w:rsidP="00200B7A">
            <w:pPr>
              <w:jc w:val="right"/>
              <w:rPr>
                <w:color w:val="000000"/>
                <w:sz w:val="20"/>
                <w:szCs w:val="20"/>
              </w:rPr>
            </w:pPr>
            <w:r w:rsidRPr="00DE4CEA">
              <w:rPr>
                <w:color w:val="000000"/>
                <w:sz w:val="20"/>
                <w:szCs w:val="20"/>
              </w:rPr>
              <w:t>71,9</w:t>
            </w:r>
          </w:p>
        </w:tc>
        <w:tc>
          <w:tcPr>
            <w:tcW w:w="1045" w:type="dxa"/>
            <w:shd w:val="clear" w:color="auto" w:fill="auto"/>
            <w:noWrap/>
            <w:vAlign w:val="center"/>
          </w:tcPr>
          <w:p w14:paraId="0DA38161" w14:textId="77777777" w:rsidR="00200B7A" w:rsidRPr="00DE4CEA" w:rsidRDefault="00200B7A" w:rsidP="00200B7A">
            <w:pPr>
              <w:jc w:val="right"/>
              <w:rPr>
                <w:color w:val="000000"/>
                <w:sz w:val="20"/>
                <w:szCs w:val="20"/>
              </w:rPr>
            </w:pPr>
            <w:r w:rsidRPr="00DE4CEA">
              <w:rPr>
                <w:color w:val="000000"/>
                <w:sz w:val="20"/>
                <w:szCs w:val="20"/>
              </w:rPr>
              <w:t>99,9</w:t>
            </w:r>
          </w:p>
        </w:tc>
        <w:tc>
          <w:tcPr>
            <w:tcW w:w="918" w:type="dxa"/>
            <w:vAlign w:val="center"/>
          </w:tcPr>
          <w:p w14:paraId="54A71418" w14:textId="77777777" w:rsidR="00200B7A" w:rsidRPr="00DE4CEA" w:rsidRDefault="00200B7A" w:rsidP="00200B7A">
            <w:pPr>
              <w:jc w:val="right"/>
              <w:rPr>
                <w:color w:val="000000"/>
                <w:sz w:val="20"/>
                <w:szCs w:val="20"/>
              </w:rPr>
            </w:pPr>
            <w:r w:rsidRPr="00DE4CEA">
              <w:rPr>
                <w:color w:val="000000"/>
                <w:sz w:val="20"/>
                <w:szCs w:val="20"/>
              </w:rPr>
              <w:t>0,5</w:t>
            </w:r>
          </w:p>
        </w:tc>
      </w:tr>
      <w:tr w:rsidR="00200B7A" w:rsidRPr="00DE4CEA" w14:paraId="5CB2A360" w14:textId="77777777" w:rsidTr="00200B7A">
        <w:trPr>
          <w:trHeight w:val="113"/>
        </w:trPr>
        <w:tc>
          <w:tcPr>
            <w:tcW w:w="3684" w:type="dxa"/>
            <w:shd w:val="clear" w:color="auto" w:fill="auto"/>
            <w:vAlign w:val="bottom"/>
          </w:tcPr>
          <w:p w14:paraId="1EEBD2C3" w14:textId="77777777" w:rsidR="00200B7A" w:rsidRPr="00DE4CEA" w:rsidRDefault="00200B7A" w:rsidP="00200B7A">
            <w:pPr>
              <w:rPr>
                <w:color w:val="000000"/>
                <w:sz w:val="20"/>
                <w:szCs w:val="20"/>
              </w:rPr>
            </w:pPr>
            <w:r w:rsidRPr="00DE4CEA">
              <w:rPr>
                <w:color w:val="000000"/>
                <w:sz w:val="20"/>
                <w:szCs w:val="20"/>
              </w:rPr>
              <w:t>Строительство</w:t>
            </w:r>
          </w:p>
        </w:tc>
        <w:tc>
          <w:tcPr>
            <w:tcW w:w="1008" w:type="dxa"/>
            <w:vAlign w:val="center"/>
          </w:tcPr>
          <w:p w14:paraId="580134F7" w14:textId="77777777" w:rsidR="00200B7A" w:rsidRPr="00DE4CEA" w:rsidRDefault="00200B7A" w:rsidP="00200B7A">
            <w:pPr>
              <w:jc w:val="right"/>
              <w:rPr>
                <w:color w:val="000000"/>
                <w:sz w:val="20"/>
                <w:szCs w:val="20"/>
              </w:rPr>
            </w:pPr>
            <w:r w:rsidRPr="00DE4CEA">
              <w:rPr>
                <w:color w:val="000000"/>
                <w:sz w:val="20"/>
                <w:szCs w:val="20"/>
              </w:rPr>
              <w:t>411,9</w:t>
            </w:r>
          </w:p>
        </w:tc>
        <w:tc>
          <w:tcPr>
            <w:tcW w:w="980" w:type="dxa"/>
            <w:vAlign w:val="center"/>
          </w:tcPr>
          <w:p w14:paraId="4159D56D" w14:textId="77777777" w:rsidR="00200B7A" w:rsidRPr="00DE4CEA" w:rsidRDefault="00200B7A" w:rsidP="00200B7A">
            <w:pPr>
              <w:jc w:val="right"/>
              <w:rPr>
                <w:color w:val="000000"/>
                <w:sz w:val="20"/>
                <w:szCs w:val="20"/>
              </w:rPr>
            </w:pPr>
            <w:r w:rsidRPr="00DE4CEA">
              <w:rPr>
                <w:color w:val="000000"/>
                <w:sz w:val="20"/>
                <w:szCs w:val="20"/>
              </w:rPr>
              <w:t>521,5</w:t>
            </w:r>
          </w:p>
        </w:tc>
        <w:tc>
          <w:tcPr>
            <w:tcW w:w="1020" w:type="dxa"/>
            <w:vAlign w:val="center"/>
          </w:tcPr>
          <w:p w14:paraId="2E5D8D71" w14:textId="77777777" w:rsidR="00200B7A" w:rsidRPr="00DE4CEA" w:rsidRDefault="00200B7A" w:rsidP="00200B7A">
            <w:pPr>
              <w:jc w:val="right"/>
              <w:rPr>
                <w:color w:val="000000"/>
                <w:sz w:val="20"/>
                <w:szCs w:val="20"/>
              </w:rPr>
            </w:pPr>
            <w:r w:rsidRPr="00DE4CEA">
              <w:rPr>
                <w:color w:val="000000"/>
                <w:sz w:val="20"/>
                <w:szCs w:val="20"/>
              </w:rPr>
              <w:t>557,1</w:t>
            </w:r>
          </w:p>
        </w:tc>
        <w:tc>
          <w:tcPr>
            <w:tcW w:w="980" w:type="dxa"/>
            <w:vAlign w:val="center"/>
          </w:tcPr>
          <w:p w14:paraId="5607EF88" w14:textId="77777777" w:rsidR="00200B7A" w:rsidRPr="00DE4CEA" w:rsidRDefault="00200B7A" w:rsidP="00200B7A">
            <w:pPr>
              <w:jc w:val="right"/>
              <w:rPr>
                <w:color w:val="000000"/>
                <w:sz w:val="20"/>
                <w:szCs w:val="20"/>
              </w:rPr>
            </w:pPr>
            <w:r w:rsidRPr="00DE4CEA">
              <w:rPr>
                <w:color w:val="000000"/>
                <w:sz w:val="20"/>
                <w:szCs w:val="20"/>
              </w:rPr>
              <w:t>559,8</w:t>
            </w:r>
          </w:p>
        </w:tc>
        <w:tc>
          <w:tcPr>
            <w:tcW w:w="1045" w:type="dxa"/>
            <w:shd w:val="clear" w:color="auto" w:fill="auto"/>
            <w:noWrap/>
            <w:vAlign w:val="center"/>
          </w:tcPr>
          <w:p w14:paraId="097D1930" w14:textId="77777777" w:rsidR="00200B7A" w:rsidRPr="00DE4CEA" w:rsidRDefault="00200B7A" w:rsidP="00200B7A">
            <w:pPr>
              <w:jc w:val="right"/>
              <w:rPr>
                <w:color w:val="000000"/>
                <w:sz w:val="20"/>
                <w:szCs w:val="20"/>
              </w:rPr>
            </w:pPr>
            <w:r w:rsidRPr="00DE4CEA">
              <w:rPr>
                <w:color w:val="000000"/>
                <w:sz w:val="20"/>
                <w:szCs w:val="20"/>
              </w:rPr>
              <w:t>100,5</w:t>
            </w:r>
          </w:p>
        </w:tc>
        <w:tc>
          <w:tcPr>
            <w:tcW w:w="918" w:type="dxa"/>
            <w:vAlign w:val="center"/>
          </w:tcPr>
          <w:p w14:paraId="1F3C05AE" w14:textId="77777777" w:rsidR="00200B7A" w:rsidRPr="00DE4CEA" w:rsidRDefault="00200B7A" w:rsidP="00200B7A">
            <w:pPr>
              <w:jc w:val="right"/>
              <w:rPr>
                <w:color w:val="000000"/>
                <w:sz w:val="20"/>
                <w:szCs w:val="20"/>
              </w:rPr>
            </w:pPr>
            <w:r w:rsidRPr="00DE4CEA">
              <w:rPr>
                <w:color w:val="000000"/>
                <w:sz w:val="20"/>
                <w:szCs w:val="20"/>
              </w:rPr>
              <w:t>4,1</w:t>
            </w:r>
          </w:p>
        </w:tc>
      </w:tr>
      <w:tr w:rsidR="00200B7A" w:rsidRPr="00DE4CEA" w14:paraId="5428CEFD" w14:textId="77777777" w:rsidTr="00200B7A">
        <w:trPr>
          <w:trHeight w:val="113"/>
        </w:trPr>
        <w:tc>
          <w:tcPr>
            <w:tcW w:w="3684" w:type="dxa"/>
            <w:shd w:val="clear" w:color="auto" w:fill="auto"/>
            <w:vAlign w:val="bottom"/>
          </w:tcPr>
          <w:p w14:paraId="4C32786F" w14:textId="77777777" w:rsidR="00200B7A" w:rsidRPr="00DE4CEA" w:rsidRDefault="00200B7A" w:rsidP="00200B7A">
            <w:pPr>
              <w:rPr>
                <w:color w:val="000000"/>
                <w:sz w:val="20"/>
                <w:szCs w:val="20"/>
              </w:rPr>
            </w:pPr>
            <w:r w:rsidRPr="00DE4CEA">
              <w:rPr>
                <w:color w:val="000000"/>
                <w:sz w:val="20"/>
                <w:szCs w:val="20"/>
              </w:rPr>
              <w:t>Торговля оптовая и розничная; ремонт автотранспортных средств и мотоциклов</w:t>
            </w:r>
          </w:p>
        </w:tc>
        <w:tc>
          <w:tcPr>
            <w:tcW w:w="1008" w:type="dxa"/>
            <w:vAlign w:val="center"/>
          </w:tcPr>
          <w:p w14:paraId="47431D01" w14:textId="77777777" w:rsidR="00200B7A" w:rsidRPr="00DE4CEA" w:rsidRDefault="00200B7A" w:rsidP="00200B7A">
            <w:pPr>
              <w:jc w:val="right"/>
              <w:rPr>
                <w:color w:val="000000"/>
                <w:sz w:val="20"/>
                <w:szCs w:val="20"/>
              </w:rPr>
            </w:pPr>
            <w:r w:rsidRPr="00DE4CEA">
              <w:rPr>
                <w:color w:val="000000"/>
                <w:sz w:val="20"/>
                <w:szCs w:val="20"/>
              </w:rPr>
              <w:t>5 316,3</w:t>
            </w:r>
          </w:p>
        </w:tc>
        <w:tc>
          <w:tcPr>
            <w:tcW w:w="980" w:type="dxa"/>
            <w:vAlign w:val="center"/>
          </w:tcPr>
          <w:p w14:paraId="74BC91AB" w14:textId="77777777" w:rsidR="00200B7A" w:rsidRPr="00DE4CEA" w:rsidRDefault="00200B7A" w:rsidP="00200B7A">
            <w:pPr>
              <w:jc w:val="right"/>
              <w:rPr>
                <w:color w:val="000000"/>
                <w:sz w:val="20"/>
                <w:szCs w:val="20"/>
              </w:rPr>
            </w:pPr>
            <w:r w:rsidRPr="00DE4CEA">
              <w:rPr>
                <w:color w:val="000000"/>
                <w:sz w:val="20"/>
                <w:szCs w:val="20"/>
              </w:rPr>
              <w:t>5 897,9</w:t>
            </w:r>
          </w:p>
        </w:tc>
        <w:tc>
          <w:tcPr>
            <w:tcW w:w="1020" w:type="dxa"/>
            <w:vAlign w:val="center"/>
          </w:tcPr>
          <w:p w14:paraId="012D32F4" w14:textId="77777777" w:rsidR="00200B7A" w:rsidRPr="00DE4CEA" w:rsidRDefault="00200B7A" w:rsidP="00200B7A">
            <w:pPr>
              <w:jc w:val="right"/>
              <w:rPr>
                <w:color w:val="000000"/>
                <w:sz w:val="20"/>
                <w:szCs w:val="20"/>
              </w:rPr>
            </w:pPr>
            <w:r w:rsidRPr="00DE4CEA">
              <w:rPr>
                <w:color w:val="000000"/>
                <w:sz w:val="20"/>
                <w:szCs w:val="20"/>
              </w:rPr>
              <w:t>6 677,2</w:t>
            </w:r>
          </w:p>
        </w:tc>
        <w:tc>
          <w:tcPr>
            <w:tcW w:w="980" w:type="dxa"/>
            <w:vAlign w:val="center"/>
          </w:tcPr>
          <w:p w14:paraId="3E08686C" w14:textId="77777777" w:rsidR="00200B7A" w:rsidRPr="00DE4CEA" w:rsidRDefault="00200B7A" w:rsidP="00200B7A">
            <w:pPr>
              <w:jc w:val="right"/>
              <w:rPr>
                <w:color w:val="000000"/>
                <w:sz w:val="20"/>
                <w:szCs w:val="20"/>
              </w:rPr>
            </w:pPr>
            <w:r w:rsidRPr="00DE4CEA">
              <w:rPr>
                <w:color w:val="000000"/>
                <w:sz w:val="20"/>
                <w:szCs w:val="20"/>
              </w:rPr>
              <w:t>6 595,3</w:t>
            </w:r>
          </w:p>
        </w:tc>
        <w:tc>
          <w:tcPr>
            <w:tcW w:w="1045" w:type="dxa"/>
            <w:shd w:val="clear" w:color="auto" w:fill="auto"/>
            <w:noWrap/>
            <w:vAlign w:val="center"/>
          </w:tcPr>
          <w:p w14:paraId="639AD066" w14:textId="77777777" w:rsidR="00200B7A" w:rsidRPr="00DE4CEA" w:rsidRDefault="00200B7A" w:rsidP="00200B7A">
            <w:pPr>
              <w:jc w:val="right"/>
              <w:rPr>
                <w:color w:val="000000"/>
                <w:sz w:val="20"/>
                <w:szCs w:val="20"/>
              </w:rPr>
            </w:pPr>
            <w:r w:rsidRPr="00DE4CEA">
              <w:rPr>
                <w:color w:val="000000"/>
                <w:sz w:val="20"/>
                <w:szCs w:val="20"/>
              </w:rPr>
              <w:t>98,8</w:t>
            </w:r>
          </w:p>
        </w:tc>
        <w:tc>
          <w:tcPr>
            <w:tcW w:w="918" w:type="dxa"/>
            <w:vAlign w:val="center"/>
          </w:tcPr>
          <w:p w14:paraId="4539C434" w14:textId="77777777" w:rsidR="00200B7A" w:rsidRPr="00DE4CEA" w:rsidRDefault="00200B7A" w:rsidP="00200B7A">
            <w:pPr>
              <w:jc w:val="right"/>
              <w:rPr>
                <w:color w:val="000000"/>
                <w:sz w:val="20"/>
                <w:szCs w:val="20"/>
              </w:rPr>
            </w:pPr>
            <w:r w:rsidRPr="00DE4CEA">
              <w:rPr>
                <w:color w:val="000000"/>
                <w:sz w:val="20"/>
                <w:szCs w:val="20"/>
              </w:rPr>
              <w:t>48,0</w:t>
            </w:r>
          </w:p>
        </w:tc>
      </w:tr>
      <w:tr w:rsidR="00200B7A" w:rsidRPr="00DE4CEA" w14:paraId="7EB0D70C" w14:textId="77777777" w:rsidTr="00200B7A">
        <w:trPr>
          <w:trHeight w:val="113"/>
        </w:trPr>
        <w:tc>
          <w:tcPr>
            <w:tcW w:w="3684" w:type="dxa"/>
            <w:shd w:val="clear" w:color="auto" w:fill="auto"/>
            <w:vAlign w:val="bottom"/>
          </w:tcPr>
          <w:p w14:paraId="3C99A06B" w14:textId="77777777" w:rsidR="00200B7A" w:rsidRPr="00DE4CEA" w:rsidRDefault="00200B7A" w:rsidP="00200B7A">
            <w:pPr>
              <w:rPr>
                <w:color w:val="000000"/>
                <w:sz w:val="20"/>
                <w:szCs w:val="20"/>
              </w:rPr>
            </w:pPr>
            <w:r w:rsidRPr="00DE4CEA">
              <w:rPr>
                <w:color w:val="000000"/>
                <w:sz w:val="20"/>
                <w:szCs w:val="20"/>
              </w:rPr>
              <w:t>Транспортировка и хранение</w:t>
            </w:r>
          </w:p>
        </w:tc>
        <w:tc>
          <w:tcPr>
            <w:tcW w:w="1008" w:type="dxa"/>
            <w:vAlign w:val="center"/>
          </w:tcPr>
          <w:p w14:paraId="6CAC00E9" w14:textId="77777777" w:rsidR="00200B7A" w:rsidRPr="00DE4CEA" w:rsidRDefault="00200B7A" w:rsidP="00200B7A">
            <w:pPr>
              <w:jc w:val="right"/>
              <w:rPr>
                <w:color w:val="000000"/>
                <w:sz w:val="20"/>
                <w:szCs w:val="20"/>
              </w:rPr>
            </w:pPr>
            <w:r w:rsidRPr="00DE4CEA">
              <w:rPr>
                <w:color w:val="000000"/>
                <w:sz w:val="20"/>
                <w:szCs w:val="20"/>
              </w:rPr>
              <w:t>754,6</w:t>
            </w:r>
          </w:p>
        </w:tc>
        <w:tc>
          <w:tcPr>
            <w:tcW w:w="980" w:type="dxa"/>
            <w:vAlign w:val="center"/>
          </w:tcPr>
          <w:p w14:paraId="1DABD4E5" w14:textId="77777777" w:rsidR="00200B7A" w:rsidRPr="00DE4CEA" w:rsidRDefault="00200B7A" w:rsidP="00200B7A">
            <w:pPr>
              <w:jc w:val="right"/>
              <w:rPr>
                <w:color w:val="000000"/>
                <w:sz w:val="20"/>
                <w:szCs w:val="20"/>
              </w:rPr>
            </w:pPr>
            <w:r w:rsidRPr="00DE4CEA">
              <w:rPr>
                <w:color w:val="000000"/>
                <w:sz w:val="20"/>
                <w:szCs w:val="20"/>
              </w:rPr>
              <w:t>806,1</w:t>
            </w:r>
          </w:p>
        </w:tc>
        <w:tc>
          <w:tcPr>
            <w:tcW w:w="1020" w:type="dxa"/>
            <w:vAlign w:val="center"/>
          </w:tcPr>
          <w:p w14:paraId="64131E8B" w14:textId="77777777" w:rsidR="00200B7A" w:rsidRPr="00DE4CEA" w:rsidRDefault="00200B7A" w:rsidP="00200B7A">
            <w:pPr>
              <w:jc w:val="right"/>
              <w:rPr>
                <w:color w:val="000000"/>
                <w:sz w:val="20"/>
                <w:szCs w:val="20"/>
              </w:rPr>
            </w:pPr>
            <w:r w:rsidRPr="00DE4CEA">
              <w:rPr>
                <w:color w:val="000000"/>
                <w:sz w:val="20"/>
                <w:szCs w:val="20"/>
              </w:rPr>
              <w:t>1 100,6</w:t>
            </w:r>
          </w:p>
        </w:tc>
        <w:tc>
          <w:tcPr>
            <w:tcW w:w="980" w:type="dxa"/>
            <w:vAlign w:val="center"/>
          </w:tcPr>
          <w:p w14:paraId="4C87B408" w14:textId="77777777" w:rsidR="00200B7A" w:rsidRPr="00DE4CEA" w:rsidRDefault="00200B7A" w:rsidP="00200B7A">
            <w:pPr>
              <w:jc w:val="right"/>
              <w:rPr>
                <w:color w:val="000000"/>
                <w:sz w:val="20"/>
                <w:szCs w:val="20"/>
              </w:rPr>
            </w:pPr>
            <w:r w:rsidRPr="00DE4CEA">
              <w:rPr>
                <w:color w:val="000000"/>
                <w:sz w:val="20"/>
                <w:szCs w:val="20"/>
              </w:rPr>
              <w:t>1 044,4</w:t>
            </w:r>
          </w:p>
        </w:tc>
        <w:tc>
          <w:tcPr>
            <w:tcW w:w="1045" w:type="dxa"/>
            <w:shd w:val="clear" w:color="auto" w:fill="auto"/>
            <w:noWrap/>
            <w:vAlign w:val="center"/>
          </w:tcPr>
          <w:p w14:paraId="0D126236" w14:textId="77777777" w:rsidR="00200B7A" w:rsidRPr="00DE4CEA" w:rsidRDefault="00200B7A" w:rsidP="00200B7A">
            <w:pPr>
              <w:jc w:val="right"/>
              <w:rPr>
                <w:color w:val="000000"/>
                <w:sz w:val="20"/>
                <w:szCs w:val="20"/>
              </w:rPr>
            </w:pPr>
            <w:r w:rsidRPr="00DE4CEA">
              <w:rPr>
                <w:color w:val="000000"/>
                <w:sz w:val="20"/>
                <w:szCs w:val="20"/>
              </w:rPr>
              <w:t>94,9</w:t>
            </w:r>
          </w:p>
        </w:tc>
        <w:tc>
          <w:tcPr>
            <w:tcW w:w="918" w:type="dxa"/>
            <w:vAlign w:val="center"/>
          </w:tcPr>
          <w:p w14:paraId="154E7A27" w14:textId="77777777" w:rsidR="00200B7A" w:rsidRPr="00DE4CEA" w:rsidRDefault="00200B7A" w:rsidP="00200B7A">
            <w:pPr>
              <w:jc w:val="right"/>
              <w:rPr>
                <w:color w:val="000000"/>
                <w:sz w:val="20"/>
                <w:szCs w:val="20"/>
              </w:rPr>
            </w:pPr>
            <w:r w:rsidRPr="00DE4CEA">
              <w:rPr>
                <w:color w:val="000000"/>
                <w:sz w:val="20"/>
                <w:szCs w:val="20"/>
              </w:rPr>
              <w:t>7,6</w:t>
            </w:r>
          </w:p>
        </w:tc>
      </w:tr>
      <w:tr w:rsidR="00200B7A" w:rsidRPr="00DE4CEA" w14:paraId="75E0E34A" w14:textId="77777777" w:rsidTr="00200B7A">
        <w:trPr>
          <w:trHeight w:val="113"/>
        </w:trPr>
        <w:tc>
          <w:tcPr>
            <w:tcW w:w="3684" w:type="dxa"/>
            <w:shd w:val="clear" w:color="auto" w:fill="auto"/>
            <w:vAlign w:val="bottom"/>
          </w:tcPr>
          <w:p w14:paraId="6136DFFE" w14:textId="77777777" w:rsidR="00200B7A" w:rsidRPr="00DE4CEA" w:rsidRDefault="00200B7A" w:rsidP="00200B7A">
            <w:pPr>
              <w:rPr>
                <w:color w:val="000000"/>
                <w:sz w:val="20"/>
                <w:szCs w:val="20"/>
              </w:rPr>
            </w:pPr>
            <w:r w:rsidRPr="00DE4CEA">
              <w:rPr>
                <w:color w:val="000000"/>
                <w:sz w:val="20"/>
                <w:szCs w:val="20"/>
              </w:rPr>
              <w:t>Деятельность гостиниц и предприятий общественного питания</w:t>
            </w:r>
          </w:p>
        </w:tc>
        <w:tc>
          <w:tcPr>
            <w:tcW w:w="1008" w:type="dxa"/>
            <w:vAlign w:val="center"/>
          </w:tcPr>
          <w:p w14:paraId="113BFE33" w14:textId="77777777" w:rsidR="00200B7A" w:rsidRPr="00DE4CEA" w:rsidRDefault="00200B7A" w:rsidP="00200B7A">
            <w:pPr>
              <w:jc w:val="right"/>
              <w:rPr>
                <w:color w:val="000000"/>
                <w:sz w:val="20"/>
                <w:szCs w:val="20"/>
              </w:rPr>
            </w:pPr>
            <w:r w:rsidRPr="00DE4CEA">
              <w:rPr>
                <w:color w:val="000000"/>
                <w:sz w:val="20"/>
                <w:szCs w:val="20"/>
              </w:rPr>
              <w:t>110,2</w:t>
            </w:r>
          </w:p>
        </w:tc>
        <w:tc>
          <w:tcPr>
            <w:tcW w:w="980" w:type="dxa"/>
            <w:vAlign w:val="center"/>
          </w:tcPr>
          <w:p w14:paraId="4593A5B8" w14:textId="77777777" w:rsidR="00200B7A" w:rsidRPr="00DE4CEA" w:rsidRDefault="00200B7A" w:rsidP="00200B7A">
            <w:pPr>
              <w:jc w:val="right"/>
              <w:rPr>
                <w:color w:val="000000"/>
                <w:sz w:val="20"/>
                <w:szCs w:val="20"/>
              </w:rPr>
            </w:pPr>
            <w:r w:rsidRPr="00DE4CEA">
              <w:rPr>
                <w:color w:val="000000"/>
                <w:sz w:val="20"/>
                <w:szCs w:val="20"/>
              </w:rPr>
              <w:t>106,5</w:t>
            </w:r>
          </w:p>
        </w:tc>
        <w:tc>
          <w:tcPr>
            <w:tcW w:w="1020" w:type="dxa"/>
            <w:vAlign w:val="center"/>
          </w:tcPr>
          <w:p w14:paraId="4C4970B7" w14:textId="77777777" w:rsidR="00200B7A" w:rsidRPr="00DE4CEA" w:rsidRDefault="00200B7A" w:rsidP="00200B7A">
            <w:pPr>
              <w:jc w:val="right"/>
              <w:rPr>
                <w:color w:val="000000"/>
                <w:sz w:val="20"/>
                <w:szCs w:val="20"/>
              </w:rPr>
            </w:pPr>
            <w:r w:rsidRPr="00DE4CEA">
              <w:rPr>
                <w:color w:val="000000"/>
                <w:sz w:val="20"/>
                <w:szCs w:val="20"/>
              </w:rPr>
              <w:t>129,2</w:t>
            </w:r>
          </w:p>
        </w:tc>
        <w:tc>
          <w:tcPr>
            <w:tcW w:w="980" w:type="dxa"/>
            <w:vAlign w:val="center"/>
          </w:tcPr>
          <w:p w14:paraId="3875F366" w14:textId="77777777" w:rsidR="00200B7A" w:rsidRPr="00DE4CEA" w:rsidRDefault="00200B7A" w:rsidP="00200B7A">
            <w:pPr>
              <w:jc w:val="right"/>
              <w:rPr>
                <w:color w:val="000000"/>
                <w:sz w:val="20"/>
                <w:szCs w:val="20"/>
              </w:rPr>
            </w:pPr>
            <w:r w:rsidRPr="00DE4CEA">
              <w:rPr>
                <w:color w:val="000000"/>
                <w:sz w:val="20"/>
                <w:szCs w:val="20"/>
              </w:rPr>
              <w:t>135,0</w:t>
            </w:r>
          </w:p>
        </w:tc>
        <w:tc>
          <w:tcPr>
            <w:tcW w:w="1045" w:type="dxa"/>
            <w:shd w:val="clear" w:color="auto" w:fill="auto"/>
            <w:noWrap/>
            <w:vAlign w:val="center"/>
          </w:tcPr>
          <w:p w14:paraId="20075E82" w14:textId="77777777" w:rsidR="00200B7A" w:rsidRPr="00DE4CEA" w:rsidRDefault="00200B7A" w:rsidP="00200B7A">
            <w:pPr>
              <w:jc w:val="right"/>
              <w:rPr>
                <w:color w:val="000000"/>
                <w:sz w:val="20"/>
                <w:szCs w:val="20"/>
              </w:rPr>
            </w:pPr>
            <w:r w:rsidRPr="00DE4CEA">
              <w:rPr>
                <w:color w:val="000000"/>
                <w:sz w:val="20"/>
                <w:szCs w:val="20"/>
              </w:rPr>
              <w:t>104,4</w:t>
            </w:r>
          </w:p>
        </w:tc>
        <w:tc>
          <w:tcPr>
            <w:tcW w:w="918" w:type="dxa"/>
            <w:vAlign w:val="center"/>
          </w:tcPr>
          <w:p w14:paraId="55C15B85" w14:textId="77777777" w:rsidR="00200B7A" w:rsidRPr="00DE4CEA" w:rsidRDefault="00200B7A" w:rsidP="00200B7A">
            <w:pPr>
              <w:jc w:val="right"/>
              <w:rPr>
                <w:color w:val="000000"/>
                <w:sz w:val="20"/>
                <w:szCs w:val="20"/>
              </w:rPr>
            </w:pPr>
            <w:r w:rsidRPr="00DE4CEA">
              <w:rPr>
                <w:color w:val="000000"/>
                <w:sz w:val="20"/>
                <w:szCs w:val="20"/>
              </w:rPr>
              <w:t>1,0</w:t>
            </w:r>
          </w:p>
        </w:tc>
      </w:tr>
      <w:tr w:rsidR="00200B7A" w:rsidRPr="00DE4CEA" w14:paraId="62EEEE91" w14:textId="77777777" w:rsidTr="00200B7A">
        <w:trPr>
          <w:trHeight w:val="113"/>
        </w:trPr>
        <w:tc>
          <w:tcPr>
            <w:tcW w:w="3684" w:type="dxa"/>
            <w:shd w:val="clear" w:color="auto" w:fill="auto"/>
            <w:vAlign w:val="bottom"/>
          </w:tcPr>
          <w:p w14:paraId="4F7C9640" w14:textId="77777777" w:rsidR="00200B7A" w:rsidRPr="00DE4CEA" w:rsidRDefault="00200B7A" w:rsidP="00200B7A">
            <w:pPr>
              <w:rPr>
                <w:color w:val="000000"/>
                <w:sz w:val="20"/>
                <w:szCs w:val="20"/>
              </w:rPr>
            </w:pPr>
            <w:r w:rsidRPr="00DE4CEA">
              <w:rPr>
                <w:color w:val="000000"/>
                <w:sz w:val="20"/>
                <w:szCs w:val="20"/>
              </w:rPr>
              <w:t>Деятельность в области информации и связи</w:t>
            </w:r>
          </w:p>
        </w:tc>
        <w:tc>
          <w:tcPr>
            <w:tcW w:w="1008" w:type="dxa"/>
            <w:vAlign w:val="center"/>
          </w:tcPr>
          <w:p w14:paraId="799D0590" w14:textId="77777777" w:rsidR="00200B7A" w:rsidRPr="00DE4CEA" w:rsidRDefault="00200B7A" w:rsidP="00200B7A">
            <w:pPr>
              <w:jc w:val="right"/>
              <w:rPr>
                <w:color w:val="000000"/>
                <w:sz w:val="20"/>
                <w:szCs w:val="20"/>
              </w:rPr>
            </w:pPr>
            <w:r w:rsidRPr="00DE4CEA">
              <w:rPr>
                <w:color w:val="000000"/>
                <w:sz w:val="20"/>
                <w:szCs w:val="20"/>
              </w:rPr>
              <w:t>320,8</w:t>
            </w:r>
          </w:p>
        </w:tc>
        <w:tc>
          <w:tcPr>
            <w:tcW w:w="980" w:type="dxa"/>
            <w:vAlign w:val="center"/>
          </w:tcPr>
          <w:p w14:paraId="17EB703B" w14:textId="77777777" w:rsidR="00200B7A" w:rsidRPr="00DE4CEA" w:rsidRDefault="00200B7A" w:rsidP="00200B7A">
            <w:pPr>
              <w:jc w:val="right"/>
              <w:rPr>
                <w:color w:val="000000"/>
                <w:sz w:val="20"/>
                <w:szCs w:val="20"/>
              </w:rPr>
            </w:pPr>
            <w:r w:rsidRPr="00DE4CEA">
              <w:rPr>
                <w:color w:val="000000"/>
                <w:sz w:val="20"/>
                <w:szCs w:val="20"/>
              </w:rPr>
              <w:t>377,7</w:t>
            </w:r>
          </w:p>
        </w:tc>
        <w:tc>
          <w:tcPr>
            <w:tcW w:w="1020" w:type="dxa"/>
            <w:vAlign w:val="center"/>
          </w:tcPr>
          <w:p w14:paraId="3E3D5848" w14:textId="77777777" w:rsidR="00200B7A" w:rsidRPr="00DE4CEA" w:rsidRDefault="00200B7A" w:rsidP="00200B7A">
            <w:pPr>
              <w:jc w:val="right"/>
              <w:rPr>
                <w:color w:val="000000"/>
                <w:sz w:val="20"/>
                <w:szCs w:val="20"/>
              </w:rPr>
            </w:pPr>
            <w:r w:rsidRPr="00DE4CEA">
              <w:rPr>
                <w:color w:val="000000"/>
                <w:sz w:val="20"/>
                <w:szCs w:val="20"/>
              </w:rPr>
              <w:t>395,7</w:t>
            </w:r>
          </w:p>
        </w:tc>
        <w:tc>
          <w:tcPr>
            <w:tcW w:w="980" w:type="dxa"/>
            <w:vAlign w:val="center"/>
          </w:tcPr>
          <w:p w14:paraId="52709B9F" w14:textId="77777777" w:rsidR="00200B7A" w:rsidRPr="00DE4CEA" w:rsidRDefault="00200B7A" w:rsidP="00200B7A">
            <w:pPr>
              <w:jc w:val="right"/>
              <w:rPr>
                <w:color w:val="000000"/>
                <w:sz w:val="20"/>
                <w:szCs w:val="20"/>
              </w:rPr>
            </w:pPr>
            <w:r w:rsidRPr="00DE4CEA">
              <w:rPr>
                <w:color w:val="000000"/>
                <w:sz w:val="20"/>
                <w:szCs w:val="20"/>
              </w:rPr>
              <w:t>460,5</w:t>
            </w:r>
          </w:p>
        </w:tc>
        <w:tc>
          <w:tcPr>
            <w:tcW w:w="1045" w:type="dxa"/>
            <w:shd w:val="clear" w:color="auto" w:fill="auto"/>
            <w:noWrap/>
            <w:vAlign w:val="center"/>
          </w:tcPr>
          <w:p w14:paraId="450EF7F5" w14:textId="77777777" w:rsidR="00200B7A" w:rsidRPr="00DE4CEA" w:rsidRDefault="00200B7A" w:rsidP="00200B7A">
            <w:pPr>
              <w:jc w:val="right"/>
              <w:rPr>
                <w:color w:val="000000"/>
                <w:sz w:val="20"/>
                <w:szCs w:val="20"/>
              </w:rPr>
            </w:pPr>
            <w:r w:rsidRPr="00DE4CEA">
              <w:rPr>
                <w:color w:val="000000"/>
                <w:sz w:val="20"/>
                <w:szCs w:val="20"/>
              </w:rPr>
              <w:t>116,4</w:t>
            </w:r>
          </w:p>
        </w:tc>
        <w:tc>
          <w:tcPr>
            <w:tcW w:w="918" w:type="dxa"/>
            <w:vAlign w:val="center"/>
          </w:tcPr>
          <w:p w14:paraId="6A4B39A2" w14:textId="77777777" w:rsidR="00200B7A" w:rsidRPr="00DE4CEA" w:rsidRDefault="00200B7A" w:rsidP="00200B7A">
            <w:pPr>
              <w:jc w:val="right"/>
              <w:rPr>
                <w:color w:val="000000"/>
                <w:sz w:val="20"/>
                <w:szCs w:val="20"/>
              </w:rPr>
            </w:pPr>
            <w:r w:rsidRPr="00DE4CEA">
              <w:rPr>
                <w:color w:val="000000"/>
                <w:sz w:val="20"/>
                <w:szCs w:val="20"/>
              </w:rPr>
              <w:t>3,3</w:t>
            </w:r>
          </w:p>
        </w:tc>
      </w:tr>
      <w:tr w:rsidR="00200B7A" w:rsidRPr="00DE4CEA" w14:paraId="6F71CBE6" w14:textId="77777777" w:rsidTr="00200B7A">
        <w:trPr>
          <w:trHeight w:val="113"/>
        </w:trPr>
        <w:tc>
          <w:tcPr>
            <w:tcW w:w="3684" w:type="dxa"/>
            <w:shd w:val="clear" w:color="auto" w:fill="auto"/>
            <w:vAlign w:val="bottom"/>
          </w:tcPr>
          <w:p w14:paraId="03430E0A" w14:textId="77777777" w:rsidR="00200B7A" w:rsidRPr="00DE4CEA" w:rsidRDefault="00200B7A" w:rsidP="00200B7A">
            <w:pPr>
              <w:rPr>
                <w:color w:val="000000"/>
                <w:sz w:val="20"/>
                <w:szCs w:val="20"/>
              </w:rPr>
            </w:pPr>
            <w:r w:rsidRPr="00DE4CEA">
              <w:rPr>
                <w:color w:val="000000"/>
                <w:sz w:val="20"/>
                <w:szCs w:val="20"/>
              </w:rPr>
              <w:t>Деятельность по операциям с недвижимым имуществом</w:t>
            </w:r>
          </w:p>
        </w:tc>
        <w:tc>
          <w:tcPr>
            <w:tcW w:w="1008" w:type="dxa"/>
            <w:vAlign w:val="center"/>
          </w:tcPr>
          <w:p w14:paraId="3E7E558C" w14:textId="77777777" w:rsidR="00200B7A" w:rsidRPr="00DE4CEA" w:rsidRDefault="00200B7A" w:rsidP="00200B7A">
            <w:pPr>
              <w:jc w:val="right"/>
              <w:rPr>
                <w:color w:val="000000"/>
                <w:sz w:val="20"/>
                <w:szCs w:val="20"/>
              </w:rPr>
            </w:pPr>
            <w:r w:rsidRPr="00DE4CEA">
              <w:rPr>
                <w:color w:val="000000"/>
                <w:sz w:val="20"/>
                <w:szCs w:val="20"/>
              </w:rPr>
              <w:t>330,5</w:t>
            </w:r>
          </w:p>
        </w:tc>
        <w:tc>
          <w:tcPr>
            <w:tcW w:w="980" w:type="dxa"/>
            <w:vAlign w:val="center"/>
          </w:tcPr>
          <w:p w14:paraId="0FA4B362" w14:textId="77777777" w:rsidR="00200B7A" w:rsidRPr="00DE4CEA" w:rsidRDefault="00200B7A" w:rsidP="00200B7A">
            <w:pPr>
              <w:jc w:val="right"/>
              <w:rPr>
                <w:color w:val="000000"/>
                <w:sz w:val="20"/>
                <w:szCs w:val="20"/>
              </w:rPr>
            </w:pPr>
            <w:r w:rsidRPr="00DE4CEA">
              <w:rPr>
                <w:color w:val="000000"/>
                <w:sz w:val="20"/>
                <w:szCs w:val="20"/>
              </w:rPr>
              <w:t>358,2</w:t>
            </w:r>
          </w:p>
        </w:tc>
        <w:tc>
          <w:tcPr>
            <w:tcW w:w="1020" w:type="dxa"/>
            <w:vAlign w:val="center"/>
          </w:tcPr>
          <w:p w14:paraId="3C8260B6" w14:textId="77777777" w:rsidR="00200B7A" w:rsidRPr="00DE4CEA" w:rsidRDefault="00200B7A" w:rsidP="00200B7A">
            <w:pPr>
              <w:jc w:val="right"/>
              <w:rPr>
                <w:color w:val="000000"/>
                <w:sz w:val="20"/>
                <w:szCs w:val="20"/>
              </w:rPr>
            </w:pPr>
            <w:r w:rsidRPr="00DE4CEA">
              <w:rPr>
                <w:color w:val="000000"/>
                <w:sz w:val="20"/>
                <w:szCs w:val="20"/>
              </w:rPr>
              <w:t>390,4</w:t>
            </w:r>
          </w:p>
        </w:tc>
        <w:tc>
          <w:tcPr>
            <w:tcW w:w="980" w:type="dxa"/>
            <w:vAlign w:val="center"/>
          </w:tcPr>
          <w:p w14:paraId="70C5031A" w14:textId="77777777" w:rsidR="00200B7A" w:rsidRPr="00DE4CEA" w:rsidRDefault="00200B7A" w:rsidP="00200B7A">
            <w:pPr>
              <w:jc w:val="right"/>
              <w:rPr>
                <w:color w:val="000000"/>
                <w:sz w:val="20"/>
                <w:szCs w:val="20"/>
              </w:rPr>
            </w:pPr>
            <w:r w:rsidRPr="00DE4CEA">
              <w:rPr>
                <w:color w:val="000000"/>
                <w:sz w:val="20"/>
                <w:szCs w:val="20"/>
              </w:rPr>
              <w:t>429,8</w:t>
            </w:r>
          </w:p>
        </w:tc>
        <w:tc>
          <w:tcPr>
            <w:tcW w:w="1045" w:type="dxa"/>
            <w:shd w:val="clear" w:color="auto" w:fill="auto"/>
            <w:noWrap/>
            <w:vAlign w:val="center"/>
          </w:tcPr>
          <w:p w14:paraId="5114E63E" w14:textId="77777777" w:rsidR="00200B7A" w:rsidRPr="00DE4CEA" w:rsidRDefault="00200B7A" w:rsidP="00200B7A">
            <w:pPr>
              <w:jc w:val="right"/>
              <w:rPr>
                <w:color w:val="000000"/>
                <w:sz w:val="20"/>
                <w:szCs w:val="20"/>
              </w:rPr>
            </w:pPr>
            <w:r w:rsidRPr="00DE4CEA">
              <w:rPr>
                <w:color w:val="000000"/>
                <w:sz w:val="20"/>
                <w:szCs w:val="20"/>
              </w:rPr>
              <w:t>110,1</w:t>
            </w:r>
          </w:p>
        </w:tc>
        <w:tc>
          <w:tcPr>
            <w:tcW w:w="918" w:type="dxa"/>
            <w:vAlign w:val="center"/>
          </w:tcPr>
          <w:p w14:paraId="29D1C4A6" w14:textId="77777777" w:rsidR="00200B7A" w:rsidRPr="00DE4CEA" w:rsidRDefault="00200B7A" w:rsidP="00200B7A">
            <w:pPr>
              <w:jc w:val="right"/>
              <w:rPr>
                <w:color w:val="000000"/>
                <w:sz w:val="20"/>
                <w:szCs w:val="20"/>
              </w:rPr>
            </w:pPr>
            <w:r w:rsidRPr="00DE4CEA">
              <w:rPr>
                <w:color w:val="000000"/>
                <w:sz w:val="20"/>
                <w:szCs w:val="20"/>
              </w:rPr>
              <w:t>3,1</w:t>
            </w:r>
          </w:p>
        </w:tc>
      </w:tr>
      <w:tr w:rsidR="00200B7A" w:rsidRPr="00DE4CEA" w14:paraId="37C36284" w14:textId="77777777" w:rsidTr="00200B7A">
        <w:trPr>
          <w:trHeight w:val="113"/>
        </w:trPr>
        <w:tc>
          <w:tcPr>
            <w:tcW w:w="3684" w:type="dxa"/>
            <w:shd w:val="clear" w:color="auto" w:fill="auto"/>
            <w:vAlign w:val="bottom"/>
          </w:tcPr>
          <w:p w14:paraId="7BA82E36" w14:textId="77777777" w:rsidR="00200B7A" w:rsidRPr="00DE4CEA" w:rsidRDefault="00200B7A" w:rsidP="00200B7A">
            <w:pPr>
              <w:rPr>
                <w:color w:val="000000"/>
                <w:sz w:val="20"/>
                <w:szCs w:val="20"/>
              </w:rPr>
            </w:pPr>
            <w:r w:rsidRPr="00DE4CEA">
              <w:rPr>
                <w:color w:val="000000"/>
                <w:sz w:val="20"/>
                <w:szCs w:val="20"/>
              </w:rPr>
              <w:t>Деятельность профессиональная, научная и техническая</w:t>
            </w:r>
          </w:p>
        </w:tc>
        <w:tc>
          <w:tcPr>
            <w:tcW w:w="1008" w:type="dxa"/>
            <w:vAlign w:val="center"/>
          </w:tcPr>
          <w:p w14:paraId="7E01D0F7" w14:textId="77777777" w:rsidR="00200B7A" w:rsidRPr="00DE4CEA" w:rsidRDefault="00200B7A" w:rsidP="00200B7A">
            <w:pPr>
              <w:jc w:val="right"/>
              <w:rPr>
                <w:color w:val="000000"/>
                <w:sz w:val="20"/>
                <w:szCs w:val="20"/>
              </w:rPr>
            </w:pPr>
            <w:r w:rsidRPr="00DE4CEA">
              <w:rPr>
                <w:color w:val="000000"/>
                <w:sz w:val="20"/>
                <w:szCs w:val="20"/>
              </w:rPr>
              <w:t>461,9</w:t>
            </w:r>
          </w:p>
        </w:tc>
        <w:tc>
          <w:tcPr>
            <w:tcW w:w="980" w:type="dxa"/>
            <w:vAlign w:val="center"/>
          </w:tcPr>
          <w:p w14:paraId="26BA7D9B" w14:textId="77777777" w:rsidR="00200B7A" w:rsidRPr="00DE4CEA" w:rsidRDefault="00200B7A" w:rsidP="00200B7A">
            <w:pPr>
              <w:jc w:val="right"/>
              <w:rPr>
                <w:color w:val="000000"/>
                <w:sz w:val="20"/>
                <w:szCs w:val="20"/>
              </w:rPr>
            </w:pPr>
            <w:r w:rsidRPr="00DE4CEA">
              <w:rPr>
                <w:color w:val="000000"/>
                <w:sz w:val="20"/>
                <w:szCs w:val="20"/>
              </w:rPr>
              <w:t>398,7</w:t>
            </w:r>
          </w:p>
        </w:tc>
        <w:tc>
          <w:tcPr>
            <w:tcW w:w="1020" w:type="dxa"/>
            <w:vAlign w:val="center"/>
          </w:tcPr>
          <w:p w14:paraId="5B71701C" w14:textId="77777777" w:rsidR="00200B7A" w:rsidRPr="00DE4CEA" w:rsidRDefault="00200B7A" w:rsidP="00200B7A">
            <w:pPr>
              <w:jc w:val="right"/>
              <w:rPr>
                <w:color w:val="000000"/>
                <w:sz w:val="20"/>
                <w:szCs w:val="20"/>
              </w:rPr>
            </w:pPr>
            <w:r w:rsidRPr="00DE4CEA">
              <w:rPr>
                <w:color w:val="000000"/>
                <w:sz w:val="20"/>
                <w:szCs w:val="20"/>
              </w:rPr>
              <w:t>461,3</w:t>
            </w:r>
          </w:p>
        </w:tc>
        <w:tc>
          <w:tcPr>
            <w:tcW w:w="980" w:type="dxa"/>
            <w:vAlign w:val="center"/>
          </w:tcPr>
          <w:p w14:paraId="29E6C2FB" w14:textId="77777777" w:rsidR="00200B7A" w:rsidRPr="00DE4CEA" w:rsidRDefault="00200B7A" w:rsidP="00200B7A">
            <w:pPr>
              <w:jc w:val="right"/>
              <w:rPr>
                <w:color w:val="000000"/>
                <w:sz w:val="20"/>
                <w:szCs w:val="20"/>
              </w:rPr>
            </w:pPr>
            <w:r w:rsidRPr="00DE4CEA">
              <w:rPr>
                <w:color w:val="000000"/>
                <w:sz w:val="20"/>
                <w:szCs w:val="20"/>
              </w:rPr>
              <w:t>506,4</w:t>
            </w:r>
          </w:p>
        </w:tc>
        <w:tc>
          <w:tcPr>
            <w:tcW w:w="1045" w:type="dxa"/>
            <w:shd w:val="clear" w:color="auto" w:fill="auto"/>
            <w:noWrap/>
            <w:vAlign w:val="center"/>
          </w:tcPr>
          <w:p w14:paraId="14D2E4BD" w14:textId="77777777" w:rsidR="00200B7A" w:rsidRPr="00DE4CEA" w:rsidRDefault="00200B7A" w:rsidP="00200B7A">
            <w:pPr>
              <w:jc w:val="right"/>
              <w:rPr>
                <w:color w:val="000000"/>
                <w:sz w:val="20"/>
                <w:szCs w:val="20"/>
              </w:rPr>
            </w:pPr>
            <w:r w:rsidRPr="00DE4CEA">
              <w:rPr>
                <w:color w:val="000000"/>
                <w:sz w:val="20"/>
                <w:szCs w:val="20"/>
              </w:rPr>
              <w:t>109,8</w:t>
            </w:r>
          </w:p>
        </w:tc>
        <w:tc>
          <w:tcPr>
            <w:tcW w:w="918" w:type="dxa"/>
            <w:vAlign w:val="center"/>
          </w:tcPr>
          <w:p w14:paraId="799DDA0F" w14:textId="77777777" w:rsidR="00200B7A" w:rsidRPr="00DE4CEA" w:rsidRDefault="00200B7A" w:rsidP="00200B7A">
            <w:pPr>
              <w:jc w:val="right"/>
              <w:rPr>
                <w:color w:val="000000"/>
                <w:sz w:val="20"/>
                <w:szCs w:val="20"/>
              </w:rPr>
            </w:pPr>
            <w:r w:rsidRPr="00DE4CEA">
              <w:rPr>
                <w:color w:val="000000"/>
                <w:sz w:val="20"/>
                <w:szCs w:val="20"/>
              </w:rPr>
              <w:t>3,7</w:t>
            </w:r>
          </w:p>
        </w:tc>
      </w:tr>
      <w:tr w:rsidR="00200B7A" w:rsidRPr="00DE4CEA" w14:paraId="3F98A7C9" w14:textId="77777777" w:rsidTr="00200B7A">
        <w:trPr>
          <w:trHeight w:val="113"/>
        </w:trPr>
        <w:tc>
          <w:tcPr>
            <w:tcW w:w="3684" w:type="dxa"/>
            <w:shd w:val="clear" w:color="auto" w:fill="auto"/>
            <w:vAlign w:val="bottom"/>
          </w:tcPr>
          <w:p w14:paraId="5DA73F89" w14:textId="77777777" w:rsidR="00200B7A" w:rsidRPr="00DE4CEA" w:rsidRDefault="00200B7A" w:rsidP="00200B7A">
            <w:pPr>
              <w:rPr>
                <w:color w:val="000000"/>
                <w:sz w:val="20"/>
                <w:szCs w:val="20"/>
              </w:rPr>
            </w:pPr>
            <w:r w:rsidRPr="00DE4CEA">
              <w:rPr>
                <w:color w:val="000000"/>
                <w:sz w:val="20"/>
                <w:szCs w:val="20"/>
              </w:rPr>
              <w:t>Деятельность административная и сопутствующие дополнительные услуги</w:t>
            </w:r>
          </w:p>
        </w:tc>
        <w:tc>
          <w:tcPr>
            <w:tcW w:w="1008" w:type="dxa"/>
            <w:vAlign w:val="center"/>
          </w:tcPr>
          <w:p w14:paraId="743D65F3" w14:textId="77777777" w:rsidR="00200B7A" w:rsidRPr="00DE4CEA" w:rsidRDefault="00200B7A" w:rsidP="00200B7A">
            <w:pPr>
              <w:jc w:val="right"/>
              <w:rPr>
                <w:color w:val="000000"/>
                <w:sz w:val="20"/>
                <w:szCs w:val="20"/>
              </w:rPr>
            </w:pPr>
            <w:r w:rsidRPr="00DE4CEA">
              <w:rPr>
                <w:color w:val="000000"/>
                <w:sz w:val="20"/>
                <w:szCs w:val="20"/>
              </w:rPr>
              <w:t>62,1</w:t>
            </w:r>
          </w:p>
        </w:tc>
        <w:tc>
          <w:tcPr>
            <w:tcW w:w="980" w:type="dxa"/>
            <w:vAlign w:val="center"/>
          </w:tcPr>
          <w:p w14:paraId="727D0CCA" w14:textId="77777777" w:rsidR="00200B7A" w:rsidRPr="00DE4CEA" w:rsidRDefault="00200B7A" w:rsidP="00200B7A">
            <w:pPr>
              <w:jc w:val="right"/>
              <w:rPr>
                <w:color w:val="000000"/>
                <w:sz w:val="20"/>
                <w:szCs w:val="20"/>
              </w:rPr>
            </w:pPr>
            <w:r w:rsidRPr="00DE4CEA">
              <w:rPr>
                <w:color w:val="000000"/>
                <w:sz w:val="20"/>
                <w:szCs w:val="20"/>
              </w:rPr>
              <w:t>92,7</w:t>
            </w:r>
          </w:p>
        </w:tc>
        <w:tc>
          <w:tcPr>
            <w:tcW w:w="1020" w:type="dxa"/>
            <w:vAlign w:val="center"/>
          </w:tcPr>
          <w:p w14:paraId="4260A8C7" w14:textId="77777777" w:rsidR="00200B7A" w:rsidRPr="00DE4CEA" w:rsidRDefault="00200B7A" w:rsidP="00200B7A">
            <w:pPr>
              <w:jc w:val="right"/>
              <w:rPr>
                <w:color w:val="000000"/>
                <w:sz w:val="20"/>
                <w:szCs w:val="20"/>
              </w:rPr>
            </w:pPr>
            <w:r w:rsidRPr="00DE4CEA">
              <w:rPr>
                <w:color w:val="000000"/>
                <w:sz w:val="20"/>
                <w:szCs w:val="20"/>
              </w:rPr>
              <w:t>100,7</w:t>
            </w:r>
          </w:p>
        </w:tc>
        <w:tc>
          <w:tcPr>
            <w:tcW w:w="980" w:type="dxa"/>
            <w:vAlign w:val="center"/>
          </w:tcPr>
          <w:p w14:paraId="1137BCD4" w14:textId="77777777" w:rsidR="00200B7A" w:rsidRPr="00DE4CEA" w:rsidRDefault="00200B7A" w:rsidP="00200B7A">
            <w:pPr>
              <w:jc w:val="right"/>
              <w:rPr>
                <w:color w:val="000000"/>
                <w:sz w:val="20"/>
                <w:szCs w:val="20"/>
              </w:rPr>
            </w:pPr>
            <w:r w:rsidRPr="00DE4CEA">
              <w:rPr>
                <w:color w:val="000000"/>
                <w:sz w:val="20"/>
                <w:szCs w:val="20"/>
              </w:rPr>
              <w:t>195,3</w:t>
            </w:r>
          </w:p>
        </w:tc>
        <w:tc>
          <w:tcPr>
            <w:tcW w:w="1045" w:type="dxa"/>
            <w:shd w:val="clear" w:color="auto" w:fill="auto"/>
            <w:noWrap/>
            <w:vAlign w:val="center"/>
          </w:tcPr>
          <w:p w14:paraId="2253BF06" w14:textId="77777777" w:rsidR="00200B7A" w:rsidRPr="00DE4CEA" w:rsidRDefault="00200B7A" w:rsidP="00200B7A">
            <w:pPr>
              <w:jc w:val="right"/>
              <w:rPr>
                <w:color w:val="000000"/>
                <w:sz w:val="20"/>
                <w:szCs w:val="20"/>
              </w:rPr>
            </w:pPr>
            <w:r w:rsidRPr="00DE4CEA">
              <w:rPr>
                <w:color w:val="000000"/>
                <w:sz w:val="20"/>
                <w:szCs w:val="20"/>
              </w:rPr>
              <w:t>193,9</w:t>
            </w:r>
          </w:p>
        </w:tc>
        <w:tc>
          <w:tcPr>
            <w:tcW w:w="918" w:type="dxa"/>
            <w:vAlign w:val="center"/>
          </w:tcPr>
          <w:p w14:paraId="01D410E4" w14:textId="77777777" w:rsidR="00200B7A" w:rsidRPr="00DE4CEA" w:rsidRDefault="00200B7A" w:rsidP="00200B7A">
            <w:pPr>
              <w:jc w:val="right"/>
              <w:rPr>
                <w:color w:val="000000"/>
                <w:sz w:val="20"/>
                <w:szCs w:val="20"/>
              </w:rPr>
            </w:pPr>
            <w:r w:rsidRPr="00DE4CEA">
              <w:rPr>
                <w:color w:val="000000"/>
                <w:sz w:val="20"/>
                <w:szCs w:val="20"/>
              </w:rPr>
              <w:t>1,4</w:t>
            </w:r>
          </w:p>
        </w:tc>
      </w:tr>
      <w:tr w:rsidR="00200B7A" w:rsidRPr="00DE4CEA" w14:paraId="1D936A5C" w14:textId="77777777" w:rsidTr="00200B7A">
        <w:trPr>
          <w:trHeight w:val="113"/>
        </w:trPr>
        <w:tc>
          <w:tcPr>
            <w:tcW w:w="3684" w:type="dxa"/>
            <w:shd w:val="clear" w:color="auto" w:fill="auto"/>
            <w:vAlign w:val="bottom"/>
          </w:tcPr>
          <w:p w14:paraId="5E69A343" w14:textId="77777777" w:rsidR="00200B7A" w:rsidRPr="00DE4CEA" w:rsidRDefault="00200B7A" w:rsidP="00200B7A">
            <w:pPr>
              <w:rPr>
                <w:color w:val="000000"/>
                <w:sz w:val="20"/>
                <w:szCs w:val="20"/>
              </w:rPr>
            </w:pPr>
            <w:r w:rsidRPr="00DE4CEA">
              <w:rPr>
                <w:color w:val="000000"/>
                <w:sz w:val="20"/>
                <w:szCs w:val="20"/>
              </w:rPr>
              <w:t>Государственное управление и обеспечение военной безопасности; социальное обеспечение</w:t>
            </w:r>
          </w:p>
        </w:tc>
        <w:tc>
          <w:tcPr>
            <w:tcW w:w="1008" w:type="dxa"/>
            <w:vAlign w:val="center"/>
          </w:tcPr>
          <w:p w14:paraId="15A918A2" w14:textId="77777777" w:rsidR="00200B7A" w:rsidRPr="00DE4CEA" w:rsidRDefault="00200B7A" w:rsidP="00200B7A">
            <w:pPr>
              <w:jc w:val="right"/>
              <w:rPr>
                <w:color w:val="000000"/>
                <w:sz w:val="20"/>
                <w:szCs w:val="20"/>
              </w:rPr>
            </w:pPr>
            <w:r w:rsidRPr="00DE4CEA">
              <w:rPr>
                <w:color w:val="000000"/>
                <w:sz w:val="20"/>
                <w:szCs w:val="20"/>
              </w:rPr>
              <w:t>3,1</w:t>
            </w:r>
          </w:p>
        </w:tc>
        <w:tc>
          <w:tcPr>
            <w:tcW w:w="980" w:type="dxa"/>
            <w:vAlign w:val="center"/>
          </w:tcPr>
          <w:p w14:paraId="1322C9C8" w14:textId="77777777" w:rsidR="00200B7A" w:rsidRPr="00DE4CEA" w:rsidRDefault="00200B7A" w:rsidP="00200B7A">
            <w:pPr>
              <w:jc w:val="right"/>
              <w:rPr>
                <w:color w:val="000000"/>
                <w:sz w:val="20"/>
                <w:szCs w:val="20"/>
              </w:rPr>
            </w:pPr>
            <w:r w:rsidRPr="00DE4CEA">
              <w:rPr>
                <w:color w:val="000000"/>
                <w:sz w:val="20"/>
                <w:szCs w:val="20"/>
              </w:rPr>
              <w:t>3,8</w:t>
            </w:r>
          </w:p>
        </w:tc>
        <w:tc>
          <w:tcPr>
            <w:tcW w:w="1020" w:type="dxa"/>
            <w:vAlign w:val="center"/>
          </w:tcPr>
          <w:p w14:paraId="38A3C9B6" w14:textId="77777777" w:rsidR="00200B7A" w:rsidRPr="00DE4CEA" w:rsidRDefault="00200B7A" w:rsidP="00200B7A">
            <w:pPr>
              <w:jc w:val="right"/>
              <w:rPr>
                <w:color w:val="000000"/>
                <w:sz w:val="20"/>
                <w:szCs w:val="20"/>
              </w:rPr>
            </w:pPr>
            <w:r w:rsidRPr="00DE4CEA">
              <w:rPr>
                <w:color w:val="000000"/>
                <w:sz w:val="20"/>
                <w:szCs w:val="20"/>
              </w:rPr>
              <w:t>4,0</w:t>
            </w:r>
          </w:p>
        </w:tc>
        <w:tc>
          <w:tcPr>
            <w:tcW w:w="980" w:type="dxa"/>
            <w:vAlign w:val="center"/>
          </w:tcPr>
          <w:p w14:paraId="7E7E0C9A" w14:textId="77777777" w:rsidR="00200B7A" w:rsidRPr="00DE4CEA" w:rsidRDefault="00200B7A" w:rsidP="00200B7A">
            <w:pPr>
              <w:jc w:val="right"/>
              <w:rPr>
                <w:color w:val="000000"/>
                <w:sz w:val="20"/>
                <w:szCs w:val="20"/>
              </w:rPr>
            </w:pPr>
            <w:r w:rsidRPr="00DE4CEA">
              <w:rPr>
                <w:color w:val="000000"/>
                <w:sz w:val="20"/>
                <w:szCs w:val="20"/>
              </w:rPr>
              <w:t>3,5</w:t>
            </w:r>
          </w:p>
        </w:tc>
        <w:tc>
          <w:tcPr>
            <w:tcW w:w="1045" w:type="dxa"/>
            <w:shd w:val="clear" w:color="auto" w:fill="auto"/>
            <w:noWrap/>
            <w:vAlign w:val="center"/>
          </w:tcPr>
          <w:p w14:paraId="44B666B5" w14:textId="77777777" w:rsidR="00200B7A" w:rsidRPr="00DE4CEA" w:rsidRDefault="00200B7A" w:rsidP="00200B7A">
            <w:pPr>
              <w:jc w:val="right"/>
              <w:rPr>
                <w:color w:val="000000"/>
                <w:sz w:val="20"/>
                <w:szCs w:val="20"/>
              </w:rPr>
            </w:pPr>
            <w:r w:rsidRPr="00DE4CEA">
              <w:rPr>
                <w:color w:val="000000"/>
                <w:sz w:val="20"/>
                <w:szCs w:val="20"/>
              </w:rPr>
              <w:t>87,2</w:t>
            </w:r>
          </w:p>
        </w:tc>
        <w:tc>
          <w:tcPr>
            <w:tcW w:w="918" w:type="dxa"/>
            <w:vAlign w:val="center"/>
          </w:tcPr>
          <w:p w14:paraId="248F03D9" w14:textId="77777777" w:rsidR="00200B7A" w:rsidRPr="00DE4CEA" w:rsidRDefault="00200B7A" w:rsidP="00200B7A">
            <w:pPr>
              <w:jc w:val="right"/>
              <w:rPr>
                <w:color w:val="000000"/>
                <w:sz w:val="20"/>
                <w:szCs w:val="20"/>
              </w:rPr>
            </w:pPr>
            <w:r w:rsidRPr="00DE4CEA">
              <w:rPr>
                <w:color w:val="000000"/>
                <w:sz w:val="20"/>
                <w:szCs w:val="20"/>
              </w:rPr>
              <w:t>0,0</w:t>
            </w:r>
          </w:p>
        </w:tc>
      </w:tr>
      <w:tr w:rsidR="00200B7A" w:rsidRPr="00DE4CEA" w14:paraId="511719F1" w14:textId="77777777" w:rsidTr="00200B7A">
        <w:trPr>
          <w:trHeight w:val="113"/>
        </w:trPr>
        <w:tc>
          <w:tcPr>
            <w:tcW w:w="3684" w:type="dxa"/>
            <w:shd w:val="clear" w:color="auto" w:fill="auto"/>
            <w:vAlign w:val="bottom"/>
          </w:tcPr>
          <w:p w14:paraId="3B640CAF" w14:textId="77777777" w:rsidR="00200B7A" w:rsidRPr="00DE4CEA" w:rsidRDefault="00200B7A" w:rsidP="00200B7A">
            <w:pPr>
              <w:rPr>
                <w:color w:val="000000"/>
                <w:sz w:val="20"/>
                <w:szCs w:val="20"/>
              </w:rPr>
            </w:pPr>
            <w:r w:rsidRPr="00DE4CEA">
              <w:rPr>
                <w:color w:val="000000"/>
                <w:sz w:val="20"/>
                <w:szCs w:val="20"/>
              </w:rPr>
              <w:t>Образование</w:t>
            </w:r>
          </w:p>
        </w:tc>
        <w:tc>
          <w:tcPr>
            <w:tcW w:w="1008" w:type="dxa"/>
            <w:vAlign w:val="center"/>
          </w:tcPr>
          <w:p w14:paraId="0847776F" w14:textId="77777777" w:rsidR="00200B7A" w:rsidRPr="00DE4CEA" w:rsidRDefault="00200B7A" w:rsidP="00200B7A">
            <w:pPr>
              <w:jc w:val="right"/>
              <w:rPr>
                <w:color w:val="000000"/>
                <w:sz w:val="20"/>
                <w:szCs w:val="20"/>
              </w:rPr>
            </w:pPr>
            <w:r w:rsidRPr="00DE4CEA">
              <w:rPr>
                <w:color w:val="000000"/>
                <w:sz w:val="20"/>
                <w:szCs w:val="20"/>
              </w:rPr>
              <w:t>52,4</w:t>
            </w:r>
          </w:p>
        </w:tc>
        <w:tc>
          <w:tcPr>
            <w:tcW w:w="980" w:type="dxa"/>
            <w:vAlign w:val="center"/>
          </w:tcPr>
          <w:p w14:paraId="38BD9958" w14:textId="77777777" w:rsidR="00200B7A" w:rsidRPr="00DE4CEA" w:rsidRDefault="00200B7A" w:rsidP="00200B7A">
            <w:pPr>
              <w:jc w:val="right"/>
              <w:rPr>
                <w:color w:val="000000"/>
                <w:sz w:val="20"/>
                <w:szCs w:val="20"/>
              </w:rPr>
            </w:pPr>
            <w:r w:rsidRPr="00DE4CEA">
              <w:rPr>
                <w:color w:val="000000"/>
                <w:sz w:val="20"/>
                <w:szCs w:val="20"/>
              </w:rPr>
              <w:t>53,2</w:t>
            </w:r>
          </w:p>
        </w:tc>
        <w:tc>
          <w:tcPr>
            <w:tcW w:w="1020" w:type="dxa"/>
            <w:vAlign w:val="center"/>
          </w:tcPr>
          <w:p w14:paraId="5CB08B66" w14:textId="77777777" w:rsidR="00200B7A" w:rsidRPr="00DE4CEA" w:rsidRDefault="00200B7A" w:rsidP="00200B7A">
            <w:pPr>
              <w:jc w:val="right"/>
              <w:rPr>
                <w:color w:val="000000"/>
                <w:sz w:val="20"/>
                <w:szCs w:val="20"/>
              </w:rPr>
            </w:pPr>
            <w:r w:rsidRPr="00DE4CEA">
              <w:rPr>
                <w:color w:val="000000"/>
                <w:sz w:val="20"/>
                <w:szCs w:val="20"/>
              </w:rPr>
              <w:t>54,0</w:t>
            </w:r>
          </w:p>
        </w:tc>
        <w:tc>
          <w:tcPr>
            <w:tcW w:w="980" w:type="dxa"/>
            <w:vAlign w:val="center"/>
          </w:tcPr>
          <w:p w14:paraId="7BE0BE5D" w14:textId="77777777" w:rsidR="00200B7A" w:rsidRPr="00DE4CEA" w:rsidRDefault="00200B7A" w:rsidP="00200B7A">
            <w:pPr>
              <w:jc w:val="right"/>
              <w:rPr>
                <w:color w:val="000000"/>
                <w:sz w:val="20"/>
                <w:szCs w:val="20"/>
              </w:rPr>
            </w:pPr>
            <w:r w:rsidRPr="00DE4CEA">
              <w:rPr>
                <w:color w:val="000000"/>
                <w:sz w:val="20"/>
                <w:szCs w:val="20"/>
              </w:rPr>
              <w:t>51,5</w:t>
            </w:r>
          </w:p>
        </w:tc>
        <w:tc>
          <w:tcPr>
            <w:tcW w:w="1045" w:type="dxa"/>
            <w:shd w:val="clear" w:color="auto" w:fill="auto"/>
            <w:noWrap/>
            <w:vAlign w:val="center"/>
          </w:tcPr>
          <w:p w14:paraId="77F3EEB7" w14:textId="77777777" w:rsidR="00200B7A" w:rsidRPr="00DE4CEA" w:rsidRDefault="00200B7A" w:rsidP="00200B7A">
            <w:pPr>
              <w:jc w:val="right"/>
              <w:rPr>
                <w:color w:val="000000"/>
                <w:sz w:val="20"/>
                <w:szCs w:val="20"/>
              </w:rPr>
            </w:pPr>
            <w:r w:rsidRPr="00DE4CEA">
              <w:rPr>
                <w:color w:val="000000"/>
                <w:sz w:val="20"/>
                <w:szCs w:val="20"/>
              </w:rPr>
              <w:t>85,5</w:t>
            </w:r>
          </w:p>
        </w:tc>
        <w:tc>
          <w:tcPr>
            <w:tcW w:w="918" w:type="dxa"/>
            <w:vAlign w:val="center"/>
          </w:tcPr>
          <w:p w14:paraId="6419E946" w14:textId="77777777" w:rsidR="00200B7A" w:rsidRPr="00DE4CEA" w:rsidRDefault="00200B7A" w:rsidP="00200B7A">
            <w:pPr>
              <w:jc w:val="right"/>
              <w:rPr>
                <w:color w:val="000000"/>
                <w:sz w:val="20"/>
                <w:szCs w:val="20"/>
              </w:rPr>
            </w:pPr>
            <w:r w:rsidRPr="00DE4CEA">
              <w:rPr>
                <w:color w:val="000000"/>
                <w:sz w:val="20"/>
                <w:szCs w:val="20"/>
              </w:rPr>
              <w:t>0,4</w:t>
            </w:r>
          </w:p>
        </w:tc>
      </w:tr>
      <w:tr w:rsidR="00200B7A" w:rsidRPr="00DE4CEA" w14:paraId="47B6C88E" w14:textId="77777777" w:rsidTr="00200B7A">
        <w:trPr>
          <w:trHeight w:val="113"/>
        </w:trPr>
        <w:tc>
          <w:tcPr>
            <w:tcW w:w="3684" w:type="dxa"/>
            <w:shd w:val="clear" w:color="auto" w:fill="auto"/>
            <w:vAlign w:val="bottom"/>
          </w:tcPr>
          <w:p w14:paraId="7E4B0186" w14:textId="77777777" w:rsidR="00200B7A" w:rsidRPr="00DE4CEA" w:rsidRDefault="00200B7A" w:rsidP="00200B7A">
            <w:pPr>
              <w:rPr>
                <w:color w:val="000000"/>
                <w:sz w:val="20"/>
                <w:szCs w:val="20"/>
              </w:rPr>
            </w:pPr>
            <w:r w:rsidRPr="00DE4CEA">
              <w:rPr>
                <w:color w:val="000000"/>
                <w:sz w:val="20"/>
                <w:szCs w:val="20"/>
              </w:rPr>
              <w:t>Деятельность в области здравоохранения и социальных услуг</w:t>
            </w:r>
          </w:p>
        </w:tc>
        <w:tc>
          <w:tcPr>
            <w:tcW w:w="1008" w:type="dxa"/>
            <w:vAlign w:val="center"/>
          </w:tcPr>
          <w:p w14:paraId="1E865CC1" w14:textId="77777777" w:rsidR="00200B7A" w:rsidRPr="00DE4CEA" w:rsidRDefault="00200B7A" w:rsidP="00200B7A">
            <w:pPr>
              <w:jc w:val="right"/>
              <w:rPr>
                <w:color w:val="000000"/>
                <w:sz w:val="20"/>
                <w:szCs w:val="20"/>
              </w:rPr>
            </w:pPr>
            <w:r w:rsidRPr="00DE4CEA">
              <w:rPr>
                <w:color w:val="000000"/>
                <w:sz w:val="20"/>
                <w:szCs w:val="20"/>
              </w:rPr>
              <w:t>125,2</w:t>
            </w:r>
          </w:p>
        </w:tc>
        <w:tc>
          <w:tcPr>
            <w:tcW w:w="980" w:type="dxa"/>
            <w:vAlign w:val="center"/>
          </w:tcPr>
          <w:p w14:paraId="23A12152" w14:textId="77777777" w:rsidR="00200B7A" w:rsidRPr="00DE4CEA" w:rsidRDefault="00200B7A" w:rsidP="00200B7A">
            <w:pPr>
              <w:jc w:val="right"/>
              <w:rPr>
                <w:color w:val="000000"/>
                <w:sz w:val="20"/>
                <w:szCs w:val="20"/>
              </w:rPr>
            </w:pPr>
            <w:r w:rsidRPr="00DE4CEA">
              <w:rPr>
                <w:color w:val="000000"/>
                <w:sz w:val="20"/>
                <w:szCs w:val="20"/>
              </w:rPr>
              <w:t>154,2</w:t>
            </w:r>
          </w:p>
        </w:tc>
        <w:tc>
          <w:tcPr>
            <w:tcW w:w="1020" w:type="dxa"/>
            <w:vAlign w:val="center"/>
          </w:tcPr>
          <w:p w14:paraId="77880C05" w14:textId="77777777" w:rsidR="00200B7A" w:rsidRPr="00DE4CEA" w:rsidRDefault="00200B7A" w:rsidP="00200B7A">
            <w:pPr>
              <w:jc w:val="right"/>
              <w:rPr>
                <w:color w:val="000000"/>
                <w:sz w:val="20"/>
                <w:szCs w:val="20"/>
              </w:rPr>
            </w:pPr>
            <w:r w:rsidRPr="00DE4CEA">
              <w:rPr>
                <w:color w:val="000000"/>
                <w:sz w:val="20"/>
                <w:szCs w:val="20"/>
              </w:rPr>
              <w:t>163,5</w:t>
            </w:r>
          </w:p>
        </w:tc>
        <w:tc>
          <w:tcPr>
            <w:tcW w:w="980" w:type="dxa"/>
            <w:vAlign w:val="center"/>
          </w:tcPr>
          <w:p w14:paraId="394215BA" w14:textId="77777777" w:rsidR="00200B7A" w:rsidRPr="00DE4CEA" w:rsidRDefault="00200B7A" w:rsidP="00200B7A">
            <w:pPr>
              <w:jc w:val="right"/>
              <w:rPr>
                <w:color w:val="000000"/>
                <w:sz w:val="20"/>
                <w:szCs w:val="20"/>
              </w:rPr>
            </w:pPr>
            <w:r w:rsidRPr="00DE4CEA">
              <w:rPr>
                <w:color w:val="000000"/>
                <w:sz w:val="20"/>
                <w:szCs w:val="20"/>
              </w:rPr>
              <w:t>192,8</w:t>
            </w:r>
          </w:p>
        </w:tc>
        <w:tc>
          <w:tcPr>
            <w:tcW w:w="1045" w:type="dxa"/>
            <w:shd w:val="clear" w:color="auto" w:fill="auto"/>
            <w:noWrap/>
            <w:vAlign w:val="center"/>
          </w:tcPr>
          <w:p w14:paraId="3748486D" w14:textId="77777777" w:rsidR="00200B7A" w:rsidRPr="00DE4CEA" w:rsidRDefault="00200B7A" w:rsidP="00200B7A">
            <w:pPr>
              <w:jc w:val="right"/>
              <w:rPr>
                <w:color w:val="000000"/>
                <w:sz w:val="20"/>
                <w:szCs w:val="20"/>
              </w:rPr>
            </w:pPr>
            <w:r w:rsidRPr="00DE4CEA">
              <w:rPr>
                <w:color w:val="000000"/>
                <w:sz w:val="20"/>
                <w:szCs w:val="20"/>
              </w:rPr>
              <w:t>117,9</w:t>
            </w:r>
          </w:p>
        </w:tc>
        <w:tc>
          <w:tcPr>
            <w:tcW w:w="918" w:type="dxa"/>
            <w:vAlign w:val="center"/>
          </w:tcPr>
          <w:p w14:paraId="6B0F5EDA" w14:textId="77777777" w:rsidR="00200B7A" w:rsidRPr="00DE4CEA" w:rsidRDefault="00200B7A" w:rsidP="00200B7A">
            <w:pPr>
              <w:jc w:val="right"/>
              <w:rPr>
                <w:color w:val="000000"/>
                <w:sz w:val="20"/>
                <w:szCs w:val="20"/>
              </w:rPr>
            </w:pPr>
            <w:r w:rsidRPr="00DE4CEA">
              <w:rPr>
                <w:color w:val="000000"/>
                <w:sz w:val="20"/>
                <w:szCs w:val="20"/>
              </w:rPr>
              <w:t>1,4</w:t>
            </w:r>
          </w:p>
        </w:tc>
      </w:tr>
      <w:tr w:rsidR="00200B7A" w:rsidRPr="00DE4CEA" w14:paraId="7802355F" w14:textId="77777777" w:rsidTr="00200B7A">
        <w:trPr>
          <w:trHeight w:val="113"/>
        </w:trPr>
        <w:tc>
          <w:tcPr>
            <w:tcW w:w="3684" w:type="dxa"/>
            <w:shd w:val="clear" w:color="auto" w:fill="auto"/>
            <w:vAlign w:val="bottom"/>
          </w:tcPr>
          <w:p w14:paraId="4A38D710" w14:textId="77777777" w:rsidR="00200B7A" w:rsidRPr="00DE4CEA" w:rsidRDefault="00200B7A" w:rsidP="00200B7A">
            <w:pPr>
              <w:rPr>
                <w:color w:val="000000"/>
                <w:sz w:val="20"/>
                <w:szCs w:val="20"/>
              </w:rPr>
            </w:pPr>
            <w:r w:rsidRPr="00DE4CEA">
              <w:rPr>
                <w:color w:val="000000"/>
                <w:sz w:val="20"/>
                <w:szCs w:val="20"/>
              </w:rPr>
              <w:t>Деятельность в области культуры, спорта, организации досуга и развлечений</w:t>
            </w:r>
          </w:p>
        </w:tc>
        <w:tc>
          <w:tcPr>
            <w:tcW w:w="1008" w:type="dxa"/>
            <w:vAlign w:val="center"/>
          </w:tcPr>
          <w:p w14:paraId="019F54BC" w14:textId="77777777" w:rsidR="00200B7A" w:rsidRPr="00DE4CEA" w:rsidRDefault="00200B7A" w:rsidP="00200B7A">
            <w:pPr>
              <w:jc w:val="right"/>
              <w:rPr>
                <w:color w:val="000000"/>
                <w:sz w:val="20"/>
                <w:szCs w:val="20"/>
              </w:rPr>
            </w:pPr>
            <w:r w:rsidRPr="00DE4CEA">
              <w:rPr>
                <w:color w:val="000000"/>
                <w:sz w:val="20"/>
                <w:szCs w:val="20"/>
              </w:rPr>
              <w:t>32,9</w:t>
            </w:r>
          </w:p>
        </w:tc>
        <w:tc>
          <w:tcPr>
            <w:tcW w:w="980" w:type="dxa"/>
            <w:vAlign w:val="center"/>
          </w:tcPr>
          <w:p w14:paraId="5882748E" w14:textId="77777777" w:rsidR="00200B7A" w:rsidRPr="00DE4CEA" w:rsidRDefault="00200B7A" w:rsidP="00200B7A">
            <w:pPr>
              <w:jc w:val="right"/>
              <w:rPr>
                <w:color w:val="000000"/>
                <w:sz w:val="20"/>
                <w:szCs w:val="20"/>
              </w:rPr>
            </w:pPr>
            <w:r w:rsidRPr="00DE4CEA">
              <w:rPr>
                <w:color w:val="000000"/>
                <w:sz w:val="20"/>
                <w:szCs w:val="20"/>
              </w:rPr>
              <w:t>43,5</w:t>
            </w:r>
          </w:p>
        </w:tc>
        <w:tc>
          <w:tcPr>
            <w:tcW w:w="1020" w:type="dxa"/>
            <w:vAlign w:val="center"/>
          </w:tcPr>
          <w:p w14:paraId="1FBE57A3" w14:textId="77777777" w:rsidR="00200B7A" w:rsidRPr="00DE4CEA" w:rsidRDefault="00200B7A" w:rsidP="00200B7A">
            <w:pPr>
              <w:jc w:val="right"/>
              <w:rPr>
                <w:color w:val="000000"/>
                <w:sz w:val="20"/>
                <w:szCs w:val="20"/>
              </w:rPr>
            </w:pPr>
            <w:r w:rsidRPr="00DE4CEA">
              <w:rPr>
                <w:color w:val="000000"/>
                <w:sz w:val="20"/>
                <w:szCs w:val="20"/>
              </w:rPr>
              <w:t>45,7</w:t>
            </w:r>
          </w:p>
        </w:tc>
        <w:tc>
          <w:tcPr>
            <w:tcW w:w="980" w:type="dxa"/>
            <w:vAlign w:val="center"/>
          </w:tcPr>
          <w:p w14:paraId="6434C44E" w14:textId="77777777" w:rsidR="00200B7A" w:rsidRPr="00DE4CEA" w:rsidRDefault="00200B7A" w:rsidP="00200B7A">
            <w:pPr>
              <w:jc w:val="right"/>
              <w:rPr>
                <w:color w:val="000000"/>
                <w:sz w:val="20"/>
                <w:szCs w:val="20"/>
              </w:rPr>
            </w:pPr>
            <w:r w:rsidRPr="00DE4CEA">
              <w:rPr>
                <w:color w:val="000000"/>
                <w:sz w:val="20"/>
                <w:szCs w:val="20"/>
              </w:rPr>
              <w:t>39,0</w:t>
            </w:r>
          </w:p>
        </w:tc>
        <w:tc>
          <w:tcPr>
            <w:tcW w:w="1045" w:type="dxa"/>
            <w:shd w:val="clear" w:color="auto" w:fill="auto"/>
            <w:noWrap/>
            <w:vAlign w:val="center"/>
          </w:tcPr>
          <w:p w14:paraId="575BD819" w14:textId="77777777" w:rsidR="00200B7A" w:rsidRPr="00DE4CEA" w:rsidRDefault="00200B7A" w:rsidP="00200B7A">
            <w:pPr>
              <w:jc w:val="right"/>
              <w:rPr>
                <w:color w:val="000000"/>
                <w:sz w:val="20"/>
                <w:szCs w:val="20"/>
              </w:rPr>
            </w:pPr>
            <w:r w:rsidRPr="00DE4CEA">
              <w:rPr>
                <w:color w:val="000000"/>
                <w:sz w:val="20"/>
                <w:szCs w:val="20"/>
              </w:rPr>
              <w:t>85,4</w:t>
            </w:r>
          </w:p>
        </w:tc>
        <w:tc>
          <w:tcPr>
            <w:tcW w:w="918" w:type="dxa"/>
            <w:vAlign w:val="center"/>
          </w:tcPr>
          <w:p w14:paraId="797E2945" w14:textId="77777777" w:rsidR="00200B7A" w:rsidRPr="00DE4CEA" w:rsidRDefault="00200B7A" w:rsidP="00200B7A">
            <w:pPr>
              <w:jc w:val="right"/>
              <w:rPr>
                <w:color w:val="000000"/>
                <w:sz w:val="20"/>
                <w:szCs w:val="20"/>
              </w:rPr>
            </w:pPr>
            <w:r w:rsidRPr="00DE4CEA">
              <w:rPr>
                <w:color w:val="000000"/>
                <w:sz w:val="20"/>
                <w:szCs w:val="20"/>
              </w:rPr>
              <w:t>0,3</w:t>
            </w:r>
          </w:p>
        </w:tc>
      </w:tr>
      <w:tr w:rsidR="00200B7A" w:rsidRPr="00DE4CEA" w14:paraId="1E0BBB80" w14:textId="77777777" w:rsidTr="00200B7A">
        <w:trPr>
          <w:trHeight w:val="113"/>
        </w:trPr>
        <w:tc>
          <w:tcPr>
            <w:tcW w:w="3684" w:type="dxa"/>
            <w:shd w:val="clear" w:color="auto" w:fill="auto"/>
            <w:vAlign w:val="bottom"/>
          </w:tcPr>
          <w:p w14:paraId="07C680B7" w14:textId="77777777" w:rsidR="00200B7A" w:rsidRPr="00DE4CEA" w:rsidRDefault="00200B7A" w:rsidP="00200B7A">
            <w:pPr>
              <w:rPr>
                <w:color w:val="000000"/>
                <w:sz w:val="20"/>
                <w:szCs w:val="20"/>
              </w:rPr>
            </w:pPr>
            <w:r w:rsidRPr="00DE4CEA">
              <w:rPr>
                <w:color w:val="000000"/>
                <w:sz w:val="20"/>
                <w:szCs w:val="20"/>
              </w:rPr>
              <w:t>Предоставление прочих видов услуг</w:t>
            </w:r>
          </w:p>
        </w:tc>
        <w:tc>
          <w:tcPr>
            <w:tcW w:w="1008" w:type="dxa"/>
            <w:vAlign w:val="center"/>
          </w:tcPr>
          <w:p w14:paraId="6544A20D" w14:textId="77777777" w:rsidR="00200B7A" w:rsidRPr="00DE4CEA" w:rsidRDefault="00200B7A" w:rsidP="00200B7A">
            <w:pPr>
              <w:jc w:val="right"/>
              <w:rPr>
                <w:color w:val="000000"/>
                <w:sz w:val="20"/>
                <w:szCs w:val="20"/>
              </w:rPr>
            </w:pPr>
            <w:r w:rsidRPr="00DE4CEA">
              <w:rPr>
                <w:color w:val="000000"/>
                <w:sz w:val="20"/>
                <w:szCs w:val="20"/>
              </w:rPr>
              <w:t>20,8</w:t>
            </w:r>
          </w:p>
        </w:tc>
        <w:tc>
          <w:tcPr>
            <w:tcW w:w="980" w:type="dxa"/>
            <w:vAlign w:val="center"/>
          </w:tcPr>
          <w:p w14:paraId="1509C80F" w14:textId="77777777" w:rsidR="00200B7A" w:rsidRPr="00DE4CEA" w:rsidRDefault="00200B7A" w:rsidP="00200B7A">
            <w:pPr>
              <w:jc w:val="right"/>
              <w:rPr>
                <w:color w:val="000000"/>
                <w:sz w:val="20"/>
                <w:szCs w:val="20"/>
              </w:rPr>
            </w:pPr>
            <w:r w:rsidRPr="00DE4CEA">
              <w:rPr>
                <w:color w:val="000000"/>
                <w:sz w:val="20"/>
                <w:szCs w:val="20"/>
              </w:rPr>
              <w:t>23,6</w:t>
            </w:r>
          </w:p>
        </w:tc>
        <w:tc>
          <w:tcPr>
            <w:tcW w:w="1020" w:type="dxa"/>
            <w:vAlign w:val="center"/>
          </w:tcPr>
          <w:p w14:paraId="334C9A2D" w14:textId="77777777" w:rsidR="00200B7A" w:rsidRPr="00DE4CEA" w:rsidRDefault="00200B7A" w:rsidP="00200B7A">
            <w:pPr>
              <w:jc w:val="right"/>
              <w:rPr>
                <w:color w:val="000000"/>
                <w:sz w:val="20"/>
                <w:szCs w:val="20"/>
              </w:rPr>
            </w:pPr>
            <w:r w:rsidRPr="00DE4CEA">
              <w:rPr>
                <w:color w:val="000000"/>
                <w:sz w:val="20"/>
                <w:szCs w:val="20"/>
              </w:rPr>
              <w:t>18,6</w:t>
            </w:r>
          </w:p>
        </w:tc>
        <w:tc>
          <w:tcPr>
            <w:tcW w:w="980" w:type="dxa"/>
            <w:vAlign w:val="center"/>
          </w:tcPr>
          <w:p w14:paraId="1CC38911" w14:textId="77777777" w:rsidR="00200B7A" w:rsidRPr="00DE4CEA" w:rsidRDefault="00200B7A" w:rsidP="00200B7A">
            <w:pPr>
              <w:jc w:val="right"/>
              <w:rPr>
                <w:color w:val="000000"/>
                <w:sz w:val="20"/>
                <w:szCs w:val="20"/>
              </w:rPr>
            </w:pPr>
            <w:r w:rsidRPr="00DE4CEA">
              <w:rPr>
                <w:color w:val="000000"/>
                <w:sz w:val="20"/>
                <w:szCs w:val="20"/>
              </w:rPr>
              <w:t>21,4</w:t>
            </w:r>
          </w:p>
        </w:tc>
        <w:tc>
          <w:tcPr>
            <w:tcW w:w="1045" w:type="dxa"/>
            <w:shd w:val="clear" w:color="auto" w:fill="auto"/>
            <w:noWrap/>
            <w:vAlign w:val="center"/>
          </w:tcPr>
          <w:p w14:paraId="146E070D" w14:textId="77777777" w:rsidR="00200B7A" w:rsidRPr="00DE4CEA" w:rsidRDefault="00200B7A" w:rsidP="00200B7A">
            <w:pPr>
              <w:jc w:val="right"/>
              <w:rPr>
                <w:color w:val="000000"/>
                <w:sz w:val="20"/>
                <w:szCs w:val="20"/>
              </w:rPr>
            </w:pPr>
            <w:r w:rsidRPr="00DE4CEA">
              <w:rPr>
                <w:color w:val="000000"/>
                <w:sz w:val="20"/>
                <w:szCs w:val="20"/>
              </w:rPr>
              <w:t>114,7</w:t>
            </w:r>
          </w:p>
        </w:tc>
        <w:tc>
          <w:tcPr>
            <w:tcW w:w="918" w:type="dxa"/>
            <w:vAlign w:val="center"/>
          </w:tcPr>
          <w:p w14:paraId="5C114833" w14:textId="77777777" w:rsidR="00200B7A" w:rsidRPr="00DE4CEA" w:rsidRDefault="00200B7A" w:rsidP="00200B7A">
            <w:pPr>
              <w:jc w:val="right"/>
              <w:rPr>
                <w:color w:val="000000"/>
                <w:sz w:val="20"/>
                <w:szCs w:val="20"/>
              </w:rPr>
            </w:pPr>
            <w:r w:rsidRPr="00DE4CEA">
              <w:rPr>
                <w:color w:val="000000"/>
                <w:sz w:val="20"/>
                <w:szCs w:val="20"/>
              </w:rPr>
              <w:t>0,2</w:t>
            </w:r>
          </w:p>
        </w:tc>
      </w:tr>
    </w:tbl>
    <w:p w14:paraId="4324D15A" w14:textId="77777777" w:rsidR="00200B7A" w:rsidRPr="00DE4CEA" w:rsidRDefault="00200B7A" w:rsidP="00200B7A">
      <w:pPr>
        <w:spacing w:after="60"/>
        <w:rPr>
          <w:sz w:val="20"/>
          <w:szCs w:val="28"/>
        </w:rPr>
      </w:pPr>
      <w:r w:rsidRPr="00DE4CEA">
        <w:rPr>
          <w:sz w:val="20"/>
          <w:szCs w:val="28"/>
        </w:rPr>
        <w:t>* Итоги по «хозяйственным» видам деятельности получены как результат агрегирования данных по организациям в соответствии с их основным видом деятельности</w:t>
      </w:r>
    </w:p>
    <w:p w14:paraId="768037D8" w14:textId="77777777" w:rsidR="00200B7A" w:rsidRDefault="00200B7A" w:rsidP="00200B7A">
      <w:pPr>
        <w:rPr>
          <w:sz w:val="20"/>
          <w:szCs w:val="28"/>
        </w:rPr>
      </w:pPr>
      <w:r w:rsidRPr="00DE4CEA">
        <w:rPr>
          <w:sz w:val="20"/>
          <w:szCs w:val="28"/>
        </w:rPr>
        <w:t xml:space="preserve">Источник: </w:t>
      </w:r>
      <w:proofErr w:type="spellStart"/>
      <w:r w:rsidRPr="00DE4CEA">
        <w:rPr>
          <w:sz w:val="20"/>
          <w:szCs w:val="28"/>
        </w:rPr>
        <w:t>Петростат</w:t>
      </w:r>
      <w:proofErr w:type="spellEnd"/>
      <w:r w:rsidRPr="00DE4CEA">
        <w:rPr>
          <w:sz w:val="20"/>
          <w:szCs w:val="28"/>
        </w:rPr>
        <w:t>.</w:t>
      </w:r>
    </w:p>
    <w:p w14:paraId="2FEB449E" w14:textId="77777777" w:rsidR="00200B7A" w:rsidRPr="00B42602" w:rsidRDefault="00200B7A" w:rsidP="00200B7A">
      <w:pPr>
        <w:pStyle w:val="20"/>
        <w:numPr>
          <w:ilvl w:val="1"/>
          <w:numId w:val="17"/>
        </w:numPr>
        <w:spacing w:after="240"/>
        <w:jc w:val="center"/>
        <w:rPr>
          <w:rFonts w:ascii="Times New Roman" w:hAnsi="Times New Roman" w:cs="Times New Roman"/>
          <w:b w:val="0"/>
        </w:rPr>
      </w:pPr>
      <w:bookmarkStart w:id="20" w:name="_Toc470538820"/>
      <w:bookmarkStart w:id="21" w:name="_Toc475421799"/>
      <w:bookmarkStart w:id="22" w:name="_Toc31817165"/>
      <w:bookmarkStart w:id="23" w:name="_Toc64408371"/>
      <w:r w:rsidRPr="00B42602">
        <w:rPr>
          <w:rFonts w:ascii="Times New Roman" w:hAnsi="Times New Roman" w:cs="Times New Roman"/>
          <w:b w:val="0"/>
        </w:rPr>
        <w:t>Количество и демография хозяйствующих субъектов</w:t>
      </w:r>
      <w:bookmarkEnd w:id="20"/>
      <w:bookmarkEnd w:id="21"/>
      <w:bookmarkEnd w:id="22"/>
      <w:bookmarkEnd w:id="23"/>
    </w:p>
    <w:p w14:paraId="6FB431A5" w14:textId="77777777" w:rsidR="00200B7A" w:rsidRPr="00DE4CEA" w:rsidRDefault="00200B7A" w:rsidP="00200B7A">
      <w:pPr>
        <w:spacing w:line="360" w:lineRule="auto"/>
        <w:ind w:firstLine="709"/>
        <w:jc w:val="both"/>
        <w:rPr>
          <w:sz w:val="28"/>
          <w:szCs w:val="28"/>
        </w:rPr>
      </w:pPr>
      <w:r w:rsidRPr="00DE4CEA">
        <w:rPr>
          <w:sz w:val="28"/>
          <w:szCs w:val="28"/>
        </w:rPr>
        <w:t>На 1 января 2021 года число учтенных в Статистическом регистре Росстата хозяйствующих субъектов (юридических лиц и филиалов) уменьшилось по сравнению с 1 января 2020 года на 40,3 тыс. единиц (на 14,4%) и составило 240,4 тыс. единиц. Количество индивидуальных предпринимателей, учтенных в Статистическом регистре Росстата, на 1 января 2021 года составило 177,9 тыс. единиц.</w:t>
      </w:r>
    </w:p>
    <w:p w14:paraId="6EE17562" w14:textId="77777777" w:rsidR="00200B7A" w:rsidRPr="00DE4CEA" w:rsidRDefault="00200B7A" w:rsidP="00200B7A">
      <w:pPr>
        <w:spacing w:line="360" w:lineRule="auto"/>
        <w:ind w:firstLine="709"/>
        <w:jc w:val="both"/>
        <w:rPr>
          <w:sz w:val="28"/>
          <w:szCs w:val="28"/>
        </w:rPr>
      </w:pPr>
      <w:r w:rsidRPr="00DE4CEA">
        <w:rPr>
          <w:sz w:val="28"/>
          <w:szCs w:val="28"/>
        </w:rPr>
        <w:t>Наибольшая доля предприятий и индивидуальных предпринимателей традиционно осуществляет деятельность в сфере оптовой и розничной торговли (29,2% и 25,6% соответственно), профессиональной, научной и технической деятельности (10,4% и 12,5%) и операций с недвижимым имуществом (8,5% и 9,5%). Значительная доля предприятий осуществляет деятельность в сфере строительства (13,2%), обрабатывающих производств (8,1%). Среди индивидуальных предпринимателей распространена деятельность в сфере транспортировки и хранения (11,9%), в области информации и связи (6,8%) и обрабатывающих производств (5,4%).</w:t>
      </w:r>
    </w:p>
    <w:p w14:paraId="5A6126E9" w14:textId="77777777" w:rsidR="00200B7A" w:rsidRPr="00DE4CEA" w:rsidRDefault="00200B7A" w:rsidP="00200B7A">
      <w:pPr>
        <w:rPr>
          <w:sz w:val="28"/>
          <w:szCs w:val="28"/>
        </w:rPr>
      </w:pPr>
      <w:r w:rsidRPr="00DE4CEA">
        <w:rPr>
          <w:sz w:val="28"/>
          <w:szCs w:val="28"/>
        </w:rPr>
        <w:br w:type="page"/>
      </w:r>
    </w:p>
    <w:p w14:paraId="5C1EB1A7" w14:textId="77777777" w:rsidR="00200B7A" w:rsidRPr="00DE4CEA" w:rsidRDefault="00200B7A" w:rsidP="00200B7A">
      <w:pPr>
        <w:spacing w:before="240" w:after="120"/>
        <w:jc w:val="both"/>
        <w:rPr>
          <w:sz w:val="28"/>
          <w:szCs w:val="28"/>
        </w:rPr>
      </w:pPr>
      <w:r w:rsidRPr="00DE4CEA">
        <w:rPr>
          <w:sz w:val="28"/>
          <w:szCs w:val="28"/>
        </w:rPr>
        <w:t>Таблица 1.6 – Распределение юридических лиц и индивидуальных предпринимателей, учтенных в территориальном разделе Статистического регистра Росстата на 1 января 2021 года, по видам экономической деятельности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9"/>
        <w:gridCol w:w="1149"/>
        <w:gridCol w:w="1219"/>
        <w:gridCol w:w="1081"/>
        <w:gridCol w:w="1286"/>
      </w:tblGrid>
      <w:tr w:rsidR="00200B7A" w:rsidRPr="00DE4CEA" w14:paraId="1517C370" w14:textId="77777777" w:rsidTr="00200B7A">
        <w:trPr>
          <w:trHeight w:val="113"/>
        </w:trPr>
        <w:tc>
          <w:tcPr>
            <w:tcW w:w="4731" w:type="dxa"/>
            <w:vMerge w:val="restart"/>
            <w:shd w:val="clear" w:color="auto" w:fill="auto"/>
            <w:hideMark/>
          </w:tcPr>
          <w:p w14:paraId="20923AEC" w14:textId="77777777" w:rsidR="00200B7A" w:rsidRPr="00DE4CEA" w:rsidRDefault="00200B7A" w:rsidP="00200B7A">
            <w:pPr>
              <w:rPr>
                <w:sz w:val="20"/>
                <w:szCs w:val="20"/>
              </w:rPr>
            </w:pPr>
          </w:p>
        </w:tc>
        <w:tc>
          <w:tcPr>
            <w:tcW w:w="2420" w:type="dxa"/>
            <w:gridSpan w:val="2"/>
            <w:shd w:val="clear" w:color="auto" w:fill="auto"/>
            <w:vAlign w:val="center"/>
            <w:hideMark/>
          </w:tcPr>
          <w:p w14:paraId="24EB2EC0" w14:textId="77777777" w:rsidR="00200B7A" w:rsidRPr="00DE4CEA" w:rsidRDefault="00200B7A" w:rsidP="00200B7A">
            <w:pPr>
              <w:jc w:val="center"/>
              <w:rPr>
                <w:color w:val="000000"/>
                <w:sz w:val="20"/>
                <w:szCs w:val="20"/>
              </w:rPr>
            </w:pPr>
            <w:r w:rsidRPr="00DE4CEA">
              <w:rPr>
                <w:color w:val="000000"/>
                <w:sz w:val="20"/>
                <w:szCs w:val="20"/>
              </w:rPr>
              <w:t>Юридические лица</w:t>
            </w:r>
          </w:p>
        </w:tc>
        <w:tc>
          <w:tcPr>
            <w:tcW w:w="2419" w:type="dxa"/>
            <w:gridSpan w:val="2"/>
            <w:shd w:val="clear" w:color="auto" w:fill="auto"/>
            <w:vAlign w:val="center"/>
            <w:hideMark/>
          </w:tcPr>
          <w:p w14:paraId="6D6D4C5F" w14:textId="77777777" w:rsidR="00200B7A" w:rsidRPr="00DE4CEA" w:rsidRDefault="00200B7A" w:rsidP="00200B7A">
            <w:pPr>
              <w:jc w:val="center"/>
              <w:rPr>
                <w:color w:val="000000"/>
                <w:sz w:val="20"/>
                <w:szCs w:val="20"/>
              </w:rPr>
            </w:pPr>
            <w:r w:rsidRPr="00DE4CEA">
              <w:rPr>
                <w:color w:val="000000"/>
                <w:sz w:val="20"/>
                <w:szCs w:val="20"/>
              </w:rPr>
              <w:t>Индивидуальные предприниматели</w:t>
            </w:r>
          </w:p>
        </w:tc>
      </w:tr>
      <w:tr w:rsidR="00200B7A" w:rsidRPr="00DE4CEA" w14:paraId="31F6630D" w14:textId="77777777" w:rsidTr="00200B7A">
        <w:trPr>
          <w:trHeight w:val="276"/>
        </w:trPr>
        <w:tc>
          <w:tcPr>
            <w:tcW w:w="4731" w:type="dxa"/>
            <w:vMerge/>
            <w:vAlign w:val="center"/>
            <w:hideMark/>
          </w:tcPr>
          <w:p w14:paraId="4BB15AF5" w14:textId="77777777" w:rsidR="00200B7A" w:rsidRPr="00DE4CEA" w:rsidRDefault="00200B7A" w:rsidP="00200B7A">
            <w:pPr>
              <w:rPr>
                <w:sz w:val="20"/>
                <w:szCs w:val="20"/>
              </w:rPr>
            </w:pPr>
          </w:p>
        </w:tc>
        <w:tc>
          <w:tcPr>
            <w:tcW w:w="1174" w:type="dxa"/>
            <w:vMerge w:val="restart"/>
            <w:shd w:val="clear" w:color="auto" w:fill="auto"/>
            <w:vAlign w:val="center"/>
            <w:hideMark/>
          </w:tcPr>
          <w:p w14:paraId="6DFB367A" w14:textId="77777777" w:rsidR="00200B7A" w:rsidRPr="00DE4CEA" w:rsidRDefault="00200B7A" w:rsidP="00200B7A">
            <w:pPr>
              <w:jc w:val="center"/>
              <w:rPr>
                <w:color w:val="000000"/>
                <w:sz w:val="20"/>
                <w:szCs w:val="20"/>
              </w:rPr>
            </w:pPr>
            <w:r w:rsidRPr="00DE4CEA">
              <w:rPr>
                <w:color w:val="000000"/>
                <w:sz w:val="20"/>
                <w:szCs w:val="20"/>
              </w:rPr>
              <w:t>единиц</w:t>
            </w:r>
          </w:p>
        </w:tc>
        <w:tc>
          <w:tcPr>
            <w:tcW w:w="1246" w:type="dxa"/>
            <w:vMerge w:val="restart"/>
            <w:shd w:val="clear" w:color="auto" w:fill="auto"/>
            <w:vAlign w:val="center"/>
            <w:hideMark/>
          </w:tcPr>
          <w:p w14:paraId="5965DF7A" w14:textId="77777777" w:rsidR="00200B7A" w:rsidRPr="00DE4CEA" w:rsidRDefault="00200B7A" w:rsidP="00200B7A">
            <w:pPr>
              <w:jc w:val="center"/>
              <w:rPr>
                <w:color w:val="000000"/>
                <w:sz w:val="20"/>
                <w:szCs w:val="20"/>
              </w:rPr>
            </w:pPr>
            <w:r w:rsidRPr="00DE4CEA">
              <w:rPr>
                <w:color w:val="000000"/>
                <w:sz w:val="20"/>
                <w:szCs w:val="20"/>
              </w:rPr>
              <w:t>в % к итогу</w:t>
            </w:r>
          </w:p>
        </w:tc>
        <w:tc>
          <w:tcPr>
            <w:tcW w:w="1104" w:type="dxa"/>
            <w:vMerge w:val="restart"/>
            <w:shd w:val="clear" w:color="auto" w:fill="auto"/>
            <w:vAlign w:val="center"/>
            <w:hideMark/>
          </w:tcPr>
          <w:p w14:paraId="343B4096" w14:textId="77777777" w:rsidR="00200B7A" w:rsidRPr="00DE4CEA" w:rsidRDefault="00200B7A" w:rsidP="00200B7A">
            <w:pPr>
              <w:jc w:val="center"/>
              <w:rPr>
                <w:color w:val="000000"/>
                <w:sz w:val="20"/>
                <w:szCs w:val="20"/>
              </w:rPr>
            </w:pPr>
            <w:r w:rsidRPr="00DE4CEA">
              <w:rPr>
                <w:color w:val="000000"/>
                <w:sz w:val="20"/>
                <w:szCs w:val="20"/>
              </w:rPr>
              <w:t>единиц</w:t>
            </w:r>
          </w:p>
        </w:tc>
        <w:tc>
          <w:tcPr>
            <w:tcW w:w="1315" w:type="dxa"/>
            <w:vMerge w:val="restart"/>
            <w:shd w:val="clear" w:color="auto" w:fill="auto"/>
            <w:vAlign w:val="center"/>
            <w:hideMark/>
          </w:tcPr>
          <w:p w14:paraId="6029783B" w14:textId="77777777" w:rsidR="00200B7A" w:rsidRPr="00DE4CEA" w:rsidRDefault="00200B7A" w:rsidP="00200B7A">
            <w:pPr>
              <w:jc w:val="center"/>
              <w:rPr>
                <w:color w:val="000000"/>
                <w:sz w:val="20"/>
                <w:szCs w:val="20"/>
              </w:rPr>
            </w:pPr>
            <w:r w:rsidRPr="00DE4CEA">
              <w:rPr>
                <w:color w:val="000000"/>
                <w:sz w:val="20"/>
                <w:szCs w:val="20"/>
              </w:rPr>
              <w:t>в % к итогу</w:t>
            </w:r>
          </w:p>
        </w:tc>
      </w:tr>
      <w:tr w:rsidR="00200B7A" w:rsidRPr="00DE4CEA" w14:paraId="65A94536" w14:textId="77777777" w:rsidTr="00200B7A">
        <w:trPr>
          <w:trHeight w:val="276"/>
        </w:trPr>
        <w:tc>
          <w:tcPr>
            <w:tcW w:w="4731" w:type="dxa"/>
            <w:vMerge/>
            <w:vAlign w:val="center"/>
            <w:hideMark/>
          </w:tcPr>
          <w:p w14:paraId="5442A79D" w14:textId="77777777" w:rsidR="00200B7A" w:rsidRPr="00DE4CEA" w:rsidRDefault="00200B7A" w:rsidP="00200B7A">
            <w:pPr>
              <w:rPr>
                <w:sz w:val="20"/>
                <w:szCs w:val="20"/>
              </w:rPr>
            </w:pPr>
          </w:p>
        </w:tc>
        <w:tc>
          <w:tcPr>
            <w:tcW w:w="1174" w:type="dxa"/>
            <w:vMerge/>
            <w:vAlign w:val="center"/>
            <w:hideMark/>
          </w:tcPr>
          <w:p w14:paraId="1C250D3A" w14:textId="77777777" w:rsidR="00200B7A" w:rsidRPr="00DE4CEA" w:rsidRDefault="00200B7A" w:rsidP="00200B7A">
            <w:pPr>
              <w:rPr>
                <w:color w:val="000000"/>
                <w:sz w:val="20"/>
                <w:szCs w:val="20"/>
              </w:rPr>
            </w:pPr>
          </w:p>
        </w:tc>
        <w:tc>
          <w:tcPr>
            <w:tcW w:w="1246" w:type="dxa"/>
            <w:vMerge/>
            <w:shd w:val="clear" w:color="auto" w:fill="auto"/>
            <w:vAlign w:val="center"/>
            <w:hideMark/>
          </w:tcPr>
          <w:p w14:paraId="54791FB8" w14:textId="77777777" w:rsidR="00200B7A" w:rsidRPr="00DE4CEA" w:rsidRDefault="00200B7A" w:rsidP="00200B7A">
            <w:pPr>
              <w:jc w:val="center"/>
              <w:rPr>
                <w:color w:val="000000"/>
                <w:sz w:val="20"/>
                <w:szCs w:val="20"/>
              </w:rPr>
            </w:pPr>
          </w:p>
        </w:tc>
        <w:tc>
          <w:tcPr>
            <w:tcW w:w="1104" w:type="dxa"/>
            <w:vMerge/>
            <w:vAlign w:val="center"/>
            <w:hideMark/>
          </w:tcPr>
          <w:p w14:paraId="45C2B1C8" w14:textId="77777777" w:rsidR="00200B7A" w:rsidRPr="00DE4CEA" w:rsidRDefault="00200B7A" w:rsidP="00200B7A">
            <w:pPr>
              <w:rPr>
                <w:color w:val="000000"/>
                <w:sz w:val="20"/>
                <w:szCs w:val="20"/>
              </w:rPr>
            </w:pPr>
          </w:p>
        </w:tc>
        <w:tc>
          <w:tcPr>
            <w:tcW w:w="1315" w:type="dxa"/>
            <w:vMerge/>
            <w:shd w:val="clear" w:color="auto" w:fill="auto"/>
            <w:vAlign w:val="center"/>
            <w:hideMark/>
          </w:tcPr>
          <w:p w14:paraId="592B1AA0" w14:textId="77777777" w:rsidR="00200B7A" w:rsidRPr="00DE4CEA" w:rsidRDefault="00200B7A" w:rsidP="00200B7A">
            <w:pPr>
              <w:jc w:val="center"/>
              <w:rPr>
                <w:color w:val="000000"/>
                <w:sz w:val="20"/>
                <w:szCs w:val="20"/>
              </w:rPr>
            </w:pPr>
          </w:p>
        </w:tc>
      </w:tr>
      <w:tr w:rsidR="00200B7A" w:rsidRPr="00DE4CEA" w14:paraId="00B70BD4" w14:textId="77777777" w:rsidTr="00200B7A">
        <w:trPr>
          <w:trHeight w:val="113"/>
        </w:trPr>
        <w:tc>
          <w:tcPr>
            <w:tcW w:w="4731" w:type="dxa"/>
            <w:shd w:val="clear" w:color="auto" w:fill="auto"/>
            <w:hideMark/>
          </w:tcPr>
          <w:p w14:paraId="29D127B2" w14:textId="77777777" w:rsidR="00200B7A" w:rsidRPr="00DE4CEA" w:rsidRDefault="00200B7A" w:rsidP="00200B7A">
            <w:pPr>
              <w:rPr>
                <w:b/>
                <w:bCs/>
                <w:color w:val="000000"/>
                <w:sz w:val="20"/>
                <w:szCs w:val="20"/>
              </w:rPr>
            </w:pPr>
            <w:r w:rsidRPr="00DE4CEA">
              <w:rPr>
                <w:b/>
                <w:bCs/>
                <w:color w:val="000000"/>
                <w:sz w:val="20"/>
                <w:szCs w:val="20"/>
              </w:rPr>
              <w:t>Всего</w:t>
            </w:r>
          </w:p>
        </w:tc>
        <w:tc>
          <w:tcPr>
            <w:tcW w:w="1174" w:type="dxa"/>
            <w:shd w:val="clear" w:color="auto" w:fill="auto"/>
            <w:vAlign w:val="center"/>
          </w:tcPr>
          <w:p w14:paraId="57ECB3E6" w14:textId="77777777" w:rsidR="00200B7A" w:rsidRPr="00DE4CEA" w:rsidRDefault="00200B7A" w:rsidP="00200B7A">
            <w:pPr>
              <w:jc w:val="right"/>
              <w:rPr>
                <w:color w:val="000000"/>
                <w:sz w:val="20"/>
                <w:szCs w:val="20"/>
              </w:rPr>
            </w:pPr>
            <w:r w:rsidRPr="00DE4CEA">
              <w:rPr>
                <w:color w:val="000000"/>
                <w:sz w:val="20"/>
                <w:szCs w:val="20"/>
              </w:rPr>
              <w:t>240 385</w:t>
            </w:r>
          </w:p>
        </w:tc>
        <w:tc>
          <w:tcPr>
            <w:tcW w:w="1246" w:type="dxa"/>
            <w:shd w:val="clear" w:color="auto" w:fill="auto"/>
            <w:vAlign w:val="center"/>
          </w:tcPr>
          <w:p w14:paraId="2EBE6F66" w14:textId="77777777" w:rsidR="00200B7A" w:rsidRPr="00DE4CEA" w:rsidRDefault="00200B7A" w:rsidP="00200B7A">
            <w:pPr>
              <w:jc w:val="right"/>
              <w:rPr>
                <w:color w:val="000000"/>
                <w:sz w:val="20"/>
                <w:szCs w:val="20"/>
              </w:rPr>
            </w:pPr>
            <w:r w:rsidRPr="00DE4CEA">
              <w:rPr>
                <w:color w:val="000000"/>
                <w:sz w:val="20"/>
                <w:szCs w:val="20"/>
              </w:rPr>
              <w:t>100,0</w:t>
            </w:r>
          </w:p>
        </w:tc>
        <w:tc>
          <w:tcPr>
            <w:tcW w:w="1104" w:type="dxa"/>
            <w:shd w:val="clear" w:color="auto" w:fill="auto"/>
            <w:vAlign w:val="center"/>
          </w:tcPr>
          <w:p w14:paraId="5AC464A9" w14:textId="77777777" w:rsidR="00200B7A" w:rsidRPr="00DE4CEA" w:rsidRDefault="00200B7A" w:rsidP="00200B7A">
            <w:pPr>
              <w:jc w:val="right"/>
              <w:rPr>
                <w:color w:val="000000"/>
                <w:sz w:val="20"/>
                <w:szCs w:val="20"/>
              </w:rPr>
            </w:pPr>
            <w:r w:rsidRPr="00DE4CEA">
              <w:rPr>
                <w:color w:val="000000"/>
                <w:sz w:val="20"/>
                <w:szCs w:val="20"/>
              </w:rPr>
              <w:t>177 960</w:t>
            </w:r>
          </w:p>
        </w:tc>
        <w:tc>
          <w:tcPr>
            <w:tcW w:w="1315" w:type="dxa"/>
            <w:shd w:val="clear" w:color="auto" w:fill="auto"/>
            <w:vAlign w:val="center"/>
          </w:tcPr>
          <w:p w14:paraId="3B56819C" w14:textId="77777777" w:rsidR="00200B7A" w:rsidRPr="00DE4CEA" w:rsidRDefault="00200B7A" w:rsidP="00200B7A">
            <w:pPr>
              <w:jc w:val="right"/>
              <w:rPr>
                <w:color w:val="000000"/>
                <w:sz w:val="20"/>
                <w:szCs w:val="20"/>
              </w:rPr>
            </w:pPr>
            <w:r w:rsidRPr="00DE4CEA">
              <w:rPr>
                <w:color w:val="000000"/>
                <w:sz w:val="20"/>
                <w:szCs w:val="20"/>
              </w:rPr>
              <w:t>100,0</w:t>
            </w:r>
          </w:p>
        </w:tc>
      </w:tr>
      <w:tr w:rsidR="00200B7A" w:rsidRPr="00DE4CEA" w14:paraId="0C9DF804" w14:textId="77777777" w:rsidTr="00200B7A">
        <w:trPr>
          <w:trHeight w:val="113"/>
        </w:trPr>
        <w:tc>
          <w:tcPr>
            <w:tcW w:w="4731" w:type="dxa"/>
            <w:shd w:val="clear" w:color="auto" w:fill="auto"/>
            <w:hideMark/>
          </w:tcPr>
          <w:p w14:paraId="094D6271" w14:textId="77777777" w:rsidR="00200B7A" w:rsidRPr="00DE4CEA" w:rsidRDefault="00200B7A" w:rsidP="00200B7A">
            <w:pPr>
              <w:rPr>
                <w:color w:val="000000"/>
                <w:sz w:val="20"/>
                <w:szCs w:val="20"/>
              </w:rPr>
            </w:pPr>
            <w:r w:rsidRPr="00DE4CEA">
              <w:rPr>
                <w:color w:val="000000"/>
                <w:sz w:val="20"/>
                <w:szCs w:val="20"/>
              </w:rPr>
              <w:t>Сельское, лесное хозяйство, охота, рыболовство и рыбоводство</w:t>
            </w:r>
          </w:p>
        </w:tc>
        <w:tc>
          <w:tcPr>
            <w:tcW w:w="1174" w:type="dxa"/>
            <w:shd w:val="clear" w:color="auto" w:fill="auto"/>
            <w:vAlign w:val="center"/>
          </w:tcPr>
          <w:p w14:paraId="78C632C9" w14:textId="77777777" w:rsidR="00200B7A" w:rsidRPr="00DE4CEA" w:rsidRDefault="00200B7A" w:rsidP="00200B7A">
            <w:pPr>
              <w:jc w:val="right"/>
              <w:rPr>
                <w:color w:val="000000"/>
                <w:sz w:val="20"/>
                <w:szCs w:val="20"/>
              </w:rPr>
            </w:pPr>
            <w:r w:rsidRPr="00DE4CEA">
              <w:rPr>
                <w:color w:val="000000"/>
                <w:sz w:val="20"/>
                <w:szCs w:val="20"/>
              </w:rPr>
              <w:t>846</w:t>
            </w:r>
          </w:p>
        </w:tc>
        <w:tc>
          <w:tcPr>
            <w:tcW w:w="1246" w:type="dxa"/>
            <w:shd w:val="clear" w:color="auto" w:fill="auto"/>
            <w:vAlign w:val="center"/>
          </w:tcPr>
          <w:p w14:paraId="66973507" w14:textId="77777777" w:rsidR="00200B7A" w:rsidRPr="00DE4CEA" w:rsidRDefault="00200B7A" w:rsidP="00200B7A">
            <w:pPr>
              <w:jc w:val="right"/>
              <w:rPr>
                <w:color w:val="000000"/>
                <w:sz w:val="20"/>
                <w:szCs w:val="20"/>
              </w:rPr>
            </w:pPr>
            <w:r w:rsidRPr="00DE4CEA">
              <w:rPr>
                <w:color w:val="000000"/>
                <w:sz w:val="20"/>
                <w:szCs w:val="20"/>
              </w:rPr>
              <w:t>0,4</w:t>
            </w:r>
          </w:p>
        </w:tc>
        <w:tc>
          <w:tcPr>
            <w:tcW w:w="1104" w:type="dxa"/>
            <w:shd w:val="clear" w:color="auto" w:fill="auto"/>
            <w:vAlign w:val="center"/>
          </w:tcPr>
          <w:p w14:paraId="51DA3445" w14:textId="77777777" w:rsidR="00200B7A" w:rsidRPr="00DE4CEA" w:rsidRDefault="00200B7A" w:rsidP="00200B7A">
            <w:pPr>
              <w:jc w:val="right"/>
              <w:rPr>
                <w:color w:val="000000"/>
                <w:sz w:val="20"/>
                <w:szCs w:val="20"/>
              </w:rPr>
            </w:pPr>
            <w:r w:rsidRPr="00DE4CEA">
              <w:rPr>
                <w:color w:val="000000"/>
                <w:sz w:val="20"/>
                <w:szCs w:val="20"/>
              </w:rPr>
              <w:t>1 100</w:t>
            </w:r>
          </w:p>
        </w:tc>
        <w:tc>
          <w:tcPr>
            <w:tcW w:w="1315" w:type="dxa"/>
            <w:shd w:val="clear" w:color="auto" w:fill="auto"/>
            <w:vAlign w:val="center"/>
          </w:tcPr>
          <w:p w14:paraId="3B141608" w14:textId="77777777" w:rsidR="00200B7A" w:rsidRPr="00DE4CEA" w:rsidRDefault="00200B7A" w:rsidP="00200B7A">
            <w:pPr>
              <w:jc w:val="right"/>
              <w:rPr>
                <w:color w:val="000000"/>
                <w:sz w:val="20"/>
                <w:szCs w:val="20"/>
              </w:rPr>
            </w:pPr>
            <w:r w:rsidRPr="00DE4CEA">
              <w:rPr>
                <w:color w:val="000000"/>
                <w:sz w:val="20"/>
                <w:szCs w:val="20"/>
              </w:rPr>
              <w:t>0,6</w:t>
            </w:r>
          </w:p>
        </w:tc>
      </w:tr>
      <w:tr w:rsidR="00200B7A" w:rsidRPr="00DE4CEA" w14:paraId="43817211" w14:textId="77777777" w:rsidTr="00200B7A">
        <w:trPr>
          <w:trHeight w:val="113"/>
        </w:trPr>
        <w:tc>
          <w:tcPr>
            <w:tcW w:w="4731" w:type="dxa"/>
            <w:shd w:val="clear" w:color="auto" w:fill="auto"/>
            <w:vAlign w:val="bottom"/>
          </w:tcPr>
          <w:p w14:paraId="23407364" w14:textId="77777777" w:rsidR="00200B7A" w:rsidRPr="00DE4CEA" w:rsidRDefault="00200B7A" w:rsidP="00200B7A">
            <w:pPr>
              <w:rPr>
                <w:color w:val="000000"/>
                <w:sz w:val="20"/>
                <w:szCs w:val="20"/>
              </w:rPr>
            </w:pPr>
            <w:r w:rsidRPr="00DE4CEA">
              <w:rPr>
                <w:color w:val="000000"/>
                <w:sz w:val="20"/>
                <w:szCs w:val="20"/>
              </w:rPr>
              <w:t>Добыча полезных ископаемых</w:t>
            </w:r>
          </w:p>
        </w:tc>
        <w:tc>
          <w:tcPr>
            <w:tcW w:w="1174" w:type="dxa"/>
            <w:shd w:val="clear" w:color="auto" w:fill="auto"/>
            <w:vAlign w:val="center"/>
          </w:tcPr>
          <w:p w14:paraId="7A97972B" w14:textId="77777777" w:rsidR="00200B7A" w:rsidRPr="00DE4CEA" w:rsidRDefault="00200B7A" w:rsidP="00200B7A">
            <w:pPr>
              <w:jc w:val="right"/>
              <w:rPr>
                <w:color w:val="000000"/>
                <w:sz w:val="20"/>
                <w:szCs w:val="20"/>
              </w:rPr>
            </w:pPr>
            <w:r w:rsidRPr="00DE4CEA">
              <w:rPr>
                <w:color w:val="000000"/>
                <w:sz w:val="20"/>
                <w:szCs w:val="20"/>
              </w:rPr>
              <w:t>303</w:t>
            </w:r>
          </w:p>
        </w:tc>
        <w:tc>
          <w:tcPr>
            <w:tcW w:w="1246" w:type="dxa"/>
            <w:shd w:val="clear" w:color="auto" w:fill="auto"/>
            <w:vAlign w:val="center"/>
          </w:tcPr>
          <w:p w14:paraId="248F56A4" w14:textId="77777777" w:rsidR="00200B7A" w:rsidRPr="00DE4CEA" w:rsidRDefault="00200B7A" w:rsidP="00200B7A">
            <w:pPr>
              <w:jc w:val="right"/>
              <w:rPr>
                <w:color w:val="000000"/>
                <w:sz w:val="20"/>
                <w:szCs w:val="20"/>
              </w:rPr>
            </w:pPr>
            <w:r w:rsidRPr="00DE4CEA">
              <w:rPr>
                <w:color w:val="000000"/>
                <w:sz w:val="20"/>
                <w:szCs w:val="20"/>
              </w:rPr>
              <w:t>0,1</w:t>
            </w:r>
          </w:p>
        </w:tc>
        <w:tc>
          <w:tcPr>
            <w:tcW w:w="1104" w:type="dxa"/>
            <w:shd w:val="clear" w:color="auto" w:fill="auto"/>
            <w:vAlign w:val="center"/>
          </w:tcPr>
          <w:p w14:paraId="29FB9B89" w14:textId="77777777" w:rsidR="00200B7A" w:rsidRPr="00DE4CEA" w:rsidRDefault="00200B7A" w:rsidP="00200B7A">
            <w:pPr>
              <w:jc w:val="right"/>
              <w:rPr>
                <w:color w:val="000000"/>
                <w:sz w:val="20"/>
                <w:szCs w:val="20"/>
              </w:rPr>
            </w:pPr>
            <w:r w:rsidRPr="00DE4CEA">
              <w:rPr>
                <w:color w:val="000000"/>
                <w:sz w:val="20"/>
                <w:szCs w:val="20"/>
              </w:rPr>
              <w:t>23</w:t>
            </w:r>
          </w:p>
        </w:tc>
        <w:tc>
          <w:tcPr>
            <w:tcW w:w="1315" w:type="dxa"/>
            <w:shd w:val="clear" w:color="auto" w:fill="auto"/>
            <w:vAlign w:val="center"/>
          </w:tcPr>
          <w:p w14:paraId="348A94F6" w14:textId="77777777" w:rsidR="00200B7A" w:rsidRPr="00DE4CEA" w:rsidRDefault="00200B7A" w:rsidP="00200B7A">
            <w:pPr>
              <w:jc w:val="right"/>
              <w:rPr>
                <w:color w:val="000000"/>
                <w:sz w:val="20"/>
                <w:szCs w:val="20"/>
              </w:rPr>
            </w:pPr>
            <w:r w:rsidRPr="00DE4CEA">
              <w:rPr>
                <w:color w:val="000000"/>
                <w:sz w:val="20"/>
                <w:szCs w:val="20"/>
              </w:rPr>
              <w:t>0,0</w:t>
            </w:r>
          </w:p>
        </w:tc>
      </w:tr>
      <w:tr w:rsidR="00200B7A" w:rsidRPr="00DE4CEA" w14:paraId="0E388D95" w14:textId="77777777" w:rsidTr="00200B7A">
        <w:trPr>
          <w:trHeight w:val="113"/>
        </w:trPr>
        <w:tc>
          <w:tcPr>
            <w:tcW w:w="4731" w:type="dxa"/>
            <w:shd w:val="clear" w:color="auto" w:fill="auto"/>
            <w:vAlign w:val="bottom"/>
          </w:tcPr>
          <w:p w14:paraId="5801C1B4" w14:textId="77777777" w:rsidR="00200B7A" w:rsidRPr="00DE4CEA" w:rsidRDefault="00200B7A" w:rsidP="00200B7A">
            <w:pPr>
              <w:rPr>
                <w:color w:val="000000"/>
                <w:sz w:val="20"/>
                <w:szCs w:val="20"/>
              </w:rPr>
            </w:pPr>
            <w:r w:rsidRPr="00DE4CEA">
              <w:rPr>
                <w:color w:val="000000"/>
                <w:sz w:val="20"/>
                <w:szCs w:val="20"/>
              </w:rPr>
              <w:t>Обрабатывающие производства</w:t>
            </w:r>
          </w:p>
        </w:tc>
        <w:tc>
          <w:tcPr>
            <w:tcW w:w="1174" w:type="dxa"/>
            <w:shd w:val="clear" w:color="auto" w:fill="auto"/>
            <w:vAlign w:val="center"/>
          </w:tcPr>
          <w:p w14:paraId="5670F3D3" w14:textId="77777777" w:rsidR="00200B7A" w:rsidRPr="00DE4CEA" w:rsidRDefault="00200B7A" w:rsidP="00200B7A">
            <w:pPr>
              <w:jc w:val="right"/>
              <w:rPr>
                <w:color w:val="000000"/>
                <w:sz w:val="20"/>
                <w:szCs w:val="20"/>
              </w:rPr>
            </w:pPr>
            <w:r w:rsidRPr="00DE4CEA">
              <w:rPr>
                <w:color w:val="000000"/>
                <w:sz w:val="20"/>
                <w:szCs w:val="20"/>
              </w:rPr>
              <w:t>19 580</w:t>
            </w:r>
          </w:p>
        </w:tc>
        <w:tc>
          <w:tcPr>
            <w:tcW w:w="1246" w:type="dxa"/>
            <w:shd w:val="clear" w:color="auto" w:fill="auto"/>
            <w:vAlign w:val="center"/>
          </w:tcPr>
          <w:p w14:paraId="4646D2E6" w14:textId="77777777" w:rsidR="00200B7A" w:rsidRPr="00DE4CEA" w:rsidRDefault="00200B7A" w:rsidP="00200B7A">
            <w:pPr>
              <w:jc w:val="right"/>
              <w:rPr>
                <w:color w:val="000000"/>
                <w:sz w:val="20"/>
                <w:szCs w:val="20"/>
              </w:rPr>
            </w:pPr>
            <w:r w:rsidRPr="00DE4CEA">
              <w:rPr>
                <w:color w:val="000000"/>
                <w:sz w:val="20"/>
                <w:szCs w:val="20"/>
              </w:rPr>
              <w:t>8,1</w:t>
            </w:r>
          </w:p>
        </w:tc>
        <w:tc>
          <w:tcPr>
            <w:tcW w:w="1104" w:type="dxa"/>
            <w:shd w:val="clear" w:color="auto" w:fill="auto"/>
            <w:vAlign w:val="center"/>
          </w:tcPr>
          <w:p w14:paraId="261594F4" w14:textId="77777777" w:rsidR="00200B7A" w:rsidRPr="00DE4CEA" w:rsidRDefault="00200B7A" w:rsidP="00200B7A">
            <w:pPr>
              <w:jc w:val="right"/>
              <w:rPr>
                <w:color w:val="000000"/>
                <w:sz w:val="20"/>
                <w:szCs w:val="20"/>
              </w:rPr>
            </w:pPr>
            <w:r w:rsidRPr="00DE4CEA">
              <w:rPr>
                <w:color w:val="000000"/>
                <w:sz w:val="20"/>
                <w:szCs w:val="20"/>
              </w:rPr>
              <w:t>9 544</w:t>
            </w:r>
          </w:p>
        </w:tc>
        <w:tc>
          <w:tcPr>
            <w:tcW w:w="1315" w:type="dxa"/>
            <w:shd w:val="clear" w:color="auto" w:fill="auto"/>
            <w:vAlign w:val="center"/>
          </w:tcPr>
          <w:p w14:paraId="25000E7D" w14:textId="77777777" w:rsidR="00200B7A" w:rsidRPr="00DE4CEA" w:rsidRDefault="00200B7A" w:rsidP="00200B7A">
            <w:pPr>
              <w:jc w:val="right"/>
              <w:rPr>
                <w:color w:val="000000"/>
                <w:sz w:val="20"/>
                <w:szCs w:val="20"/>
              </w:rPr>
            </w:pPr>
            <w:r w:rsidRPr="00DE4CEA">
              <w:rPr>
                <w:color w:val="000000"/>
                <w:sz w:val="20"/>
                <w:szCs w:val="20"/>
              </w:rPr>
              <w:t>5,4</w:t>
            </w:r>
          </w:p>
        </w:tc>
      </w:tr>
      <w:tr w:rsidR="00200B7A" w:rsidRPr="00DE4CEA" w14:paraId="2EA96434" w14:textId="77777777" w:rsidTr="00200B7A">
        <w:trPr>
          <w:trHeight w:val="113"/>
        </w:trPr>
        <w:tc>
          <w:tcPr>
            <w:tcW w:w="4731" w:type="dxa"/>
            <w:shd w:val="clear" w:color="auto" w:fill="auto"/>
            <w:vAlign w:val="bottom"/>
          </w:tcPr>
          <w:p w14:paraId="2A9C3B23" w14:textId="77777777" w:rsidR="00200B7A" w:rsidRPr="00DE4CEA" w:rsidRDefault="00200B7A" w:rsidP="00200B7A">
            <w:pPr>
              <w:rPr>
                <w:color w:val="000000"/>
                <w:sz w:val="20"/>
                <w:szCs w:val="20"/>
              </w:rPr>
            </w:pPr>
            <w:r w:rsidRPr="00DE4CEA">
              <w:rPr>
                <w:color w:val="000000"/>
                <w:sz w:val="20"/>
                <w:szCs w:val="20"/>
              </w:rPr>
              <w:t>Обеспечение электрической энергией, газом и паром; кондиционирование воздуха</w:t>
            </w:r>
          </w:p>
        </w:tc>
        <w:tc>
          <w:tcPr>
            <w:tcW w:w="1174" w:type="dxa"/>
            <w:shd w:val="clear" w:color="auto" w:fill="auto"/>
            <w:vAlign w:val="center"/>
          </w:tcPr>
          <w:p w14:paraId="4695756C" w14:textId="77777777" w:rsidR="00200B7A" w:rsidRPr="00DE4CEA" w:rsidRDefault="00200B7A" w:rsidP="00200B7A">
            <w:pPr>
              <w:jc w:val="right"/>
              <w:rPr>
                <w:color w:val="000000"/>
                <w:sz w:val="20"/>
                <w:szCs w:val="20"/>
              </w:rPr>
            </w:pPr>
            <w:r w:rsidRPr="00DE4CEA">
              <w:rPr>
                <w:color w:val="000000"/>
                <w:sz w:val="20"/>
                <w:szCs w:val="20"/>
              </w:rPr>
              <w:t>720</w:t>
            </w:r>
          </w:p>
        </w:tc>
        <w:tc>
          <w:tcPr>
            <w:tcW w:w="1246" w:type="dxa"/>
            <w:shd w:val="clear" w:color="auto" w:fill="auto"/>
            <w:vAlign w:val="center"/>
          </w:tcPr>
          <w:p w14:paraId="6EC6838D" w14:textId="77777777" w:rsidR="00200B7A" w:rsidRPr="00DE4CEA" w:rsidRDefault="00200B7A" w:rsidP="00200B7A">
            <w:pPr>
              <w:jc w:val="right"/>
              <w:rPr>
                <w:color w:val="000000"/>
                <w:sz w:val="20"/>
                <w:szCs w:val="20"/>
              </w:rPr>
            </w:pPr>
            <w:r w:rsidRPr="00DE4CEA">
              <w:rPr>
                <w:color w:val="000000"/>
                <w:sz w:val="20"/>
                <w:szCs w:val="20"/>
              </w:rPr>
              <w:t>0,3</w:t>
            </w:r>
          </w:p>
        </w:tc>
        <w:tc>
          <w:tcPr>
            <w:tcW w:w="1104" w:type="dxa"/>
            <w:shd w:val="clear" w:color="auto" w:fill="auto"/>
            <w:vAlign w:val="center"/>
          </w:tcPr>
          <w:p w14:paraId="50B1B7D3" w14:textId="77777777" w:rsidR="00200B7A" w:rsidRPr="00DE4CEA" w:rsidRDefault="00200B7A" w:rsidP="00200B7A">
            <w:pPr>
              <w:jc w:val="right"/>
              <w:rPr>
                <w:color w:val="000000"/>
                <w:sz w:val="20"/>
                <w:szCs w:val="20"/>
              </w:rPr>
            </w:pPr>
            <w:r w:rsidRPr="00DE4CEA">
              <w:rPr>
                <w:color w:val="000000"/>
                <w:sz w:val="20"/>
                <w:szCs w:val="20"/>
              </w:rPr>
              <w:t>110</w:t>
            </w:r>
          </w:p>
        </w:tc>
        <w:tc>
          <w:tcPr>
            <w:tcW w:w="1315" w:type="dxa"/>
            <w:shd w:val="clear" w:color="auto" w:fill="auto"/>
            <w:vAlign w:val="center"/>
          </w:tcPr>
          <w:p w14:paraId="4CE60061" w14:textId="77777777" w:rsidR="00200B7A" w:rsidRPr="00DE4CEA" w:rsidRDefault="00200B7A" w:rsidP="00200B7A">
            <w:pPr>
              <w:jc w:val="right"/>
              <w:rPr>
                <w:color w:val="000000"/>
                <w:sz w:val="20"/>
                <w:szCs w:val="20"/>
              </w:rPr>
            </w:pPr>
            <w:r w:rsidRPr="00DE4CEA">
              <w:rPr>
                <w:color w:val="000000"/>
                <w:sz w:val="20"/>
                <w:szCs w:val="20"/>
              </w:rPr>
              <w:t>0,1</w:t>
            </w:r>
          </w:p>
        </w:tc>
      </w:tr>
      <w:tr w:rsidR="00200B7A" w:rsidRPr="00DE4CEA" w14:paraId="7A793783" w14:textId="77777777" w:rsidTr="00200B7A">
        <w:trPr>
          <w:trHeight w:val="113"/>
        </w:trPr>
        <w:tc>
          <w:tcPr>
            <w:tcW w:w="4731" w:type="dxa"/>
            <w:shd w:val="clear" w:color="auto" w:fill="auto"/>
            <w:vAlign w:val="bottom"/>
          </w:tcPr>
          <w:p w14:paraId="3375E600" w14:textId="77777777" w:rsidR="00200B7A" w:rsidRPr="00DE4CEA" w:rsidRDefault="00200B7A" w:rsidP="00200B7A">
            <w:pPr>
              <w:rPr>
                <w:color w:val="000000"/>
                <w:sz w:val="20"/>
                <w:szCs w:val="20"/>
              </w:rPr>
            </w:pPr>
            <w:r w:rsidRPr="00DE4CEA">
              <w:rPr>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1174" w:type="dxa"/>
            <w:shd w:val="clear" w:color="auto" w:fill="auto"/>
            <w:vAlign w:val="center"/>
          </w:tcPr>
          <w:p w14:paraId="4D054FF0" w14:textId="77777777" w:rsidR="00200B7A" w:rsidRPr="00DE4CEA" w:rsidRDefault="00200B7A" w:rsidP="00200B7A">
            <w:pPr>
              <w:jc w:val="right"/>
              <w:rPr>
                <w:color w:val="000000"/>
                <w:sz w:val="20"/>
                <w:szCs w:val="20"/>
              </w:rPr>
            </w:pPr>
            <w:r w:rsidRPr="00DE4CEA">
              <w:rPr>
                <w:color w:val="000000"/>
                <w:sz w:val="20"/>
                <w:szCs w:val="20"/>
              </w:rPr>
              <w:t>853</w:t>
            </w:r>
          </w:p>
        </w:tc>
        <w:tc>
          <w:tcPr>
            <w:tcW w:w="1246" w:type="dxa"/>
            <w:shd w:val="clear" w:color="auto" w:fill="auto"/>
            <w:vAlign w:val="center"/>
          </w:tcPr>
          <w:p w14:paraId="5FD87E08" w14:textId="77777777" w:rsidR="00200B7A" w:rsidRPr="00DE4CEA" w:rsidRDefault="00200B7A" w:rsidP="00200B7A">
            <w:pPr>
              <w:jc w:val="right"/>
              <w:rPr>
                <w:color w:val="000000"/>
                <w:sz w:val="20"/>
                <w:szCs w:val="20"/>
              </w:rPr>
            </w:pPr>
            <w:r w:rsidRPr="00DE4CEA">
              <w:rPr>
                <w:color w:val="000000"/>
                <w:sz w:val="20"/>
                <w:szCs w:val="20"/>
              </w:rPr>
              <w:t>0,4</w:t>
            </w:r>
          </w:p>
        </w:tc>
        <w:tc>
          <w:tcPr>
            <w:tcW w:w="1104" w:type="dxa"/>
            <w:shd w:val="clear" w:color="auto" w:fill="auto"/>
            <w:vAlign w:val="center"/>
          </w:tcPr>
          <w:p w14:paraId="0F67DC90" w14:textId="77777777" w:rsidR="00200B7A" w:rsidRPr="00DE4CEA" w:rsidRDefault="00200B7A" w:rsidP="00200B7A">
            <w:pPr>
              <w:jc w:val="right"/>
              <w:rPr>
                <w:color w:val="000000"/>
                <w:sz w:val="20"/>
                <w:szCs w:val="20"/>
              </w:rPr>
            </w:pPr>
            <w:r w:rsidRPr="00DE4CEA">
              <w:rPr>
                <w:color w:val="000000"/>
                <w:sz w:val="20"/>
                <w:szCs w:val="20"/>
              </w:rPr>
              <w:t>248</w:t>
            </w:r>
          </w:p>
        </w:tc>
        <w:tc>
          <w:tcPr>
            <w:tcW w:w="1315" w:type="dxa"/>
            <w:shd w:val="clear" w:color="auto" w:fill="auto"/>
            <w:vAlign w:val="center"/>
          </w:tcPr>
          <w:p w14:paraId="1E854A1F" w14:textId="77777777" w:rsidR="00200B7A" w:rsidRPr="00DE4CEA" w:rsidRDefault="00200B7A" w:rsidP="00200B7A">
            <w:pPr>
              <w:jc w:val="right"/>
              <w:rPr>
                <w:color w:val="000000"/>
                <w:sz w:val="20"/>
                <w:szCs w:val="20"/>
              </w:rPr>
            </w:pPr>
            <w:r w:rsidRPr="00DE4CEA">
              <w:rPr>
                <w:color w:val="000000"/>
                <w:sz w:val="20"/>
                <w:szCs w:val="20"/>
              </w:rPr>
              <w:t>0,1</w:t>
            </w:r>
          </w:p>
        </w:tc>
      </w:tr>
      <w:tr w:rsidR="00200B7A" w:rsidRPr="00DE4CEA" w14:paraId="7845B935" w14:textId="77777777" w:rsidTr="00200B7A">
        <w:trPr>
          <w:trHeight w:val="113"/>
        </w:trPr>
        <w:tc>
          <w:tcPr>
            <w:tcW w:w="4731" w:type="dxa"/>
            <w:shd w:val="clear" w:color="auto" w:fill="auto"/>
            <w:vAlign w:val="bottom"/>
          </w:tcPr>
          <w:p w14:paraId="17539BE5" w14:textId="77777777" w:rsidR="00200B7A" w:rsidRPr="00DE4CEA" w:rsidRDefault="00200B7A" w:rsidP="00200B7A">
            <w:pPr>
              <w:rPr>
                <w:color w:val="000000"/>
                <w:sz w:val="20"/>
                <w:szCs w:val="20"/>
              </w:rPr>
            </w:pPr>
            <w:r w:rsidRPr="00DE4CEA">
              <w:rPr>
                <w:color w:val="000000"/>
                <w:sz w:val="20"/>
                <w:szCs w:val="20"/>
              </w:rPr>
              <w:t>Строительство</w:t>
            </w:r>
          </w:p>
        </w:tc>
        <w:tc>
          <w:tcPr>
            <w:tcW w:w="1174" w:type="dxa"/>
            <w:shd w:val="clear" w:color="auto" w:fill="auto"/>
            <w:vAlign w:val="center"/>
          </w:tcPr>
          <w:p w14:paraId="7D906B0B" w14:textId="77777777" w:rsidR="00200B7A" w:rsidRPr="00DE4CEA" w:rsidRDefault="00200B7A" w:rsidP="00200B7A">
            <w:pPr>
              <w:jc w:val="right"/>
              <w:rPr>
                <w:color w:val="000000"/>
                <w:sz w:val="20"/>
                <w:szCs w:val="20"/>
              </w:rPr>
            </w:pPr>
            <w:r w:rsidRPr="00DE4CEA">
              <w:rPr>
                <w:color w:val="000000"/>
                <w:sz w:val="20"/>
                <w:szCs w:val="20"/>
              </w:rPr>
              <w:t>31 640</w:t>
            </w:r>
          </w:p>
        </w:tc>
        <w:tc>
          <w:tcPr>
            <w:tcW w:w="1246" w:type="dxa"/>
            <w:shd w:val="clear" w:color="auto" w:fill="auto"/>
            <w:vAlign w:val="center"/>
          </w:tcPr>
          <w:p w14:paraId="28677072" w14:textId="77777777" w:rsidR="00200B7A" w:rsidRPr="00DE4CEA" w:rsidRDefault="00200B7A" w:rsidP="00200B7A">
            <w:pPr>
              <w:jc w:val="right"/>
              <w:rPr>
                <w:color w:val="000000"/>
                <w:sz w:val="20"/>
                <w:szCs w:val="20"/>
              </w:rPr>
            </w:pPr>
            <w:r w:rsidRPr="00DE4CEA">
              <w:rPr>
                <w:color w:val="000000"/>
                <w:sz w:val="20"/>
                <w:szCs w:val="20"/>
              </w:rPr>
              <w:t>13,2</w:t>
            </w:r>
          </w:p>
        </w:tc>
        <w:tc>
          <w:tcPr>
            <w:tcW w:w="1104" w:type="dxa"/>
            <w:shd w:val="clear" w:color="auto" w:fill="auto"/>
            <w:vAlign w:val="center"/>
          </w:tcPr>
          <w:p w14:paraId="23518B2D" w14:textId="77777777" w:rsidR="00200B7A" w:rsidRPr="00DE4CEA" w:rsidRDefault="00200B7A" w:rsidP="00200B7A">
            <w:pPr>
              <w:jc w:val="right"/>
              <w:rPr>
                <w:color w:val="000000"/>
                <w:sz w:val="20"/>
                <w:szCs w:val="20"/>
              </w:rPr>
            </w:pPr>
            <w:r w:rsidRPr="00DE4CEA">
              <w:rPr>
                <w:color w:val="000000"/>
                <w:sz w:val="20"/>
                <w:szCs w:val="20"/>
              </w:rPr>
              <w:t>13 366</w:t>
            </w:r>
          </w:p>
        </w:tc>
        <w:tc>
          <w:tcPr>
            <w:tcW w:w="1315" w:type="dxa"/>
            <w:shd w:val="clear" w:color="auto" w:fill="auto"/>
            <w:vAlign w:val="center"/>
          </w:tcPr>
          <w:p w14:paraId="0A54F4F3" w14:textId="77777777" w:rsidR="00200B7A" w:rsidRPr="00DE4CEA" w:rsidRDefault="00200B7A" w:rsidP="00200B7A">
            <w:pPr>
              <w:jc w:val="right"/>
              <w:rPr>
                <w:color w:val="000000"/>
                <w:sz w:val="20"/>
                <w:szCs w:val="20"/>
              </w:rPr>
            </w:pPr>
            <w:r w:rsidRPr="00DE4CEA">
              <w:rPr>
                <w:color w:val="000000"/>
                <w:sz w:val="20"/>
                <w:szCs w:val="20"/>
              </w:rPr>
              <w:t>7,5</w:t>
            </w:r>
          </w:p>
        </w:tc>
      </w:tr>
      <w:tr w:rsidR="00200B7A" w:rsidRPr="00DE4CEA" w14:paraId="1AA6E624" w14:textId="77777777" w:rsidTr="00200B7A">
        <w:trPr>
          <w:trHeight w:val="113"/>
        </w:trPr>
        <w:tc>
          <w:tcPr>
            <w:tcW w:w="4731" w:type="dxa"/>
            <w:shd w:val="clear" w:color="auto" w:fill="auto"/>
            <w:vAlign w:val="bottom"/>
          </w:tcPr>
          <w:p w14:paraId="25DF2988" w14:textId="77777777" w:rsidR="00200B7A" w:rsidRPr="00DE4CEA" w:rsidRDefault="00200B7A" w:rsidP="00200B7A">
            <w:pPr>
              <w:rPr>
                <w:color w:val="000000"/>
                <w:sz w:val="20"/>
                <w:szCs w:val="20"/>
              </w:rPr>
            </w:pPr>
            <w:r w:rsidRPr="00DE4CEA">
              <w:rPr>
                <w:color w:val="000000"/>
                <w:sz w:val="20"/>
                <w:szCs w:val="20"/>
              </w:rPr>
              <w:t>Торговля оптовая и розничная; ремонт автотранспортных средств и мотоциклов</w:t>
            </w:r>
          </w:p>
        </w:tc>
        <w:tc>
          <w:tcPr>
            <w:tcW w:w="1174" w:type="dxa"/>
            <w:shd w:val="clear" w:color="auto" w:fill="auto"/>
            <w:vAlign w:val="center"/>
          </w:tcPr>
          <w:p w14:paraId="7D4902DF" w14:textId="77777777" w:rsidR="00200B7A" w:rsidRPr="00DE4CEA" w:rsidRDefault="00200B7A" w:rsidP="00200B7A">
            <w:pPr>
              <w:jc w:val="right"/>
              <w:rPr>
                <w:color w:val="000000"/>
                <w:sz w:val="20"/>
                <w:szCs w:val="20"/>
              </w:rPr>
            </w:pPr>
            <w:r w:rsidRPr="00DE4CEA">
              <w:rPr>
                <w:color w:val="000000"/>
                <w:sz w:val="20"/>
                <w:szCs w:val="20"/>
              </w:rPr>
              <w:t>70 277</w:t>
            </w:r>
          </w:p>
        </w:tc>
        <w:tc>
          <w:tcPr>
            <w:tcW w:w="1246" w:type="dxa"/>
            <w:shd w:val="clear" w:color="auto" w:fill="auto"/>
            <w:vAlign w:val="center"/>
          </w:tcPr>
          <w:p w14:paraId="75001540" w14:textId="77777777" w:rsidR="00200B7A" w:rsidRPr="00DE4CEA" w:rsidRDefault="00200B7A" w:rsidP="00200B7A">
            <w:pPr>
              <w:jc w:val="right"/>
              <w:rPr>
                <w:color w:val="000000"/>
                <w:sz w:val="20"/>
                <w:szCs w:val="20"/>
              </w:rPr>
            </w:pPr>
            <w:r w:rsidRPr="00DE4CEA">
              <w:rPr>
                <w:color w:val="000000"/>
                <w:sz w:val="20"/>
                <w:szCs w:val="20"/>
              </w:rPr>
              <w:t>29,2</w:t>
            </w:r>
          </w:p>
        </w:tc>
        <w:tc>
          <w:tcPr>
            <w:tcW w:w="1104" w:type="dxa"/>
            <w:shd w:val="clear" w:color="auto" w:fill="auto"/>
            <w:vAlign w:val="center"/>
          </w:tcPr>
          <w:p w14:paraId="1F3C3C5A" w14:textId="77777777" w:rsidR="00200B7A" w:rsidRPr="00DE4CEA" w:rsidRDefault="00200B7A" w:rsidP="00200B7A">
            <w:pPr>
              <w:jc w:val="right"/>
              <w:rPr>
                <w:color w:val="000000"/>
                <w:sz w:val="20"/>
                <w:szCs w:val="20"/>
              </w:rPr>
            </w:pPr>
            <w:r w:rsidRPr="00DE4CEA">
              <w:rPr>
                <w:color w:val="000000"/>
                <w:sz w:val="20"/>
                <w:szCs w:val="20"/>
              </w:rPr>
              <w:t>45 501</w:t>
            </w:r>
          </w:p>
        </w:tc>
        <w:tc>
          <w:tcPr>
            <w:tcW w:w="1315" w:type="dxa"/>
            <w:shd w:val="clear" w:color="auto" w:fill="auto"/>
            <w:vAlign w:val="center"/>
          </w:tcPr>
          <w:p w14:paraId="64E40529" w14:textId="77777777" w:rsidR="00200B7A" w:rsidRPr="00DE4CEA" w:rsidRDefault="00200B7A" w:rsidP="00200B7A">
            <w:pPr>
              <w:jc w:val="right"/>
              <w:rPr>
                <w:color w:val="000000"/>
                <w:sz w:val="20"/>
                <w:szCs w:val="20"/>
              </w:rPr>
            </w:pPr>
            <w:r w:rsidRPr="00DE4CEA">
              <w:rPr>
                <w:color w:val="000000"/>
                <w:sz w:val="20"/>
                <w:szCs w:val="20"/>
              </w:rPr>
              <w:t>25,6</w:t>
            </w:r>
          </w:p>
        </w:tc>
      </w:tr>
      <w:tr w:rsidR="00200B7A" w:rsidRPr="00DE4CEA" w14:paraId="4CCE7FCA" w14:textId="77777777" w:rsidTr="00200B7A">
        <w:trPr>
          <w:trHeight w:val="113"/>
        </w:trPr>
        <w:tc>
          <w:tcPr>
            <w:tcW w:w="4731" w:type="dxa"/>
            <w:shd w:val="clear" w:color="auto" w:fill="auto"/>
            <w:vAlign w:val="bottom"/>
          </w:tcPr>
          <w:p w14:paraId="0FD7AA4E" w14:textId="77777777" w:rsidR="00200B7A" w:rsidRPr="00DE4CEA" w:rsidRDefault="00200B7A" w:rsidP="00200B7A">
            <w:pPr>
              <w:rPr>
                <w:color w:val="000000"/>
                <w:sz w:val="20"/>
                <w:szCs w:val="20"/>
              </w:rPr>
            </w:pPr>
            <w:r w:rsidRPr="00DE4CEA">
              <w:rPr>
                <w:color w:val="000000"/>
                <w:sz w:val="20"/>
                <w:szCs w:val="20"/>
              </w:rPr>
              <w:t>Транспортировка и хранение</w:t>
            </w:r>
          </w:p>
        </w:tc>
        <w:tc>
          <w:tcPr>
            <w:tcW w:w="1174" w:type="dxa"/>
            <w:shd w:val="clear" w:color="auto" w:fill="auto"/>
            <w:vAlign w:val="center"/>
          </w:tcPr>
          <w:p w14:paraId="5FAD20CA" w14:textId="77777777" w:rsidR="00200B7A" w:rsidRPr="00DE4CEA" w:rsidRDefault="00200B7A" w:rsidP="00200B7A">
            <w:pPr>
              <w:jc w:val="right"/>
              <w:rPr>
                <w:color w:val="000000"/>
                <w:sz w:val="20"/>
                <w:szCs w:val="20"/>
              </w:rPr>
            </w:pPr>
            <w:r w:rsidRPr="00DE4CEA">
              <w:rPr>
                <w:color w:val="000000"/>
                <w:sz w:val="20"/>
                <w:szCs w:val="20"/>
              </w:rPr>
              <w:t>15 492</w:t>
            </w:r>
          </w:p>
        </w:tc>
        <w:tc>
          <w:tcPr>
            <w:tcW w:w="1246" w:type="dxa"/>
            <w:shd w:val="clear" w:color="auto" w:fill="auto"/>
            <w:vAlign w:val="center"/>
          </w:tcPr>
          <w:p w14:paraId="0FCFD6E7" w14:textId="77777777" w:rsidR="00200B7A" w:rsidRPr="00DE4CEA" w:rsidRDefault="00200B7A" w:rsidP="00200B7A">
            <w:pPr>
              <w:jc w:val="right"/>
              <w:rPr>
                <w:color w:val="000000"/>
                <w:sz w:val="20"/>
                <w:szCs w:val="20"/>
              </w:rPr>
            </w:pPr>
            <w:r w:rsidRPr="00DE4CEA">
              <w:rPr>
                <w:color w:val="000000"/>
                <w:sz w:val="20"/>
                <w:szCs w:val="20"/>
              </w:rPr>
              <w:t>6,4</w:t>
            </w:r>
          </w:p>
        </w:tc>
        <w:tc>
          <w:tcPr>
            <w:tcW w:w="1104" w:type="dxa"/>
            <w:shd w:val="clear" w:color="auto" w:fill="auto"/>
            <w:vAlign w:val="center"/>
          </w:tcPr>
          <w:p w14:paraId="33741683" w14:textId="77777777" w:rsidR="00200B7A" w:rsidRPr="00DE4CEA" w:rsidRDefault="00200B7A" w:rsidP="00200B7A">
            <w:pPr>
              <w:jc w:val="right"/>
              <w:rPr>
                <w:color w:val="000000"/>
                <w:sz w:val="20"/>
                <w:szCs w:val="20"/>
              </w:rPr>
            </w:pPr>
            <w:r w:rsidRPr="00DE4CEA">
              <w:rPr>
                <w:color w:val="000000"/>
                <w:sz w:val="20"/>
                <w:szCs w:val="20"/>
              </w:rPr>
              <w:t>21 149</w:t>
            </w:r>
          </w:p>
        </w:tc>
        <w:tc>
          <w:tcPr>
            <w:tcW w:w="1315" w:type="dxa"/>
            <w:shd w:val="clear" w:color="auto" w:fill="auto"/>
            <w:vAlign w:val="center"/>
          </w:tcPr>
          <w:p w14:paraId="07907B15" w14:textId="77777777" w:rsidR="00200B7A" w:rsidRPr="00DE4CEA" w:rsidRDefault="00200B7A" w:rsidP="00200B7A">
            <w:pPr>
              <w:jc w:val="right"/>
              <w:rPr>
                <w:color w:val="000000"/>
                <w:sz w:val="20"/>
                <w:szCs w:val="20"/>
              </w:rPr>
            </w:pPr>
            <w:r w:rsidRPr="00DE4CEA">
              <w:rPr>
                <w:color w:val="000000"/>
                <w:sz w:val="20"/>
                <w:szCs w:val="20"/>
              </w:rPr>
              <w:t>11,9</w:t>
            </w:r>
          </w:p>
        </w:tc>
      </w:tr>
      <w:tr w:rsidR="00200B7A" w:rsidRPr="00DE4CEA" w14:paraId="569BF1BD" w14:textId="77777777" w:rsidTr="00200B7A">
        <w:trPr>
          <w:trHeight w:val="113"/>
        </w:trPr>
        <w:tc>
          <w:tcPr>
            <w:tcW w:w="4731" w:type="dxa"/>
            <w:shd w:val="clear" w:color="auto" w:fill="auto"/>
            <w:vAlign w:val="bottom"/>
          </w:tcPr>
          <w:p w14:paraId="290933D6" w14:textId="77777777" w:rsidR="00200B7A" w:rsidRPr="00DE4CEA" w:rsidRDefault="00200B7A" w:rsidP="00200B7A">
            <w:pPr>
              <w:rPr>
                <w:color w:val="000000"/>
                <w:sz w:val="20"/>
                <w:szCs w:val="20"/>
              </w:rPr>
            </w:pPr>
            <w:r w:rsidRPr="00DE4CEA">
              <w:rPr>
                <w:color w:val="000000"/>
                <w:sz w:val="20"/>
                <w:szCs w:val="20"/>
              </w:rPr>
              <w:t>Деятельность гостиниц и предприятий общественного питания</w:t>
            </w:r>
          </w:p>
        </w:tc>
        <w:tc>
          <w:tcPr>
            <w:tcW w:w="1174" w:type="dxa"/>
            <w:shd w:val="clear" w:color="auto" w:fill="auto"/>
            <w:vAlign w:val="center"/>
          </w:tcPr>
          <w:p w14:paraId="61166F35" w14:textId="77777777" w:rsidR="00200B7A" w:rsidRPr="00DE4CEA" w:rsidRDefault="00200B7A" w:rsidP="00200B7A">
            <w:pPr>
              <w:jc w:val="right"/>
              <w:rPr>
                <w:color w:val="000000"/>
                <w:sz w:val="20"/>
                <w:szCs w:val="20"/>
              </w:rPr>
            </w:pPr>
            <w:r w:rsidRPr="00DE4CEA">
              <w:rPr>
                <w:color w:val="000000"/>
                <w:sz w:val="20"/>
                <w:szCs w:val="20"/>
              </w:rPr>
              <w:t>7 756</w:t>
            </w:r>
          </w:p>
        </w:tc>
        <w:tc>
          <w:tcPr>
            <w:tcW w:w="1246" w:type="dxa"/>
            <w:shd w:val="clear" w:color="auto" w:fill="auto"/>
            <w:vAlign w:val="center"/>
          </w:tcPr>
          <w:p w14:paraId="34B5359F" w14:textId="77777777" w:rsidR="00200B7A" w:rsidRPr="00DE4CEA" w:rsidRDefault="00200B7A" w:rsidP="00200B7A">
            <w:pPr>
              <w:jc w:val="right"/>
              <w:rPr>
                <w:color w:val="000000"/>
                <w:sz w:val="20"/>
                <w:szCs w:val="20"/>
              </w:rPr>
            </w:pPr>
            <w:r w:rsidRPr="00DE4CEA">
              <w:rPr>
                <w:color w:val="000000"/>
                <w:sz w:val="20"/>
                <w:szCs w:val="20"/>
              </w:rPr>
              <w:t>3,2</w:t>
            </w:r>
          </w:p>
        </w:tc>
        <w:tc>
          <w:tcPr>
            <w:tcW w:w="1104" w:type="dxa"/>
            <w:shd w:val="clear" w:color="auto" w:fill="auto"/>
            <w:vAlign w:val="center"/>
          </w:tcPr>
          <w:p w14:paraId="26D6E7C9" w14:textId="77777777" w:rsidR="00200B7A" w:rsidRPr="00DE4CEA" w:rsidRDefault="00200B7A" w:rsidP="00200B7A">
            <w:pPr>
              <w:jc w:val="right"/>
              <w:rPr>
                <w:color w:val="000000"/>
                <w:sz w:val="20"/>
                <w:szCs w:val="20"/>
              </w:rPr>
            </w:pPr>
            <w:r w:rsidRPr="00DE4CEA">
              <w:rPr>
                <w:color w:val="000000"/>
                <w:sz w:val="20"/>
                <w:szCs w:val="20"/>
              </w:rPr>
              <w:t>5 098</w:t>
            </w:r>
          </w:p>
        </w:tc>
        <w:tc>
          <w:tcPr>
            <w:tcW w:w="1315" w:type="dxa"/>
            <w:shd w:val="clear" w:color="auto" w:fill="auto"/>
            <w:vAlign w:val="center"/>
          </w:tcPr>
          <w:p w14:paraId="1D86C763" w14:textId="77777777" w:rsidR="00200B7A" w:rsidRPr="00DE4CEA" w:rsidRDefault="00200B7A" w:rsidP="00200B7A">
            <w:pPr>
              <w:jc w:val="right"/>
              <w:rPr>
                <w:color w:val="000000"/>
                <w:sz w:val="20"/>
                <w:szCs w:val="20"/>
              </w:rPr>
            </w:pPr>
            <w:r w:rsidRPr="00DE4CEA">
              <w:rPr>
                <w:color w:val="000000"/>
                <w:sz w:val="20"/>
                <w:szCs w:val="20"/>
              </w:rPr>
              <w:t>2,9</w:t>
            </w:r>
          </w:p>
        </w:tc>
      </w:tr>
      <w:tr w:rsidR="00200B7A" w:rsidRPr="00DE4CEA" w14:paraId="250D13AD" w14:textId="77777777" w:rsidTr="00200B7A">
        <w:trPr>
          <w:trHeight w:val="113"/>
        </w:trPr>
        <w:tc>
          <w:tcPr>
            <w:tcW w:w="4731" w:type="dxa"/>
            <w:shd w:val="clear" w:color="auto" w:fill="auto"/>
            <w:vAlign w:val="bottom"/>
          </w:tcPr>
          <w:p w14:paraId="3795B228" w14:textId="77777777" w:rsidR="00200B7A" w:rsidRPr="00DE4CEA" w:rsidRDefault="00200B7A" w:rsidP="00200B7A">
            <w:pPr>
              <w:rPr>
                <w:color w:val="000000"/>
                <w:sz w:val="20"/>
                <w:szCs w:val="20"/>
              </w:rPr>
            </w:pPr>
            <w:r w:rsidRPr="00DE4CEA">
              <w:rPr>
                <w:color w:val="000000"/>
                <w:sz w:val="20"/>
                <w:szCs w:val="20"/>
              </w:rPr>
              <w:t>Деятельность в области информации и связи</w:t>
            </w:r>
          </w:p>
        </w:tc>
        <w:tc>
          <w:tcPr>
            <w:tcW w:w="1174" w:type="dxa"/>
            <w:shd w:val="clear" w:color="auto" w:fill="auto"/>
            <w:vAlign w:val="center"/>
          </w:tcPr>
          <w:p w14:paraId="04E081DA" w14:textId="77777777" w:rsidR="00200B7A" w:rsidRPr="00DE4CEA" w:rsidRDefault="00200B7A" w:rsidP="00200B7A">
            <w:pPr>
              <w:jc w:val="right"/>
              <w:rPr>
                <w:color w:val="000000"/>
                <w:sz w:val="20"/>
                <w:szCs w:val="20"/>
              </w:rPr>
            </w:pPr>
            <w:r w:rsidRPr="00DE4CEA">
              <w:rPr>
                <w:color w:val="000000"/>
                <w:sz w:val="20"/>
                <w:szCs w:val="20"/>
              </w:rPr>
              <w:t>9 682</w:t>
            </w:r>
          </w:p>
        </w:tc>
        <w:tc>
          <w:tcPr>
            <w:tcW w:w="1246" w:type="dxa"/>
            <w:shd w:val="clear" w:color="auto" w:fill="auto"/>
            <w:vAlign w:val="center"/>
          </w:tcPr>
          <w:p w14:paraId="33E22917" w14:textId="77777777" w:rsidR="00200B7A" w:rsidRPr="00DE4CEA" w:rsidRDefault="00200B7A" w:rsidP="00200B7A">
            <w:pPr>
              <w:jc w:val="right"/>
              <w:rPr>
                <w:color w:val="000000"/>
                <w:sz w:val="20"/>
                <w:szCs w:val="20"/>
              </w:rPr>
            </w:pPr>
            <w:r w:rsidRPr="00DE4CEA">
              <w:rPr>
                <w:color w:val="000000"/>
                <w:sz w:val="20"/>
                <w:szCs w:val="20"/>
              </w:rPr>
              <w:t>4,0</w:t>
            </w:r>
          </w:p>
        </w:tc>
        <w:tc>
          <w:tcPr>
            <w:tcW w:w="1104" w:type="dxa"/>
            <w:shd w:val="clear" w:color="auto" w:fill="auto"/>
            <w:vAlign w:val="center"/>
          </w:tcPr>
          <w:p w14:paraId="064F273C" w14:textId="77777777" w:rsidR="00200B7A" w:rsidRPr="00DE4CEA" w:rsidRDefault="00200B7A" w:rsidP="00200B7A">
            <w:pPr>
              <w:jc w:val="right"/>
              <w:rPr>
                <w:color w:val="000000"/>
                <w:sz w:val="20"/>
                <w:szCs w:val="20"/>
              </w:rPr>
            </w:pPr>
            <w:r w:rsidRPr="00DE4CEA">
              <w:rPr>
                <w:color w:val="000000"/>
                <w:sz w:val="20"/>
                <w:szCs w:val="20"/>
              </w:rPr>
              <w:t>12 076</w:t>
            </w:r>
          </w:p>
        </w:tc>
        <w:tc>
          <w:tcPr>
            <w:tcW w:w="1315" w:type="dxa"/>
            <w:shd w:val="clear" w:color="auto" w:fill="auto"/>
            <w:vAlign w:val="center"/>
          </w:tcPr>
          <w:p w14:paraId="25A0CE0A" w14:textId="77777777" w:rsidR="00200B7A" w:rsidRPr="00DE4CEA" w:rsidRDefault="00200B7A" w:rsidP="00200B7A">
            <w:pPr>
              <w:jc w:val="right"/>
              <w:rPr>
                <w:color w:val="000000"/>
                <w:sz w:val="20"/>
                <w:szCs w:val="20"/>
              </w:rPr>
            </w:pPr>
            <w:r w:rsidRPr="00DE4CEA">
              <w:rPr>
                <w:color w:val="000000"/>
                <w:sz w:val="20"/>
                <w:szCs w:val="20"/>
              </w:rPr>
              <w:t>6,8</w:t>
            </w:r>
          </w:p>
        </w:tc>
      </w:tr>
      <w:tr w:rsidR="00200B7A" w:rsidRPr="00DE4CEA" w14:paraId="75EA7E30" w14:textId="77777777" w:rsidTr="00200B7A">
        <w:trPr>
          <w:trHeight w:val="113"/>
        </w:trPr>
        <w:tc>
          <w:tcPr>
            <w:tcW w:w="4731" w:type="dxa"/>
            <w:shd w:val="clear" w:color="auto" w:fill="auto"/>
            <w:vAlign w:val="bottom"/>
          </w:tcPr>
          <w:p w14:paraId="01B8969D" w14:textId="77777777" w:rsidR="00200B7A" w:rsidRPr="00DE4CEA" w:rsidRDefault="00200B7A" w:rsidP="00200B7A">
            <w:pPr>
              <w:rPr>
                <w:color w:val="000000"/>
                <w:sz w:val="20"/>
                <w:szCs w:val="20"/>
              </w:rPr>
            </w:pPr>
            <w:r w:rsidRPr="00DE4CEA">
              <w:rPr>
                <w:color w:val="000000"/>
                <w:sz w:val="20"/>
                <w:szCs w:val="20"/>
              </w:rPr>
              <w:t>Деятельность финансовая и страховая</w:t>
            </w:r>
          </w:p>
        </w:tc>
        <w:tc>
          <w:tcPr>
            <w:tcW w:w="1174" w:type="dxa"/>
            <w:shd w:val="clear" w:color="auto" w:fill="auto"/>
            <w:vAlign w:val="center"/>
          </w:tcPr>
          <w:p w14:paraId="2176B272" w14:textId="77777777" w:rsidR="00200B7A" w:rsidRPr="00DE4CEA" w:rsidRDefault="00200B7A" w:rsidP="00200B7A">
            <w:pPr>
              <w:jc w:val="right"/>
              <w:rPr>
                <w:color w:val="000000"/>
                <w:sz w:val="20"/>
                <w:szCs w:val="20"/>
              </w:rPr>
            </w:pPr>
            <w:r w:rsidRPr="00DE4CEA">
              <w:rPr>
                <w:color w:val="000000"/>
                <w:sz w:val="20"/>
                <w:szCs w:val="20"/>
              </w:rPr>
              <w:t>3 994</w:t>
            </w:r>
          </w:p>
        </w:tc>
        <w:tc>
          <w:tcPr>
            <w:tcW w:w="1246" w:type="dxa"/>
            <w:shd w:val="clear" w:color="auto" w:fill="auto"/>
            <w:vAlign w:val="center"/>
          </w:tcPr>
          <w:p w14:paraId="61A875BD" w14:textId="77777777" w:rsidR="00200B7A" w:rsidRPr="00DE4CEA" w:rsidRDefault="00200B7A" w:rsidP="00200B7A">
            <w:pPr>
              <w:jc w:val="right"/>
              <w:rPr>
                <w:color w:val="000000"/>
                <w:sz w:val="20"/>
                <w:szCs w:val="20"/>
              </w:rPr>
            </w:pPr>
            <w:r w:rsidRPr="00DE4CEA">
              <w:rPr>
                <w:color w:val="000000"/>
                <w:sz w:val="20"/>
                <w:szCs w:val="20"/>
              </w:rPr>
              <w:t>1,7</w:t>
            </w:r>
          </w:p>
        </w:tc>
        <w:tc>
          <w:tcPr>
            <w:tcW w:w="1104" w:type="dxa"/>
            <w:shd w:val="clear" w:color="auto" w:fill="auto"/>
            <w:vAlign w:val="center"/>
          </w:tcPr>
          <w:p w14:paraId="16B9B897" w14:textId="77777777" w:rsidR="00200B7A" w:rsidRPr="00DE4CEA" w:rsidRDefault="00200B7A" w:rsidP="00200B7A">
            <w:pPr>
              <w:jc w:val="right"/>
              <w:rPr>
                <w:color w:val="000000"/>
                <w:sz w:val="20"/>
                <w:szCs w:val="20"/>
              </w:rPr>
            </w:pPr>
            <w:r w:rsidRPr="00DE4CEA">
              <w:rPr>
                <w:color w:val="000000"/>
                <w:sz w:val="20"/>
                <w:szCs w:val="20"/>
              </w:rPr>
              <w:t>2 034</w:t>
            </w:r>
          </w:p>
        </w:tc>
        <w:tc>
          <w:tcPr>
            <w:tcW w:w="1315" w:type="dxa"/>
            <w:shd w:val="clear" w:color="auto" w:fill="auto"/>
            <w:vAlign w:val="center"/>
          </w:tcPr>
          <w:p w14:paraId="6DEB4607" w14:textId="77777777" w:rsidR="00200B7A" w:rsidRPr="00DE4CEA" w:rsidRDefault="00200B7A" w:rsidP="00200B7A">
            <w:pPr>
              <w:jc w:val="right"/>
              <w:rPr>
                <w:color w:val="000000"/>
                <w:sz w:val="20"/>
                <w:szCs w:val="20"/>
              </w:rPr>
            </w:pPr>
            <w:r w:rsidRPr="00DE4CEA">
              <w:rPr>
                <w:color w:val="000000"/>
                <w:sz w:val="20"/>
                <w:szCs w:val="20"/>
              </w:rPr>
              <w:t>1,1</w:t>
            </w:r>
          </w:p>
        </w:tc>
      </w:tr>
      <w:tr w:rsidR="00200B7A" w:rsidRPr="00DE4CEA" w14:paraId="1973B63A" w14:textId="77777777" w:rsidTr="00200B7A">
        <w:trPr>
          <w:trHeight w:val="113"/>
        </w:trPr>
        <w:tc>
          <w:tcPr>
            <w:tcW w:w="4731" w:type="dxa"/>
            <w:shd w:val="clear" w:color="auto" w:fill="auto"/>
            <w:vAlign w:val="bottom"/>
          </w:tcPr>
          <w:p w14:paraId="3FF7FD2F" w14:textId="77777777" w:rsidR="00200B7A" w:rsidRPr="00DE4CEA" w:rsidRDefault="00200B7A" w:rsidP="00200B7A">
            <w:pPr>
              <w:rPr>
                <w:color w:val="000000"/>
                <w:sz w:val="20"/>
                <w:szCs w:val="20"/>
              </w:rPr>
            </w:pPr>
            <w:r w:rsidRPr="00DE4CEA">
              <w:rPr>
                <w:color w:val="000000"/>
                <w:sz w:val="20"/>
                <w:szCs w:val="20"/>
              </w:rPr>
              <w:t>Деятельность по операциям с недвижимым имуществом</w:t>
            </w:r>
          </w:p>
        </w:tc>
        <w:tc>
          <w:tcPr>
            <w:tcW w:w="1174" w:type="dxa"/>
            <w:shd w:val="clear" w:color="auto" w:fill="auto"/>
            <w:vAlign w:val="center"/>
          </w:tcPr>
          <w:p w14:paraId="27B8D6C2" w14:textId="77777777" w:rsidR="00200B7A" w:rsidRPr="00DE4CEA" w:rsidRDefault="00200B7A" w:rsidP="00200B7A">
            <w:pPr>
              <w:jc w:val="right"/>
              <w:rPr>
                <w:color w:val="000000"/>
                <w:sz w:val="20"/>
                <w:szCs w:val="20"/>
              </w:rPr>
            </w:pPr>
            <w:r w:rsidRPr="00DE4CEA">
              <w:rPr>
                <w:color w:val="000000"/>
                <w:sz w:val="20"/>
                <w:szCs w:val="20"/>
              </w:rPr>
              <w:t>20 508</w:t>
            </w:r>
          </w:p>
        </w:tc>
        <w:tc>
          <w:tcPr>
            <w:tcW w:w="1246" w:type="dxa"/>
            <w:shd w:val="clear" w:color="auto" w:fill="auto"/>
            <w:vAlign w:val="center"/>
          </w:tcPr>
          <w:p w14:paraId="79138C6B" w14:textId="77777777" w:rsidR="00200B7A" w:rsidRPr="00DE4CEA" w:rsidRDefault="00200B7A" w:rsidP="00200B7A">
            <w:pPr>
              <w:jc w:val="right"/>
              <w:rPr>
                <w:color w:val="000000"/>
                <w:sz w:val="20"/>
                <w:szCs w:val="20"/>
              </w:rPr>
            </w:pPr>
            <w:r w:rsidRPr="00DE4CEA">
              <w:rPr>
                <w:color w:val="000000"/>
                <w:sz w:val="20"/>
                <w:szCs w:val="20"/>
              </w:rPr>
              <w:t>8,5</w:t>
            </w:r>
          </w:p>
        </w:tc>
        <w:tc>
          <w:tcPr>
            <w:tcW w:w="1104" w:type="dxa"/>
            <w:shd w:val="clear" w:color="auto" w:fill="auto"/>
            <w:vAlign w:val="center"/>
          </w:tcPr>
          <w:p w14:paraId="7DFECAB2" w14:textId="77777777" w:rsidR="00200B7A" w:rsidRPr="00DE4CEA" w:rsidRDefault="00200B7A" w:rsidP="00200B7A">
            <w:pPr>
              <w:jc w:val="right"/>
              <w:rPr>
                <w:color w:val="000000"/>
                <w:sz w:val="20"/>
                <w:szCs w:val="20"/>
              </w:rPr>
            </w:pPr>
            <w:r w:rsidRPr="00DE4CEA">
              <w:rPr>
                <w:color w:val="000000"/>
                <w:sz w:val="20"/>
                <w:szCs w:val="20"/>
              </w:rPr>
              <w:t>16 860</w:t>
            </w:r>
          </w:p>
        </w:tc>
        <w:tc>
          <w:tcPr>
            <w:tcW w:w="1315" w:type="dxa"/>
            <w:shd w:val="clear" w:color="auto" w:fill="auto"/>
            <w:vAlign w:val="center"/>
          </w:tcPr>
          <w:p w14:paraId="32B3092C" w14:textId="77777777" w:rsidR="00200B7A" w:rsidRPr="00DE4CEA" w:rsidRDefault="00200B7A" w:rsidP="00200B7A">
            <w:pPr>
              <w:jc w:val="right"/>
              <w:rPr>
                <w:color w:val="000000"/>
                <w:sz w:val="20"/>
                <w:szCs w:val="20"/>
              </w:rPr>
            </w:pPr>
            <w:r w:rsidRPr="00DE4CEA">
              <w:rPr>
                <w:color w:val="000000"/>
                <w:sz w:val="20"/>
                <w:szCs w:val="20"/>
              </w:rPr>
              <w:t>9,5</w:t>
            </w:r>
          </w:p>
        </w:tc>
      </w:tr>
      <w:tr w:rsidR="00200B7A" w:rsidRPr="00DE4CEA" w14:paraId="73A4519D" w14:textId="77777777" w:rsidTr="00200B7A">
        <w:trPr>
          <w:trHeight w:val="113"/>
        </w:trPr>
        <w:tc>
          <w:tcPr>
            <w:tcW w:w="4731" w:type="dxa"/>
            <w:shd w:val="clear" w:color="auto" w:fill="auto"/>
            <w:vAlign w:val="bottom"/>
          </w:tcPr>
          <w:p w14:paraId="07228F5D" w14:textId="77777777" w:rsidR="00200B7A" w:rsidRPr="00DE4CEA" w:rsidRDefault="00200B7A" w:rsidP="00200B7A">
            <w:pPr>
              <w:rPr>
                <w:color w:val="000000"/>
                <w:sz w:val="20"/>
                <w:szCs w:val="20"/>
              </w:rPr>
            </w:pPr>
            <w:r w:rsidRPr="00DE4CEA">
              <w:rPr>
                <w:color w:val="000000"/>
                <w:sz w:val="20"/>
                <w:szCs w:val="20"/>
              </w:rPr>
              <w:t>Деятельность профессиональная, научная и техническая</w:t>
            </w:r>
          </w:p>
        </w:tc>
        <w:tc>
          <w:tcPr>
            <w:tcW w:w="1174" w:type="dxa"/>
            <w:shd w:val="clear" w:color="auto" w:fill="auto"/>
            <w:vAlign w:val="center"/>
          </w:tcPr>
          <w:p w14:paraId="53E2906A" w14:textId="77777777" w:rsidR="00200B7A" w:rsidRPr="00DE4CEA" w:rsidRDefault="00200B7A" w:rsidP="00200B7A">
            <w:pPr>
              <w:jc w:val="right"/>
              <w:rPr>
                <w:color w:val="000000"/>
                <w:sz w:val="20"/>
                <w:szCs w:val="20"/>
              </w:rPr>
            </w:pPr>
            <w:r w:rsidRPr="00DE4CEA">
              <w:rPr>
                <w:color w:val="000000"/>
                <w:sz w:val="20"/>
                <w:szCs w:val="20"/>
              </w:rPr>
              <w:t>24 892</w:t>
            </w:r>
          </w:p>
        </w:tc>
        <w:tc>
          <w:tcPr>
            <w:tcW w:w="1246" w:type="dxa"/>
            <w:shd w:val="clear" w:color="auto" w:fill="auto"/>
            <w:vAlign w:val="center"/>
          </w:tcPr>
          <w:p w14:paraId="35CB241A" w14:textId="77777777" w:rsidR="00200B7A" w:rsidRPr="00DE4CEA" w:rsidRDefault="00200B7A" w:rsidP="00200B7A">
            <w:pPr>
              <w:jc w:val="right"/>
              <w:rPr>
                <w:color w:val="000000"/>
                <w:sz w:val="20"/>
                <w:szCs w:val="20"/>
              </w:rPr>
            </w:pPr>
            <w:r w:rsidRPr="00DE4CEA">
              <w:rPr>
                <w:color w:val="000000"/>
                <w:sz w:val="20"/>
                <w:szCs w:val="20"/>
              </w:rPr>
              <w:t>10,4</w:t>
            </w:r>
          </w:p>
        </w:tc>
        <w:tc>
          <w:tcPr>
            <w:tcW w:w="1104" w:type="dxa"/>
            <w:shd w:val="clear" w:color="auto" w:fill="auto"/>
            <w:vAlign w:val="center"/>
          </w:tcPr>
          <w:p w14:paraId="4D34BB02" w14:textId="77777777" w:rsidR="00200B7A" w:rsidRPr="00DE4CEA" w:rsidRDefault="00200B7A" w:rsidP="00200B7A">
            <w:pPr>
              <w:jc w:val="right"/>
              <w:rPr>
                <w:color w:val="000000"/>
                <w:sz w:val="20"/>
                <w:szCs w:val="20"/>
              </w:rPr>
            </w:pPr>
            <w:r w:rsidRPr="00DE4CEA">
              <w:rPr>
                <w:color w:val="000000"/>
                <w:sz w:val="20"/>
                <w:szCs w:val="20"/>
              </w:rPr>
              <w:t>22 326</w:t>
            </w:r>
          </w:p>
        </w:tc>
        <w:tc>
          <w:tcPr>
            <w:tcW w:w="1315" w:type="dxa"/>
            <w:shd w:val="clear" w:color="auto" w:fill="auto"/>
            <w:vAlign w:val="center"/>
          </w:tcPr>
          <w:p w14:paraId="7AF71317" w14:textId="77777777" w:rsidR="00200B7A" w:rsidRPr="00DE4CEA" w:rsidRDefault="00200B7A" w:rsidP="00200B7A">
            <w:pPr>
              <w:jc w:val="right"/>
              <w:rPr>
                <w:color w:val="000000"/>
                <w:sz w:val="20"/>
                <w:szCs w:val="20"/>
              </w:rPr>
            </w:pPr>
            <w:r w:rsidRPr="00DE4CEA">
              <w:rPr>
                <w:color w:val="000000"/>
                <w:sz w:val="20"/>
                <w:szCs w:val="20"/>
              </w:rPr>
              <w:t>12,5</w:t>
            </w:r>
          </w:p>
        </w:tc>
      </w:tr>
      <w:tr w:rsidR="00200B7A" w:rsidRPr="00DE4CEA" w14:paraId="0015E771" w14:textId="77777777" w:rsidTr="00200B7A">
        <w:trPr>
          <w:trHeight w:val="113"/>
        </w:trPr>
        <w:tc>
          <w:tcPr>
            <w:tcW w:w="4731" w:type="dxa"/>
            <w:shd w:val="clear" w:color="auto" w:fill="auto"/>
            <w:vAlign w:val="bottom"/>
          </w:tcPr>
          <w:p w14:paraId="01DBE269" w14:textId="77777777" w:rsidR="00200B7A" w:rsidRPr="00DE4CEA" w:rsidRDefault="00200B7A" w:rsidP="00200B7A">
            <w:pPr>
              <w:rPr>
                <w:color w:val="000000"/>
                <w:sz w:val="20"/>
                <w:szCs w:val="20"/>
              </w:rPr>
            </w:pPr>
            <w:r w:rsidRPr="00DE4CEA">
              <w:rPr>
                <w:color w:val="000000"/>
                <w:sz w:val="20"/>
                <w:szCs w:val="20"/>
              </w:rPr>
              <w:t>Деятельность административная и сопутствующие дополнительные услуги</w:t>
            </w:r>
          </w:p>
        </w:tc>
        <w:tc>
          <w:tcPr>
            <w:tcW w:w="1174" w:type="dxa"/>
            <w:shd w:val="clear" w:color="auto" w:fill="auto"/>
            <w:vAlign w:val="center"/>
          </w:tcPr>
          <w:p w14:paraId="6B8978AF" w14:textId="77777777" w:rsidR="00200B7A" w:rsidRPr="00DE4CEA" w:rsidRDefault="00200B7A" w:rsidP="00200B7A">
            <w:pPr>
              <w:jc w:val="right"/>
              <w:rPr>
                <w:color w:val="000000"/>
                <w:sz w:val="20"/>
                <w:szCs w:val="20"/>
              </w:rPr>
            </w:pPr>
            <w:r w:rsidRPr="00DE4CEA">
              <w:rPr>
                <w:color w:val="000000"/>
                <w:sz w:val="20"/>
                <w:szCs w:val="20"/>
              </w:rPr>
              <w:t>12 167</w:t>
            </w:r>
          </w:p>
        </w:tc>
        <w:tc>
          <w:tcPr>
            <w:tcW w:w="1246" w:type="dxa"/>
            <w:shd w:val="clear" w:color="auto" w:fill="auto"/>
            <w:vAlign w:val="center"/>
          </w:tcPr>
          <w:p w14:paraId="13E7C7AB" w14:textId="77777777" w:rsidR="00200B7A" w:rsidRPr="00DE4CEA" w:rsidRDefault="00200B7A" w:rsidP="00200B7A">
            <w:pPr>
              <w:jc w:val="right"/>
              <w:rPr>
                <w:color w:val="000000"/>
                <w:sz w:val="20"/>
                <w:szCs w:val="20"/>
              </w:rPr>
            </w:pPr>
            <w:r w:rsidRPr="00DE4CEA">
              <w:rPr>
                <w:color w:val="000000"/>
                <w:sz w:val="20"/>
                <w:szCs w:val="20"/>
              </w:rPr>
              <w:t>5,1</w:t>
            </w:r>
          </w:p>
        </w:tc>
        <w:tc>
          <w:tcPr>
            <w:tcW w:w="1104" w:type="dxa"/>
            <w:shd w:val="clear" w:color="auto" w:fill="auto"/>
            <w:vAlign w:val="center"/>
          </w:tcPr>
          <w:p w14:paraId="3DE39981" w14:textId="77777777" w:rsidR="00200B7A" w:rsidRPr="00DE4CEA" w:rsidRDefault="00200B7A" w:rsidP="00200B7A">
            <w:pPr>
              <w:jc w:val="right"/>
              <w:rPr>
                <w:color w:val="000000"/>
                <w:sz w:val="20"/>
                <w:szCs w:val="20"/>
              </w:rPr>
            </w:pPr>
            <w:r w:rsidRPr="00DE4CEA">
              <w:rPr>
                <w:color w:val="000000"/>
                <w:sz w:val="20"/>
                <w:szCs w:val="20"/>
              </w:rPr>
              <w:t>8 699</w:t>
            </w:r>
          </w:p>
        </w:tc>
        <w:tc>
          <w:tcPr>
            <w:tcW w:w="1315" w:type="dxa"/>
            <w:shd w:val="clear" w:color="auto" w:fill="auto"/>
            <w:vAlign w:val="center"/>
          </w:tcPr>
          <w:p w14:paraId="5F84AE0C" w14:textId="77777777" w:rsidR="00200B7A" w:rsidRPr="00DE4CEA" w:rsidRDefault="00200B7A" w:rsidP="00200B7A">
            <w:pPr>
              <w:jc w:val="right"/>
              <w:rPr>
                <w:color w:val="000000"/>
                <w:sz w:val="20"/>
                <w:szCs w:val="20"/>
              </w:rPr>
            </w:pPr>
            <w:r w:rsidRPr="00DE4CEA">
              <w:rPr>
                <w:color w:val="000000"/>
                <w:sz w:val="20"/>
                <w:szCs w:val="20"/>
              </w:rPr>
              <w:t>4,9</w:t>
            </w:r>
          </w:p>
        </w:tc>
      </w:tr>
      <w:tr w:rsidR="00200B7A" w:rsidRPr="00DE4CEA" w14:paraId="71C7954C" w14:textId="77777777" w:rsidTr="00200B7A">
        <w:trPr>
          <w:trHeight w:val="113"/>
        </w:trPr>
        <w:tc>
          <w:tcPr>
            <w:tcW w:w="4731" w:type="dxa"/>
            <w:shd w:val="clear" w:color="auto" w:fill="auto"/>
            <w:vAlign w:val="bottom"/>
          </w:tcPr>
          <w:p w14:paraId="635C8ECC" w14:textId="77777777" w:rsidR="00200B7A" w:rsidRPr="00DE4CEA" w:rsidRDefault="00200B7A" w:rsidP="00200B7A">
            <w:pPr>
              <w:rPr>
                <w:color w:val="000000"/>
                <w:sz w:val="20"/>
                <w:szCs w:val="20"/>
              </w:rPr>
            </w:pPr>
            <w:r w:rsidRPr="00DE4CEA">
              <w:rPr>
                <w:color w:val="000000"/>
                <w:sz w:val="20"/>
                <w:szCs w:val="20"/>
              </w:rPr>
              <w:t>Государственное управление и обеспечение военной безопасности; социальное обеспечение</w:t>
            </w:r>
          </w:p>
        </w:tc>
        <w:tc>
          <w:tcPr>
            <w:tcW w:w="1174" w:type="dxa"/>
            <w:shd w:val="clear" w:color="auto" w:fill="auto"/>
            <w:vAlign w:val="center"/>
          </w:tcPr>
          <w:p w14:paraId="70DF2384" w14:textId="77777777" w:rsidR="00200B7A" w:rsidRPr="00DE4CEA" w:rsidRDefault="00200B7A" w:rsidP="00200B7A">
            <w:pPr>
              <w:jc w:val="right"/>
              <w:rPr>
                <w:color w:val="000000"/>
                <w:sz w:val="20"/>
                <w:szCs w:val="20"/>
              </w:rPr>
            </w:pPr>
            <w:r w:rsidRPr="00DE4CEA">
              <w:rPr>
                <w:color w:val="000000"/>
                <w:sz w:val="20"/>
                <w:szCs w:val="20"/>
              </w:rPr>
              <w:t>1 233</w:t>
            </w:r>
          </w:p>
        </w:tc>
        <w:tc>
          <w:tcPr>
            <w:tcW w:w="1246" w:type="dxa"/>
            <w:shd w:val="clear" w:color="auto" w:fill="auto"/>
            <w:vAlign w:val="center"/>
          </w:tcPr>
          <w:p w14:paraId="3B626CA6" w14:textId="77777777" w:rsidR="00200B7A" w:rsidRPr="00DE4CEA" w:rsidRDefault="00200B7A" w:rsidP="00200B7A">
            <w:pPr>
              <w:jc w:val="right"/>
              <w:rPr>
                <w:color w:val="000000"/>
                <w:sz w:val="20"/>
                <w:szCs w:val="20"/>
              </w:rPr>
            </w:pPr>
            <w:r w:rsidRPr="00DE4CEA">
              <w:rPr>
                <w:color w:val="000000"/>
                <w:sz w:val="20"/>
                <w:szCs w:val="20"/>
              </w:rPr>
              <w:t>0,5</w:t>
            </w:r>
          </w:p>
        </w:tc>
        <w:tc>
          <w:tcPr>
            <w:tcW w:w="1104" w:type="dxa"/>
            <w:shd w:val="clear" w:color="auto" w:fill="auto"/>
            <w:vAlign w:val="center"/>
          </w:tcPr>
          <w:p w14:paraId="49EEF325" w14:textId="77777777" w:rsidR="00200B7A" w:rsidRPr="00DE4CEA" w:rsidRDefault="00200B7A" w:rsidP="00200B7A">
            <w:pPr>
              <w:jc w:val="right"/>
              <w:rPr>
                <w:color w:val="000000"/>
                <w:sz w:val="20"/>
                <w:szCs w:val="20"/>
              </w:rPr>
            </w:pPr>
            <w:r w:rsidRPr="00DE4CEA">
              <w:rPr>
                <w:color w:val="000000"/>
                <w:sz w:val="20"/>
                <w:szCs w:val="20"/>
              </w:rPr>
              <w:t>-</w:t>
            </w:r>
          </w:p>
        </w:tc>
        <w:tc>
          <w:tcPr>
            <w:tcW w:w="1315" w:type="dxa"/>
            <w:shd w:val="clear" w:color="auto" w:fill="auto"/>
            <w:vAlign w:val="center"/>
          </w:tcPr>
          <w:p w14:paraId="6EF2C049" w14:textId="77777777" w:rsidR="00200B7A" w:rsidRPr="00DE4CEA" w:rsidRDefault="00200B7A" w:rsidP="00200B7A">
            <w:pPr>
              <w:jc w:val="right"/>
              <w:rPr>
                <w:color w:val="000000"/>
                <w:sz w:val="20"/>
                <w:szCs w:val="20"/>
              </w:rPr>
            </w:pPr>
            <w:r w:rsidRPr="00DE4CEA">
              <w:rPr>
                <w:color w:val="000000"/>
                <w:sz w:val="20"/>
                <w:szCs w:val="20"/>
                <w:lang w:val="en-US"/>
              </w:rPr>
              <w:t>-</w:t>
            </w:r>
          </w:p>
        </w:tc>
      </w:tr>
      <w:tr w:rsidR="00200B7A" w:rsidRPr="00DE4CEA" w14:paraId="1B62FC0F" w14:textId="77777777" w:rsidTr="00200B7A">
        <w:trPr>
          <w:trHeight w:val="113"/>
        </w:trPr>
        <w:tc>
          <w:tcPr>
            <w:tcW w:w="4731" w:type="dxa"/>
            <w:shd w:val="clear" w:color="auto" w:fill="auto"/>
            <w:vAlign w:val="bottom"/>
          </w:tcPr>
          <w:p w14:paraId="10B76A4A" w14:textId="77777777" w:rsidR="00200B7A" w:rsidRPr="00DE4CEA" w:rsidRDefault="00200B7A" w:rsidP="00200B7A">
            <w:pPr>
              <w:rPr>
                <w:color w:val="000000"/>
                <w:sz w:val="20"/>
                <w:szCs w:val="20"/>
              </w:rPr>
            </w:pPr>
            <w:r w:rsidRPr="00DE4CEA">
              <w:rPr>
                <w:color w:val="000000"/>
                <w:sz w:val="20"/>
                <w:szCs w:val="20"/>
              </w:rPr>
              <w:t>Образование</w:t>
            </w:r>
          </w:p>
        </w:tc>
        <w:tc>
          <w:tcPr>
            <w:tcW w:w="1174" w:type="dxa"/>
            <w:shd w:val="clear" w:color="auto" w:fill="auto"/>
            <w:vAlign w:val="center"/>
          </w:tcPr>
          <w:p w14:paraId="67755F17" w14:textId="77777777" w:rsidR="00200B7A" w:rsidRPr="00DE4CEA" w:rsidRDefault="00200B7A" w:rsidP="00200B7A">
            <w:pPr>
              <w:jc w:val="right"/>
              <w:rPr>
                <w:color w:val="000000"/>
                <w:sz w:val="20"/>
                <w:szCs w:val="20"/>
              </w:rPr>
            </w:pPr>
            <w:r w:rsidRPr="00DE4CEA">
              <w:rPr>
                <w:color w:val="000000"/>
                <w:sz w:val="20"/>
                <w:szCs w:val="20"/>
              </w:rPr>
              <w:t>3 950</w:t>
            </w:r>
          </w:p>
        </w:tc>
        <w:tc>
          <w:tcPr>
            <w:tcW w:w="1246" w:type="dxa"/>
            <w:shd w:val="clear" w:color="auto" w:fill="auto"/>
            <w:vAlign w:val="center"/>
          </w:tcPr>
          <w:p w14:paraId="1CCDD6C4" w14:textId="77777777" w:rsidR="00200B7A" w:rsidRPr="00DE4CEA" w:rsidRDefault="00200B7A" w:rsidP="00200B7A">
            <w:pPr>
              <w:jc w:val="right"/>
              <w:rPr>
                <w:color w:val="000000"/>
                <w:sz w:val="20"/>
                <w:szCs w:val="20"/>
              </w:rPr>
            </w:pPr>
            <w:r w:rsidRPr="00DE4CEA">
              <w:rPr>
                <w:color w:val="000000"/>
                <w:sz w:val="20"/>
                <w:szCs w:val="20"/>
              </w:rPr>
              <w:t>1,6</w:t>
            </w:r>
          </w:p>
        </w:tc>
        <w:tc>
          <w:tcPr>
            <w:tcW w:w="1104" w:type="dxa"/>
            <w:shd w:val="clear" w:color="auto" w:fill="auto"/>
            <w:vAlign w:val="center"/>
          </w:tcPr>
          <w:p w14:paraId="1FB4D5C7" w14:textId="77777777" w:rsidR="00200B7A" w:rsidRPr="00DE4CEA" w:rsidRDefault="00200B7A" w:rsidP="00200B7A">
            <w:pPr>
              <w:jc w:val="right"/>
              <w:rPr>
                <w:color w:val="000000"/>
                <w:sz w:val="20"/>
                <w:szCs w:val="20"/>
              </w:rPr>
            </w:pPr>
            <w:r w:rsidRPr="00DE4CEA">
              <w:rPr>
                <w:color w:val="000000"/>
                <w:sz w:val="20"/>
                <w:szCs w:val="20"/>
              </w:rPr>
              <w:t>3 843</w:t>
            </w:r>
          </w:p>
        </w:tc>
        <w:tc>
          <w:tcPr>
            <w:tcW w:w="1315" w:type="dxa"/>
            <w:shd w:val="clear" w:color="auto" w:fill="auto"/>
            <w:vAlign w:val="center"/>
          </w:tcPr>
          <w:p w14:paraId="7779EC16" w14:textId="77777777" w:rsidR="00200B7A" w:rsidRPr="00DE4CEA" w:rsidRDefault="00200B7A" w:rsidP="00200B7A">
            <w:pPr>
              <w:jc w:val="right"/>
              <w:rPr>
                <w:color w:val="000000"/>
                <w:sz w:val="20"/>
                <w:szCs w:val="20"/>
              </w:rPr>
            </w:pPr>
            <w:r w:rsidRPr="00DE4CEA">
              <w:rPr>
                <w:color w:val="000000"/>
                <w:sz w:val="20"/>
                <w:szCs w:val="20"/>
              </w:rPr>
              <w:t>2,2</w:t>
            </w:r>
          </w:p>
        </w:tc>
      </w:tr>
      <w:tr w:rsidR="00200B7A" w:rsidRPr="00DE4CEA" w14:paraId="4E661F16" w14:textId="77777777" w:rsidTr="00200B7A">
        <w:trPr>
          <w:trHeight w:val="113"/>
        </w:trPr>
        <w:tc>
          <w:tcPr>
            <w:tcW w:w="4731" w:type="dxa"/>
            <w:shd w:val="clear" w:color="auto" w:fill="auto"/>
            <w:vAlign w:val="bottom"/>
          </w:tcPr>
          <w:p w14:paraId="3F6C8CDD" w14:textId="77777777" w:rsidR="00200B7A" w:rsidRPr="00DE4CEA" w:rsidRDefault="00200B7A" w:rsidP="00200B7A">
            <w:pPr>
              <w:rPr>
                <w:color w:val="000000"/>
                <w:sz w:val="20"/>
                <w:szCs w:val="20"/>
              </w:rPr>
            </w:pPr>
            <w:r w:rsidRPr="00DE4CEA">
              <w:rPr>
                <w:color w:val="000000"/>
                <w:sz w:val="20"/>
                <w:szCs w:val="20"/>
              </w:rPr>
              <w:t>Деятельность в области здравоохранения и социальных услуг</w:t>
            </w:r>
          </w:p>
        </w:tc>
        <w:tc>
          <w:tcPr>
            <w:tcW w:w="1174" w:type="dxa"/>
            <w:shd w:val="clear" w:color="auto" w:fill="auto"/>
            <w:vAlign w:val="center"/>
          </w:tcPr>
          <w:p w14:paraId="4264C3B7" w14:textId="77777777" w:rsidR="00200B7A" w:rsidRPr="00DE4CEA" w:rsidRDefault="00200B7A" w:rsidP="00200B7A">
            <w:pPr>
              <w:jc w:val="right"/>
              <w:rPr>
                <w:color w:val="000000"/>
                <w:sz w:val="20"/>
                <w:szCs w:val="20"/>
              </w:rPr>
            </w:pPr>
            <w:r w:rsidRPr="00DE4CEA">
              <w:rPr>
                <w:color w:val="000000"/>
                <w:sz w:val="20"/>
                <w:szCs w:val="20"/>
              </w:rPr>
              <w:t>4 698</w:t>
            </w:r>
          </w:p>
        </w:tc>
        <w:tc>
          <w:tcPr>
            <w:tcW w:w="1246" w:type="dxa"/>
            <w:shd w:val="clear" w:color="auto" w:fill="auto"/>
            <w:vAlign w:val="center"/>
          </w:tcPr>
          <w:p w14:paraId="2EB51D9F" w14:textId="77777777" w:rsidR="00200B7A" w:rsidRPr="00DE4CEA" w:rsidRDefault="00200B7A" w:rsidP="00200B7A">
            <w:pPr>
              <w:jc w:val="right"/>
              <w:rPr>
                <w:color w:val="000000"/>
                <w:sz w:val="20"/>
                <w:szCs w:val="20"/>
              </w:rPr>
            </w:pPr>
            <w:r w:rsidRPr="00DE4CEA">
              <w:rPr>
                <w:color w:val="000000"/>
                <w:sz w:val="20"/>
                <w:szCs w:val="20"/>
              </w:rPr>
              <w:t>2,0</w:t>
            </w:r>
          </w:p>
        </w:tc>
        <w:tc>
          <w:tcPr>
            <w:tcW w:w="1104" w:type="dxa"/>
            <w:shd w:val="clear" w:color="auto" w:fill="auto"/>
            <w:vAlign w:val="center"/>
          </w:tcPr>
          <w:p w14:paraId="753E23F1" w14:textId="77777777" w:rsidR="00200B7A" w:rsidRPr="00DE4CEA" w:rsidRDefault="00200B7A" w:rsidP="00200B7A">
            <w:pPr>
              <w:jc w:val="right"/>
              <w:rPr>
                <w:color w:val="000000"/>
                <w:sz w:val="20"/>
                <w:szCs w:val="20"/>
              </w:rPr>
            </w:pPr>
            <w:r w:rsidRPr="00DE4CEA">
              <w:rPr>
                <w:color w:val="000000"/>
                <w:sz w:val="20"/>
                <w:szCs w:val="20"/>
              </w:rPr>
              <w:t>1 061</w:t>
            </w:r>
          </w:p>
        </w:tc>
        <w:tc>
          <w:tcPr>
            <w:tcW w:w="1315" w:type="dxa"/>
            <w:shd w:val="clear" w:color="auto" w:fill="auto"/>
            <w:vAlign w:val="center"/>
          </w:tcPr>
          <w:p w14:paraId="6BF5C3D1" w14:textId="77777777" w:rsidR="00200B7A" w:rsidRPr="00DE4CEA" w:rsidRDefault="00200B7A" w:rsidP="00200B7A">
            <w:pPr>
              <w:jc w:val="right"/>
              <w:rPr>
                <w:color w:val="000000"/>
                <w:sz w:val="20"/>
                <w:szCs w:val="20"/>
              </w:rPr>
            </w:pPr>
            <w:r w:rsidRPr="00DE4CEA">
              <w:rPr>
                <w:color w:val="000000"/>
                <w:sz w:val="20"/>
                <w:szCs w:val="20"/>
              </w:rPr>
              <w:t>0,6</w:t>
            </w:r>
          </w:p>
        </w:tc>
      </w:tr>
      <w:tr w:rsidR="00200B7A" w:rsidRPr="00DE4CEA" w14:paraId="492CF491" w14:textId="77777777" w:rsidTr="00200B7A">
        <w:trPr>
          <w:trHeight w:val="113"/>
        </w:trPr>
        <w:tc>
          <w:tcPr>
            <w:tcW w:w="4731" w:type="dxa"/>
            <w:shd w:val="clear" w:color="auto" w:fill="auto"/>
            <w:vAlign w:val="bottom"/>
          </w:tcPr>
          <w:p w14:paraId="3EC37A11" w14:textId="77777777" w:rsidR="00200B7A" w:rsidRPr="00DE4CEA" w:rsidRDefault="00200B7A" w:rsidP="00200B7A">
            <w:pPr>
              <w:rPr>
                <w:color w:val="000000"/>
                <w:sz w:val="20"/>
                <w:szCs w:val="20"/>
              </w:rPr>
            </w:pPr>
            <w:r w:rsidRPr="00DE4CEA">
              <w:rPr>
                <w:color w:val="000000"/>
                <w:sz w:val="20"/>
                <w:szCs w:val="20"/>
              </w:rPr>
              <w:t>Деятельность в области культуры, спорта, организации досуга и развлечений</w:t>
            </w:r>
          </w:p>
        </w:tc>
        <w:tc>
          <w:tcPr>
            <w:tcW w:w="1174" w:type="dxa"/>
            <w:shd w:val="clear" w:color="auto" w:fill="auto"/>
            <w:vAlign w:val="center"/>
          </w:tcPr>
          <w:p w14:paraId="6C2EA74E" w14:textId="77777777" w:rsidR="00200B7A" w:rsidRPr="00DE4CEA" w:rsidRDefault="00200B7A" w:rsidP="00200B7A">
            <w:pPr>
              <w:jc w:val="right"/>
              <w:rPr>
                <w:color w:val="000000"/>
                <w:sz w:val="20"/>
                <w:szCs w:val="20"/>
              </w:rPr>
            </w:pPr>
            <w:r w:rsidRPr="00DE4CEA">
              <w:rPr>
                <w:color w:val="000000"/>
                <w:sz w:val="20"/>
                <w:szCs w:val="20"/>
              </w:rPr>
              <w:t>4 286</w:t>
            </w:r>
          </w:p>
        </w:tc>
        <w:tc>
          <w:tcPr>
            <w:tcW w:w="1246" w:type="dxa"/>
            <w:shd w:val="clear" w:color="auto" w:fill="auto"/>
            <w:vAlign w:val="center"/>
          </w:tcPr>
          <w:p w14:paraId="54D53FF7" w14:textId="77777777" w:rsidR="00200B7A" w:rsidRPr="00DE4CEA" w:rsidRDefault="00200B7A" w:rsidP="00200B7A">
            <w:pPr>
              <w:jc w:val="right"/>
              <w:rPr>
                <w:color w:val="000000"/>
                <w:sz w:val="20"/>
                <w:szCs w:val="20"/>
              </w:rPr>
            </w:pPr>
            <w:r w:rsidRPr="00DE4CEA">
              <w:rPr>
                <w:color w:val="000000"/>
                <w:sz w:val="20"/>
                <w:szCs w:val="20"/>
              </w:rPr>
              <w:t>1,8</w:t>
            </w:r>
          </w:p>
        </w:tc>
        <w:tc>
          <w:tcPr>
            <w:tcW w:w="1104" w:type="dxa"/>
            <w:shd w:val="clear" w:color="auto" w:fill="auto"/>
            <w:vAlign w:val="center"/>
          </w:tcPr>
          <w:p w14:paraId="1403BE79" w14:textId="77777777" w:rsidR="00200B7A" w:rsidRPr="00DE4CEA" w:rsidRDefault="00200B7A" w:rsidP="00200B7A">
            <w:pPr>
              <w:jc w:val="right"/>
              <w:rPr>
                <w:color w:val="000000"/>
                <w:sz w:val="20"/>
                <w:szCs w:val="20"/>
              </w:rPr>
            </w:pPr>
            <w:r w:rsidRPr="00DE4CEA">
              <w:rPr>
                <w:color w:val="000000"/>
                <w:sz w:val="20"/>
                <w:szCs w:val="20"/>
              </w:rPr>
              <w:t>5 312</w:t>
            </w:r>
          </w:p>
        </w:tc>
        <w:tc>
          <w:tcPr>
            <w:tcW w:w="1315" w:type="dxa"/>
            <w:shd w:val="clear" w:color="auto" w:fill="auto"/>
            <w:vAlign w:val="center"/>
          </w:tcPr>
          <w:p w14:paraId="6EAEF654" w14:textId="77777777" w:rsidR="00200B7A" w:rsidRPr="00DE4CEA" w:rsidRDefault="00200B7A" w:rsidP="00200B7A">
            <w:pPr>
              <w:jc w:val="right"/>
              <w:rPr>
                <w:color w:val="000000"/>
                <w:sz w:val="20"/>
                <w:szCs w:val="20"/>
              </w:rPr>
            </w:pPr>
            <w:r w:rsidRPr="00DE4CEA">
              <w:rPr>
                <w:color w:val="000000"/>
                <w:sz w:val="20"/>
                <w:szCs w:val="20"/>
              </w:rPr>
              <w:t>3,0</w:t>
            </w:r>
          </w:p>
        </w:tc>
      </w:tr>
      <w:tr w:rsidR="00200B7A" w:rsidRPr="00DE4CEA" w14:paraId="6DE130CF" w14:textId="77777777" w:rsidTr="00200B7A">
        <w:trPr>
          <w:trHeight w:val="113"/>
        </w:trPr>
        <w:tc>
          <w:tcPr>
            <w:tcW w:w="4731" w:type="dxa"/>
            <w:shd w:val="clear" w:color="auto" w:fill="auto"/>
            <w:vAlign w:val="bottom"/>
          </w:tcPr>
          <w:p w14:paraId="5CAF48D9" w14:textId="77777777" w:rsidR="00200B7A" w:rsidRPr="00DE4CEA" w:rsidRDefault="00200B7A" w:rsidP="00200B7A">
            <w:pPr>
              <w:rPr>
                <w:color w:val="000000"/>
                <w:sz w:val="20"/>
                <w:szCs w:val="20"/>
              </w:rPr>
            </w:pPr>
            <w:r w:rsidRPr="00DE4CEA">
              <w:rPr>
                <w:color w:val="000000"/>
                <w:sz w:val="20"/>
                <w:szCs w:val="20"/>
              </w:rPr>
              <w:t>Предоставление прочих видов услуг</w:t>
            </w:r>
          </w:p>
        </w:tc>
        <w:tc>
          <w:tcPr>
            <w:tcW w:w="1174" w:type="dxa"/>
            <w:shd w:val="clear" w:color="auto" w:fill="auto"/>
            <w:vAlign w:val="center"/>
          </w:tcPr>
          <w:p w14:paraId="4B8A956E" w14:textId="77777777" w:rsidR="00200B7A" w:rsidRPr="00DE4CEA" w:rsidRDefault="00200B7A" w:rsidP="00200B7A">
            <w:pPr>
              <w:jc w:val="right"/>
              <w:rPr>
                <w:color w:val="000000"/>
                <w:sz w:val="20"/>
                <w:szCs w:val="20"/>
              </w:rPr>
            </w:pPr>
            <w:r w:rsidRPr="00DE4CEA">
              <w:rPr>
                <w:color w:val="000000"/>
                <w:sz w:val="20"/>
                <w:szCs w:val="20"/>
              </w:rPr>
              <w:t>7 306</w:t>
            </w:r>
          </w:p>
        </w:tc>
        <w:tc>
          <w:tcPr>
            <w:tcW w:w="1246" w:type="dxa"/>
            <w:shd w:val="clear" w:color="auto" w:fill="auto"/>
            <w:vAlign w:val="center"/>
          </w:tcPr>
          <w:p w14:paraId="1E938CAE" w14:textId="77777777" w:rsidR="00200B7A" w:rsidRPr="00DE4CEA" w:rsidRDefault="00200B7A" w:rsidP="00200B7A">
            <w:pPr>
              <w:jc w:val="right"/>
              <w:rPr>
                <w:color w:val="000000"/>
                <w:sz w:val="20"/>
                <w:szCs w:val="20"/>
              </w:rPr>
            </w:pPr>
            <w:r w:rsidRPr="00DE4CEA">
              <w:rPr>
                <w:color w:val="000000"/>
                <w:sz w:val="20"/>
                <w:szCs w:val="20"/>
              </w:rPr>
              <w:t>3,0</w:t>
            </w:r>
          </w:p>
        </w:tc>
        <w:tc>
          <w:tcPr>
            <w:tcW w:w="1104" w:type="dxa"/>
            <w:shd w:val="clear" w:color="auto" w:fill="auto"/>
            <w:vAlign w:val="center"/>
          </w:tcPr>
          <w:p w14:paraId="1D88C262" w14:textId="77777777" w:rsidR="00200B7A" w:rsidRPr="00DE4CEA" w:rsidRDefault="00200B7A" w:rsidP="00200B7A">
            <w:pPr>
              <w:jc w:val="right"/>
              <w:rPr>
                <w:color w:val="000000"/>
                <w:sz w:val="20"/>
                <w:szCs w:val="20"/>
              </w:rPr>
            </w:pPr>
            <w:r w:rsidRPr="00DE4CEA">
              <w:rPr>
                <w:color w:val="000000"/>
                <w:sz w:val="20"/>
                <w:szCs w:val="20"/>
              </w:rPr>
              <w:t>9 490</w:t>
            </w:r>
          </w:p>
        </w:tc>
        <w:tc>
          <w:tcPr>
            <w:tcW w:w="1315" w:type="dxa"/>
            <w:shd w:val="clear" w:color="auto" w:fill="auto"/>
            <w:vAlign w:val="center"/>
          </w:tcPr>
          <w:p w14:paraId="2295F4E8" w14:textId="77777777" w:rsidR="00200B7A" w:rsidRPr="00DE4CEA" w:rsidRDefault="00200B7A" w:rsidP="00200B7A">
            <w:pPr>
              <w:jc w:val="right"/>
              <w:rPr>
                <w:color w:val="000000"/>
                <w:sz w:val="20"/>
                <w:szCs w:val="20"/>
              </w:rPr>
            </w:pPr>
            <w:r w:rsidRPr="00DE4CEA">
              <w:rPr>
                <w:color w:val="000000"/>
                <w:sz w:val="20"/>
                <w:szCs w:val="20"/>
              </w:rPr>
              <w:t>5,3</w:t>
            </w:r>
          </w:p>
        </w:tc>
      </w:tr>
    </w:tbl>
    <w:p w14:paraId="731A6ECE" w14:textId="77777777" w:rsidR="00200B7A" w:rsidRPr="00DE4CEA" w:rsidRDefault="00200B7A" w:rsidP="00200B7A">
      <w:pPr>
        <w:rPr>
          <w:sz w:val="20"/>
          <w:szCs w:val="28"/>
        </w:rPr>
      </w:pPr>
      <w:bookmarkStart w:id="24" w:name="_Toc470538821"/>
      <w:bookmarkStart w:id="25" w:name="_Toc475421800"/>
      <w:r w:rsidRPr="00DE4CEA">
        <w:rPr>
          <w:sz w:val="20"/>
          <w:szCs w:val="28"/>
        </w:rPr>
        <w:t xml:space="preserve">Источник: </w:t>
      </w:r>
      <w:proofErr w:type="spellStart"/>
      <w:r w:rsidRPr="00DE4CEA">
        <w:rPr>
          <w:sz w:val="20"/>
          <w:szCs w:val="28"/>
        </w:rPr>
        <w:t>Петростат</w:t>
      </w:r>
      <w:proofErr w:type="spellEnd"/>
      <w:r w:rsidRPr="00DE4CEA">
        <w:rPr>
          <w:sz w:val="20"/>
          <w:szCs w:val="28"/>
        </w:rPr>
        <w:t>.</w:t>
      </w:r>
    </w:p>
    <w:p w14:paraId="5819CD8B" w14:textId="77777777" w:rsidR="00200B7A" w:rsidRPr="00DE4CEA" w:rsidRDefault="00200B7A" w:rsidP="00200B7A">
      <w:pPr>
        <w:rPr>
          <w:sz w:val="20"/>
          <w:szCs w:val="28"/>
        </w:rPr>
      </w:pPr>
    </w:p>
    <w:p w14:paraId="70EF3F4F" w14:textId="77777777" w:rsidR="00200B7A" w:rsidRPr="00DE4CEA" w:rsidRDefault="00200B7A" w:rsidP="00200B7A">
      <w:pPr>
        <w:spacing w:line="360" w:lineRule="auto"/>
        <w:ind w:firstLine="709"/>
        <w:jc w:val="both"/>
        <w:rPr>
          <w:sz w:val="28"/>
          <w:szCs w:val="28"/>
        </w:rPr>
      </w:pPr>
      <w:r w:rsidRPr="00DE4CEA">
        <w:rPr>
          <w:sz w:val="28"/>
          <w:szCs w:val="28"/>
        </w:rPr>
        <w:t>Демографические показатели предприятий, формируемые Росстатом, показывают заметное снижение количества активных предприятий: в Санкт-Петербурге их число за последний год сократилось на 14,7% с 261,8 тыс. единиц в 2019 году до 223,4 тыс. единиц в 2020 году. Снижение количества активных предприятий отмечается и в целом по Российской Федерации (на 9,6%), что указывает на общероссийские причины сокращения активности предприятий.</w:t>
      </w:r>
    </w:p>
    <w:p w14:paraId="255CB688" w14:textId="77777777" w:rsidR="00200B7A" w:rsidRPr="00DE4CEA" w:rsidRDefault="00200B7A" w:rsidP="00200B7A">
      <w:pPr>
        <w:spacing w:line="360" w:lineRule="auto"/>
        <w:ind w:firstLine="709"/>
        <w:jc w:val="both"/>
        <w:rPr>
          <w:sz w:val="28"/>
          <w:szCs w:val="28"/>
        </w:rPr>
      </w:pPr>
      <w:r w:rsidRPr="00DE4CEA">
        <w:rPr>
          <w:sz w:val="28"/>
          <w:szCs w:val="28"/>
        </w:rPr>
        <w:t>Количество умерших предприятий в 2020 году составило 50,6 тыс. единиц, что на 7,5% меньше, чем в 2019 году. Заметнее всего сокращается смертность однолетних предприятий (32,9%), однако обращает на себя внимание рост смертности пятилетних предприятий (на 8,3%), тогда как в целом по Российской Федерации их смертность напротив, сокращается.</w:t>
      </w:r>
    </w:p>
    <w:p w14:paraId="70D34A8F" w14:textId="77777777" w:rsidR="00200B7A" w:rsidRPr="00DE4CEA" w:rsidRDefault="00200B7A" w:rsidP="00200B7A">
      <w:pPr>
        <w:spacing w:before="240" w:after="120"/>
        <w:rPr>
          <w:sz w:val="28"/>
          <w:szCs w:val="28"/>
        </w:rPr>
      </w:pPr>
      <w:r w:rsidRPr="00DE4CEA">
        <w:rPr>
          <w:sz w:val="28"/>
          <w:szCs w:val="28"/>
        </w:rPr>
        <w:t>Таблица 1.10 – Демографические показатели предприятий по Российской Федерации и Санкт-Петербургу в 2018-2020 гг. (единиц)</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882"/>
        <w:gridCol w:w="882"/>
        <w:gridCol w:w="882"/>
        <w:gridCol w:w="793"/>
        <w:gridCol w:w="1053"/>
        <w:gridCol w:w="990"/>
        <w:gridCol w:w="990"/>
        <w:gridCol w:w="821"/>
      </w:tblGrid>
      <w:tr w:rsidR="00200B7A" w:rsidRPr="00DE4CEA" w14:paraId="3E935376" w14:textId="77777777" w:rsidTr="00200B7A">
        <w:trPr>
          <w:trHeight w:val="164"/>
        </w:trPr>
        <w:tc>
          <w:tcPr>
            <w:tcW w:w="2119" w:type="dxa"/>
            <w:vMerge w:val="restart"/>
            <w:shd w:val="clear" w:color="auto" w:fill="auto"/>
          </w:tcPr>
          <w:p w14:paraId="74E030E7" w14:textId="77777777" w:rsidR="00200B7A" w:rsidRPr="00DE4CEA" w:rsidRDefault="00200B7A" w:rsidP="00200B7A">
            <w:pPr>
              <w:rPr>
                <w:b/>
                <w:bCs/>
                <w:color w:val="000000"/>
                <w:sz w:val="20"/>
                <w:szCs w:val="20"/>
              </w:rPr>
            </w:pPr>
          </w:p>
        </w:tc>
        <w:tc>
          <w:tcPr>
            <w:tcW w:w="3516" w:type="dxa"/>
            <w:gridSpan w:val="4"/>
          </w:tcPr>
          <w:p w14:paraId="57C10FEB" w14:textId="77777777" w:rsidR="00200B7A" w:rsidRPr="00DE4CEA" w:rsidRDefault="00200B7A" w:rsidP="00200B7A">
            <w:pPr>
              <w:jc w:val="center"/>
              <w:rPr>
                <w:color w:val="000000"/>
                <w:sz w:val="20"/>
                <w:szCs w:val="20"/>
              </w:rPr>
            </w:pPr>
            <w:r w:rsidRPr="00DE4CEA">
              <w:rPr>
                <w:color w:val="000000"/>
                <w:sz w:val="20"/>
                <w:szCs w:val="20"/>
              </w:rPr>
              <w:t>Санкт-Петербург</w:t>
            </w:r>
          </w:p>
        </w:tc>
        <w:tc>
          <w:tcPr>
            <w:tcW w:w="3946" w:type="dxa"/>
            <w:gridSpan w:val="4"/>
          </w:tcPr>
          <w:p w14:paraId="248C89E8" w14:textId="77777777" w:rsidR="00200B7A" w:rsidRPr="00DE4CEA" w:rsidRDefault="00200B7A" w:rsidP="00200B7A">
            <w:pPr>
              <w:jc w:val="center"/>
              <w:rPr>
                <w:color w:val="000000"/>
                <w:sz w:val="20"/>
                <w:szCs w:val="20"/>
              </w:rPr>
            </w:pPr>
            <w:r w:rsidRPr="00DE4CEA">
              <w:rPr>
                <w:color w:val="000000"/>
                <w:sz w:val="20"/>
                <w:szCs w:val="20"/>
              </w:rPr>
              <w:t>Российская Федерация</w:t>
            </w:r>
          </w:p>
        </w:tc>
      </w:tr>
      <w:tr w:rsidR="00200B7A" w:rsidRPr="00DE4CEA" w14:paraId="774A8CA2" w14:textId="77777777" w:rsidTr="00200B7A">
        <w:trPr>
          <w:trHeight w:val="164"/>
        </w:trPr>
        <w:tc>
          <w:tcPr>
            <w:tcW w:w="2119" w:type="dxa"/>
            <w:vMerge/>
            <w:shd w:val="clear" w:color="auto" w:fill="auto"/>
            <w:hideMark/>
          </w:tcPr>
          <w:p w14:paraId="34F5A8F7" w14:textId="77777777" w:rsidR="00200B7A" w:rsidRPr="00DE4CEA" w:rsidRDefault="00200B7A" w:rsidP="00200B7A">
            <w:pPr>
              <w:rPr>
                <w:b/>
                <w:bCs/>
                <w:color w:val="000000"/>
                <w:sz w:val="20"/>
                <w:szCs w:val="20"/>
              </w:rPr>
            </w:pPr>
          </w:p>
        </w:tc>
        <w:tc>
          <w:tcPr>
            <w:tcW w:w="902" w:type="dxa"/>
            <w:vAlign w:val="center"/>
          </w:tcPr>
          <w:p w14:paraId="4F5FD011" w14:textId="77777777" w:rsidR="00200B7A" w:rsidRPr="00DE4CEA" w:rsidRDefault="00200B7A" w:rsidP="00200B7A">
            <w:pPr>
              <w:jc w:val="center"/>
              <w:rPr>
                <w:color w:val="000000"/>
                <w:sz w:val="20"/>
                <w:szCs w:val="20"/>
              </w:rPr>
            </w:pPr>
            <w:r w:rsidRPr="00DE4CEA">
              <w:rPr>
                <w:color w:val="000000"/>
                <w:sz w:val="20"/>
                <w:szCs w:val="20"/>
              </w:rPr>
              <w:t>2018</w:t>
            </w:r>
          </w:p>
        </w:tc>
        <w:tc>
          <w:tcPr>
            <w:tcW w:w="902" w:type="dxa"/>
            <w:vAlign w:val="center"/>
          </w:tcPr>
          <w:p w14:paraId="29BDE8D4" w14:textId="77777777" w:rsidR="00200B7A" w:rsidRPr="00DE4CEA" w:rsidRDefault="00200B7A" w:rsidP="00200B7A">
            <w:pPr>
              <w:jc w:val="center"/>
              <w:rPr>
                <w:color w:val="000000"/>
                <w:sz w:val="20"/>
                <w:szCs w:val="20"/>
              </w:rPr>
            </w:pPr>
            <w:r w:rsidRPr="00DE4CEA">
              <w:rPr>
                <w:color w:val="000000"/>
                <w:sz w:val="20"/>
                <w:szCs w:val="20"/>
              </w:rPr>
              <w:t>2019</w:t>
            </w:r>
          </w:p>
        </w:tc>
        <w:tc>
          <w:tcPr>
            <w:tcW w:w="902" w:type="dxa"/>
            <w:vAlign w:val="center"/>
          </w:tcPr>
          <w:p w14:paraId="7599DFE2" w14:textId="77777777" w:rsidR="00200B7A" w:rsidRPr="00DE4CEA" w:rsidRDefault="00200B7A" w:rsidP="00200B7A">
            <w:pPr>
              <w:jc w:val="center"/>
              <w:rPr>
                <w:color w:val="000000"/>
                <w:sz w:val="20"/>
                <w:szCs w:val="20"/>
              </w:rPr>
            </w:pPr>
            <w:r w:rsidRPr="00DE4CEA">
              <w:rPr>
                <w:color w:val="000000"/>
                <w:sz w:val="20"/>
                <w:szCs w:val="20"/>
              </w:rPr>
              <w:t>2020</w:t>
            </w:r>
          </w:p>
        </w:tc>
        <w:tc>
          <w:tcPr>
            <w:tcW w:w="810" w:type="dxa"/>
            <w:vAlign w:val="center"/>
          </w:tcPr>
          <w:p w14:paraId="2B2EDD42" w14:textId="77777777" w:rsidR="00200B7A" w:rsidRPr="00DE4CEA" w:rsidRDefault="00200B7A" w:rsidP="00200B7A">
            <w:pPr>
              <w:jc w:val="center"/>
              <w:rPr>
                <w:color w:val="000000"/>
                <w:sz w:val="20"/>
                <w:szCs w:val="20"/>
              </w:rPr>
            </w:pPr>
            <w:r w:rsidRPr="00DE4CEA">
              <w:rPr>
                <w:color w:val="000000"/>
                <w:sz w:val="20"/>
                <w:szCs w:val="20"/>
              </w:rPr>
              <w:t>2020 к 2019 (%)</w:t>
            </w:r>
          </w:p>
        </w:tc>
        <w:tc>
          <w:tcPr>
            <w:tcW w:w="1079" w:type="dxa"/>
            <w:vAlign w:val="center"/>
          </w:tcPr>
          <w:p w14:paraId="3FEB0611" w14:textId="77777777" w:rsidR="00200B7A" w:rsidRPr="00DE4CEA" w:rsidRDefault="00200B7A" w:rsidP="00200B7A">
            <w:pPr>
              <w:jc w:val="center"/>
              <w:rPr>
                <w:color w:val="000000"/>
                <w:sz w:val="20"/>
                <w:szCs w:val="20"/>
              </w:rPr>
            </w:pPr>
            <w:r w:rsidRPr="00DE4CEA">
              <w:rPr>
                <w:color w:val="000000"/>
                <w:sz w:val="20"/>
                <w:szCs w:val="20"/>
              </w:rPr>
              <w:t>2018</w:t>
            </w:r>
          </w:p>
        </w:tc>
        <w:tc>
          <w:tcPr>
            <w:tcW w:w="1014" w:type="dxa"/>
            <w:vAlign w:val="center"/>
          </w:tcPr>
          <w:p w14:paraId="365492E4" w14:textId="77777777" w:rsidR="00200B7A" w:rsidRPr="00DE4CEA" w:rsidRDefault="00200B7A" w:rsidP="00200B7A">
            <w:pPr>
              <w:jc w:val="center"/>
              <w:rPr>
                <w:color w:val="000000"/>
                <w:sz w:val="20"/>
                <w:szCs w:val="20"/>
              </w:rPr>
            </w:pPr>
            <w:r w:rsidRPr="00DE4CEA">
              <w:rPr>
                <w:color w:val="000000"/>
                <w:sz w:val="20"/>
                <w:szCs w:val="20"/>
              </w:rPr>
              <w:t>2019</w:t>
            </w:r>
          </w:p>
        </w:tc>
        <w:tc>
          <w:tcPr>
            <w:tcW w:w="1014" w:type="dxa"/>
            <w:vAlign w:val="center"/>
          </w:tcPr>
          <w:p w14:paraId="65941110" w14:textId="77777777" w:rsidR="00200B7A" w:rsidRPr="00DE4CEA" w:rsidRDefault="00200B7A" w:rsidP="00200B7A">
            <w:pPr>
              <w:jc w:val="center"/>
              <w:rPr>
                <w:color w:val="000000"/>
                <w:sz w:val="20"/>
                <w:szCs w:val="20"/>
              </w:rPr>
            </w:pPr>
            <w:r w:rsidRPr="00DE4CEA">
              <w:rPr>
                <w:color w:val="000000"/>
                <w:sz w:val="20"/>
                <w:szCs w:val="20"/>
              </w:rPr>
              <w:t>2020</w:t>
            </w:r>
          </w:p>
        </w:tc>
        <w:tc>
          <w:tcPr>
            <w:tcW w:w="839" w:type="dxa"/>
            <w:vAlign w:val="center"/>
          </w:tcPr>
          <w:p w14:paraId="7C5F83A7" w14:textId="77777777" w:rsidR="00200B7A" w:rsidRPr="00DE4CEA" w:rsidRDefault="00200B7A" w:rsidP="00200B7A">
            <w:pPr>
              <w:jc w:val="center"/>
              <w:rPr>
                <w:color w:val="000000"/>
                <w:sz w:val="20"/>
                <w:szCs w:val="20"/>
              </w:rPr>
            </w:pPr>
            <w:r w:rsidRPr="00DE4CEA">
              <w:rPr>
                <w:color w:val="000000"/>
                <w:sz w:val="20"/>
                <w:szCs w:val="20"/>
              </w:rPr>
              <w:t>2020 к 2019 (%)</w:t>
            </w:r>
          </w:p>
        </w:tc>
      </w:tr>
      <w:tr w:rsidR="00200B7A" w:rsidRPr="00DE4CEA" w14:paraId="5AEB05C2" w14:textId="77777777" w:rsidTr="00200B7A">
        <w:trPr>
          <w:trHeight w:val="113"/>
        </w:trPr>
        <w:tc>
          <w:tcPr>
            <w:tcW w:w="2119" w:type="dxa"/>
            <w:shd w:val="clear" w:color="auto" w:fill="auto"/>
            <w:vAlign w:val="center"/>
          </w:tcPr>
          <w:p w14:paraId="02022382" w14:textId="77777777" w:rsidR="00200B7A" w:rsidRPr="00DE4CEA" w:rsidRDefault="00200B7A" w:rsidP="00200B7A">
            <w:pPr>
              <w:rPr>
                <w:color w:val="000000"/>
                <w:sz w:val="20"/>
                <w:szCs w:val="20"/>
              </w:rPr>
            </w:pPr>
            <w:r w:rsidRPr="00DE4CEA">
              <w:rPr>
                <w:color w:val="000000"/>
                <w:sz w:val="20"/>
                <w:szCs w:val="20"/>
              </w:rPr>
              <w:t>Количество активных предприятий</w:t>
            </w:r>
          </w:p>
        </w:tc>
        <w:tc>
          <w:tcPr>
            <w:tcW w:w="902" w:type="dxa"/>
            <w:vAlign w:val="center"/>
          </w:tcPr>
          <w:p w14:paraId="2718E10F" w14:textId="77777777" w:rsidR="00200B7A" w:rsidRPr="00DE4CEA" w:rsidRDefault="00200B7A" w:rsidP="00200B7A">
            <w:pPr>
              <w:jc w:val="center"/>
              <w:rPr>
                <w:color w:val="000000"/>
                <w:sz w:val="20"/>
                <w:szCs w:val="20"/>
              </w:rPr>
            </w:pPr>
            <w:r w:rsidRPr="00DE4CEA">
              <w:rPr>
                <w:color w:val="000000"/>
                <w:sz w:val="20"/>
                <w:szCs w:val="20"/>
              </w:rPr>
              <w:t>291 597</w:t>
            </w:r>
          </w:p>
        </w:tc>
        <w:tc>
          <w:tcPr>
            <w:tcW w:w="902" w:type="dxa"/>
            <w:vAlign w:val="center"/>
          </w:tcPr>
          <w:p w14:paraId="007EC416" w14:textId="77777777" w:rsidR="00200B7A" w:rsidRPr="00DE4CEA" w:rsidRDefault="00200B7A" w:rsidP="00200B7A">
            <w:pPr>
              <w:jc w:val="center"/>
              <w:rPr>
                <w:color w:val="000000"/>
                <w:sz w:val="20"/>
                <w:szCs w:val="20"/>
              </w:rPr>
            </w:pPr>
            <w:r w:rsidRPr="00DE4CEA">
              <w:rPr>
                <w:color w:val="000000"/>
                <w:sz w:val="20"/>
                <w:szCs w:val="20"/>
              </w:rPr>
              <w:t>261 810</w:t>
            </w:r>
          </w:p>
        </w:tc>
        <w:tc>
          <w:tcPr>
            <w:tcW w:w="902" w:type="dxa"/>
            <w:vAlign w:val="center"/>
          </w:tcPr>
          <w:p w14:paraId="1A353CFD" w14:textId="77777777" w:rsidR="00200B7A" w:rsidRPr="00DE4CEA" w:rsidRDefault="00200B7A" w:rsidP="00200B7A">
            <w:pPr>
              <w:jc w:val="center"/>
              <w:rPr>
                <w:color w:val="000000"/>
                <w:sz w:val="20"/>
                <w:szCs w:val="20"/>
              </w:rPr>
            </w:pPr>
            <w:r w:rsidRPr="00DE4CEA">
              <w:rPr>
                <w:color w:val="000000"/>
                <w:sz w:val="20"/>
                <w:szCs w:val="20"/>
              </w:rPr>
              <w:t>223 423</w:t>
            </w:r>
          </w:p>
        </w:tc>
        <w:tc>
          <w:tcPr>
            <w:tcW w:w="810" w:type="dxa"/>
            <w:vAlign w:val="center"/>
          </w:tcPr>
          <w:p w14:paraId="077163D9" w14:textId="77777777" w:rsidR="00200B7A" w:rsidRPr="00DE4CEA" w:rsidRDefault="00200B7A" w:rsidP="00200B7A">
            <w:pPr>
              <w:jc w:val="center"/>
              <w:rPr>
                <w:color w:val="000000"/>
                <w:sz w:val="20"/>
                <w:szCs w:val="20"/>
              </w:rPr>
            </w:pPr>
            <w:r w:rsidRPr="00DE4CEA">
              <w:rPr>
                <w:color w:val="000000"/>
                <w:sz w:val="20"/>
                <w:szCs w:val="20"/>
              </w:rPr>
              <w:t>85,3</w:t>
            </w:r>
          </w:p>
        </w:tc>
        <w:tc>
          <w:tcPr>
            <w:tcW w:w="1079" w:type="dxa"/>
            <w:vAlign w:val="center"/>
          </w:tcPr>
          <w:p w14:paraId="241021B6" w14:textId="77777777" w:rsidR="00200B7A" w:rsidRPr="00DE4CEA" w:rsidRDefault="00200B7A" w:rsidP="00200B7A">
            <w:pPr>
              <w:jc w:val="center"/>
              <w:rPr>
                <w:color w:val="000000"/>
                <w:sz w:val="20"/>
                <w:szCs w:val="20"/>
              </w:rPr>
            </w:pPr>
            <w:r w:rsidRPr="00DE4CEA">
              <w:rPr>
                <w:color w:val="000000"/>
                <w:sz w:val="20"/>
                <w:szCs w:val="20"/>
              </w:rPr>
              <w:t>3433533</w:t>
            </w:r>
          </w:p>
        </w:tc>
        <w:tc>
          <w:tcPr>
            <w:tcW w:w="1014" w:type="dxa"/>
            <w:vAlign w:val="center"/>
          </w:tcPr>
          <w:p w14:paraId="19EA02D9" w14:textId="77777777" w:rsidR="00200B7A" w:rsidRPr="00DE4CEA" w:rsidRDefault="00200B7A" w:rsidP="00200B7A">
            <w:pPr>
              <w:jc w:val="center"/>
              <w:rPr>
                <w:color w:val="000000"/>
                <w:sz w:val="20"/>
                <w:szCs w:val="20"/>
              </w:rPr>
            </w:pPr>
            <w:r w:rsidRPr="00DE4CEA">
              <w:rPr>
                <w:color w:val="000000"/>
                <w:sz w:val="20"/>
                <w:szCs w:val="20"/>
              </w:rPr>
              <w:t>3121865</w:t>
            </w:r>
          </w:p>
        </w:tc>
        <w:tc>
          <w:tcPr>
            <w:tcW w:w="1014" w:type="dxa"/>
            <w:vAlign w:val="center"/>
          </w:tcPr>
          <w:p w14:paraId="417BF1BF" w14:textId="77777777" w:rsidR="00200B7A" w:rsidRPr="00DE4CEA" w:rsidRDefault="00200B7A" w:rsidP="00200B7A">
            <w:pPr>
              <w:jc w:val="center"/>
              <w:rPr>
                <w:color w:val="000000"/>
                <w:sz w:val="20"/>
                <w:szCs w:val="20"/>
              </w:rPr>
            </w:pPr>
            <w:r w:rsidRPr="00DE4CEA">
              <w:rPr>
                <w:color w:val="000000"/>
                <w:sz w:val="20"/>
                <w:szCs w:val="20"/>
              </w:rPr>
              <w:t>2821827</w:t>
            </w:r>
          </w:p>
        </w:tc>
        <w:tc>
          <w:tcPr>
            <w:tcW w:w="839" w:type="dxa"/>
            <w:vAlign w:val="center"/>
          </w:tcPr>
          <w:p w14:paraId="4AF60357" w14:textId="77777777" w:rsidR="00200B7A" w:rsidRPr="00DE4CEA" w:rsidRDefault="00200B7A" w:rsidP="00200B7A">
            <w:pPr>
              <w:jc w:val="center"/>
              <w:rPr>
                <w:color w:val="000000"/>
                <w:sz w:val="20"/>
                <w:szCs w:val="20"/>
                <w:lang w:val="en-US"/>
              </w:rPr>
            </w:pPr>
            <w:r w:rsidRPr="00DE4CEA">
              <w:rPr>
                <w:color w:val="000000"/>
                <w:sz w:val="20"/>
                <w:szCs w:val="20"/>
              </w:rPr>
              <w:t>90,4</w:t>
            </w:r>
          </w:p>
        </w:tc>
      </w:tr>
      <w:tr w:rsidR="00200B7A" w:rsidRPr="00DE4CEA" w14:paraId="03B7B987" w14:textId="77777777" w:rsidTr="00200B7A">
        <w:trPr>
          <w:trHeight w:val="113"/>
        </w:trPr>
        <w:tc>
          <w:tcPr>
            <w:tcW w:w="2119" w:type="dxa"/>
            <w:shd w:val="clear" w:color="auto" w:fill="auto"/>
            <w:vAlign w:val="center"/>
          </w:tcPr>
          <w:p w14:paraId="0548C590" w14:textId="77777777" w:rsidR="00200B7A" w:rsidRPr="00DE4CEA" w:rsidRDefault="00200B7A" w:rsidP="00200B7A">
            <w:pPr>
              <w:ind w:left="176"/>
              <w:rPr>
                <w:color w:val="000000"/>
                <w:sz w:val="20"/>
                <w:szCs w:val="20"/>
              </w:rPr>
            </w:pPr>
            <w:r w:rsidRPr="00DE4CEA">
              <w:rPr>
                <w:color w:val="000000"/>
                <w:sz w:val="20"/>
                <w:szCs w:val="20"/>
              </w:rPr>
              <w:t xml:space="preserve">родившихся </w:t>
            </w:r>
          </w:p>
        </w:tc>
        <w:tc>
          <w:tcPr>
            <w:tcW w:w="902" w:type="dxa"/>
            <w:vAlign w:val="center"/>
          </w:tcPr>
          <w:p w14:paraId="53CFCFDF" w14:textId="77777777" w:rsidR="00200B7A" w:rsidRPr="00DE4CEA" w:rsidRDefault="00200B7A" w:rsidP="00200B7A">
            <w:pPr>
              <w:jc w:val="center"/>
              <w:rPr>
                <w:color w:val="000000"/>
                <w:sz w:val="20"/>
                <w:szCs w:val="20"/>
              </w:rPr>
            </w:pPr>
            <w:r w:rsidRPr="00DE4CEA">
              <w:rPr>
                <w:color w:val="000000"/>
                <w:sz w:val="20"/>
                <w:szCs w:val="20"/>
              </w:rPr>
              <w:t>30 902</w:t>
            </w:r>
          </w:p>
        </w:tc>
        <w:tc>
          <w:tcPr>
            <w:tcW w:w="902" w:type="dxa"/>
            <w:vAlign w:val="center"/>
          </w:tcPr>
          <w:p w14:paraId="66667E71" w14:textId="77777777" w:rsidR="00200B7A" w:rsidRPr="00DE4CEA" w:rsidRDefault="00200B7A" w:rsidP="00200B7A">
            <w:pPr>
              <w:jc w:val="center"/>
              <w:rPr>
                <w:color w:val="000000"/>
                <w:sz w:val="20"/>
                <w:szCs w:val="20"/>
              </w:rPr>
            </w:pPr>
            <w:r w:rsidRPr="00DE4CEA">
              <w:rPr>
                <w:color w:val="000000"/>
                <w:sz w:val="20"/>
                <w:szCs w:val="20"/>
              </w:rPr>
              <w:t>22 895</w:t>
            </w:r>
          </w:p>
        </w:tc>
        <w:tc>
          <w:tcPr>
            <w:tcW w:w="902" w:type="dxa"/>
            <w:vAlign w:val="center"/>
          </w:tcPr>
          <w:p w14:paraId="050DAC7E" w14:textId="77777777" w:rsidR="00200B7A" w:rsidRPr="00DE4CEA" w:rsidRDefault="00200B7A" w:rsidP="00200B7A">
            <w:pPr>
              <w:jc w:val="center"/>
              <w:rPr>
                <w:color w:val="000000"/>
                <w:sz w:val="20"/>
                <w:szCs w:val="20"/>
              </w:rPr>
            </w:pPr>
            <w:r w:rsidRPr="00DE4CEA">
              <w:rPr>
                <w:color w:val="000000"/>
                <w:sz w:val="20"/>
                <w:szCs w:val="20"/>
              </w:rPr>
              <w:t>15 174</w:t>
            </w:r>
          </w:p>
        </w:tc>
        <w:tc>
          <w:tcPr>
            <w:tcW w:w="810" w:type="dxa"/>
            <w:vAlign w:val="center"/>
          </w:tcPr>
          <w:p w14:paraId="789EFF6A" w14:textId="77777777" w:rsidR="00200B7A" w:rsidRPr="00DE4CEA" w:rsidRDefault="00200B7A" w:rsidP="00200B7A">
            <w:pPr>
              <w:jc w:val="center"/>
              <w:rPr>
                <w:color w:val="000000"/>
                <w:sz w:val="20"/>
                <w:szCs w:val="20"/>
              </w:rPr>
            </w:pPr>
            <w:r w:rsidRPr="00DE4CEA">
              <w:rPr>
                <w:color w:val="000000"/>
                <w:sz w:val="20"/>
                <w:szCs w:val="20"/>
              </w:rPr>
              <w:t>66,3</w:t>
            </w:r>
          </w:p>
        </w:tc>
        <w:tc>
          <w:tcPr>
            <w:tcW w:w="1079" w:type="dxa"/>
            <w:vAlign w:val="center"/>
          </w:tcPr>
          <w:p w14:paraId="06B974B5" w14:textId="77777777" w:rsidR="00200B7A" w:rsidRPr="00DE4CEA" w:rsidRDefault="00200B7A" w:rsidP="00200B7A">
            <w:pPr>
              <w:jc w:val="center"/>
              <w:rPr>
                <w:color w:val="000000"/>
                <w:sz w:val="20"/>
                <w:szCs w:val="20"/>
              </w:rPr>
            </w:pPr>
            <w:r w:rsidRPr="00DE4CEA">
              <w:rPr>
                <w:color w:val="000000"/>
                <w:sz w:val="20"/>
                <w:szCs w:val="20"/>
              </w:rPr>
              <w:t>290 288</w:t>
            </w:r>
          </w:p>
        </w:tc>
        <w:tc>
          <w:tcPr>
            <w:tcW w:w="1014" w:type="dxa"/>
            <w:vAlign w:val="center"/>
          </w:tcPr>
          <w:p w14:paraId="13BEE626" w14:textId="77777777" w:rsidR="00200B7A" w:rsidRPr="00DE4CEA" w:rsidRDefault="00200B7A" w:rsidP="00200B7A">
            <w:pPr>
              <w:jc w:val="center"/>
              <w:rPr>
                <w:color w:val="000000"/>
                <w:sz w:val="20"/>
                <w:szCs w:val="20"/>
              </w:rPr>
            </w:pPr>
            <w:r w:rsidRPr="00DE4CEA">
              <w:rPr>
                <w:color w:val="000000"/>
                <w:sz w:val="20"/>
                <w:szCs w:val="20"/>
              </w:rPr>
              <w:t>264 595</w:t>
            </w:r>
          </w:p>
        </w:tc>
        <w:tc>
          <w:tcPr>
            <w:tcW w:w="1014" w:type="dxa"/>
            <w:vAlign w:val="center"/>
          </w:tcPr>
          <w:p w14:paraId="1D900198" w14:textId="77777777" w:rsidR="00200B7A" w:rsidRPr="00DE4CEA" w:rsidRDefault="00200B7A" w:rsidP="00200B7A">
            <w:pPr>
              <w:jc w:val="center"/>
              <w:rPr>
                <w:color w:val="000000"/>
                <w:sz w:val="20"/>
                <w:szCs w:val="20"/>
              </w:rPr>
            </w:pPr>
            <w:r w:rsidRPr="00DE4CEA">
              <w:rPr>
                <w:color w:val="000000"/>
                <w:sz w:val="20"/>
                <w:szCs w:val="20"/>
              </w:rPr>
              <w:t>197 113</w:t>
            </w:r>
          </w:p>
        </w:tc>
        <w:tc>
          <w:tcPr>
            <w:tcW w:w="839" w:type="dxa"/>
            <w:vAlign w:val="center"/>
          </w:tcPr>
          <w:p w14:paraId="3899EA21" w14:textId="77777777" w:rsidR="00200B7A" w:rsidRPr="00DE4CEA" w:rsidRDefault="00200B7A" w:rsidP="00200B7A">
            <w:pPr>
              <w:jc w:val="center"/>
              <w:rPr>
                <w:color w:val="000000"/>
                <w:sz w:val="20"/>
                <w:szCs w:val="20"/>
              </w:rPr>
            </w:pPr>
            <w:r w:rsidRPr="00DE4CEA">
              <w:rPr>
                <w:color w:val="000000"/>
                <w:sz w:val="20"/>
                <w:szCs w:val="20"/>
              </w:rPr>
              <w:t>74,5</w:t>
            </w:r>
          </w:p>
        </w:tc>
      </w:tr>
      <w:tr w:rsidR="00200B7A" w:rsidRPr="00DE4CEA" w14:paraId="19007A48" w14:textId="77777777" w:rsidTr="00200B7A">
        <w:trPr>
          <w:trHeight w:val="113"/>
        </w:trPr>
        <w:tc>
          <w:tcPr>
            <w:tcW w:w="2119" w:type="dxa"/>
            <w:shd w:val="clear" w:color="auto" w:fill="auto"/>
            <w:vAlign w:val="center"/>
          </w:tcPr>
          <w:p w14:paraId="3A5512BC" w14:textId="77777777" w:rsidR="00200B7A" w:rsidRPr="00DE4CEA" w:rsidRDefault="00200B7A" w:rsidP="00200B7A">
            <w:pPr>
              <w:ind w:left="176"/>
              <w:rPr>
                <w:color w:val="000000"/>
                <w:sz w:val="20"/>
                <w:szCs w:val="20"/>
              </w:rPr>
            </w:pPr>
            <w:r w:rsidRPr="00DE4CEA">
              <w:rPr>
                <w:color w:val="000000"/>
                <w:sz w:val="20"/>
                <w:szCs w:val="20"/>
              </w:rPr>
              <w:t xml:space="preserve">однолетних </w:t>
            </w:r>
          </w:p>
        </w:tc>
        <w:tc>
          <w:tcPr>
            <w:tcW w:w="902" w:type="dxa"/>
            <w:vAlign w:val="center"/>
          </w:tcPr>
          <w:p w14:paraId="6CBC93F4" w14:textId="77777777" w:rsidR="00200B7A" w:rsidRPr="00DE4CEA" w:rsidRDefault="00200B7A" w:rsidP="00200B7A">
            <w:pPr>
              <w:jc w:val="center"/>
              <w:rPr>
                <w:color w:val="000000"/>
                <w:sz w:val="20"/>
                <w:szCs w:val="20"/>
              </w:rPr>
            </w:pPr>
            <w:r w:rsidRPr="00DE4CEA">
              <w:rPr>
                <w:color w:val="000000"/>
                <w:sz w:val="20"/>
                <w:szCs w:val="20"/>
              </w:rPr>
              <w:t>37 490</w:t>
            </w:r>
          </w:p>
        </w:tc>
        <w:tc>
          <w:tcPr>
            <w:tcW w:w="902" w:type="dxa"/>
            <w:vAlign w:val="center"/>
          </w:tcPr>
          <w:p w14:paraId="1984F9CB" w14:textId="77777777" w:rsidR="00200B7A" w:rsidRPr="00DE4CEA" w:rsidRDefault="00200B7A" w:rsidP="00200B7A">
            <w:pPr>
              <w:jc w:val="center"/>
              <w:rPr>
                <w:color w:val="000000"/>
                <w:sz w:val="20"/>
                <w:szCs w:val="20"/>
              </w:rPr>
            </w:pPr>
            <w:r w:rsidRPr="00DE4CEA">
              <w:rPr>
                <w:color w:val="000000"/>
                <w:sz w:val="20"/>
                <w:szCs w:val="20"/>
              </w:rPr>
              <w:t>29 237</w:t>
            </w:r>
          </w:p>
        </w:tc>
        <w:tc>
          <w:tcPr>
            <w:tcW w:w="902" w:type="dxa"/>
            <w:vAlign w:val="center"/>
          </w:tcPr>
          <w:p w14:paraId="1D6FA7DB" w14:textId="77777777" w:rsidR="00200B7A" w:rsidRPr="00DE4CEA" w:rsidRDefault="00200B7A" w:rsidP="00200B7A">
            <w:pPr>
              <w:jc w:val="center"/>
              <w:rPr>
                <w:color w:val="000000"/>
                <w:sz w:val="20"/>
                <w:szCs w:val="20"/>
              </w:rPr>
            </w:pPr>
            <w:r w:rsidRPr="00DE4CEA">
              <w:rPr>
                <w:color w:val="000000"/>
                <w:sz w:val="20"/>
                <w:szCs w:val="20"/>
              </w:rPr>
              <w:t>21 143</w:t>
            </w:r>
          </w:p>
        </w:tc>
        <w:tc>
          <w:tcPr>
            <w:tcW w:w="810" w:type="dxa"/>
            <w:vAlign w:val="center"/>
          </w:tcPr>
          <w:p w14:paraId="5F873E7E" w14:textId="77777777" w:rsidR="00200B7A" w:rsidRPr="00DE4CEA" w:rsidRDefault="00200B7A" w:rsidP="00200B7A">
            <w:pPr>
              <w:jc w:val="center"/>
              <w:rPr>
                <w:color w:val="000000"/>
                <w:sz w:val="20"/>
                <w:szCs w:val="20"/>
              </w:rPr>
            </w:pPr>
            <w:r w:rsidRPr="00DE4CEA">
              <w:rPr>
                <w:color w:val="000000"/>
                <w:sz w:val="20"/>
                <w:szCs w:val="20"/>
              </w:rPr>
              <w:t>72,3</w:t>
            </w:r>
          </w:p>
        </w:tc>
        <w:tc>
          <w:tcPr>
            <w:tcW w:w="1079" w:type="dxa"/>
            <w:vAlign w:val="center"/>
          </w:tcPr>
          <w:p w14:paraId="627561FB" w14:textId="77777777" w:rsidR="00200B7A" w:rsidRPr="00DE4CEA" w:rsidRDefault="00200B7A" w:rsidP="00200B7A">
            <w:pPr>
              <w:jc w:val="center"/>
              <w:rPr>
                <w:color w:val="000000"/>
                <w:sz w:val="20"/>
                <w:szCs w:val="20"/>
              </w:rPr>
            </w:pPr>
            <w:r w:rsidRPr="00DE4CEA">
              <w:rPr>
                <w:color w:val="000000"/>
                <w:sz w:val="20"/>
                <w:szCs w:val="20"/>
              </w:rPr>
              <w:t>378 726</w:t>
            </w:r>
          </w:p>
        </w:tc>
        <w:tc>
          <w:tcPr>
            <w:tcW w:w="1014" w:type="dxa"/>
            <w:vAlign w:val="center"/>
          </w:tcPr>
          <w:p w14:paraId="4C3CBDD6" w14:textId="77777777" w:rsidR="00200B7A" w:rsidRPr="00DE4CEA" w:rsidRDefault="00200B7A" w:rsidP="00200B7A">
            <w:pPr>
              <w:jc w:val="center"/>
              <w:rPr>
                <w:color w:val="000000"/>
                <w:sz w:val="20"/>
                <w:szCs w:val="20"/>
              </w:rPr>
            </w:pPr>
            <w:r w:rsidRPr="00DE4CEA">
              <w:rPr>
                <w:color w:val="000000"/>
                <w:sz w:val="20"/>
                <w:szCs w:val="20"/>
              </w:rPr>
              <w:t>288 972</w:t>
            </w:r>
          </w:p>
        </w:tc>
        <w:tc>
          <w:tcPr>
            <w:tcW w:w="1014" w:type="dxa"/>
            <w:vAlign w:val="center"/>
          </w:tcPr>
          <w:p w14:paraId="514BAAE9" w14:textId="77777777" w:rsidR="00200B7A" w:rsidRPr="00DE4CEA" w:rsidRDefault="00200B7A" w:rsidP="00200B7A">
            <w:pPr>
              <w:jc w:val="center"/>
              <w:rPr>
                <w:color w:val="000000"/>
                <w:sz w:val="20"/>
                <w:szCs w:val="20"/>
              </w:rPr>
            </w:pPr>
            <w:r w:rsidRPr="00DE4CEA">
              <w:rPr>
                <w:color w:val="000000"/>
                <w:sz w:val="20"/>
                <w:szCs w:val="20"/>
              </w:rPr>
              <w:t>253 984</w:t>
            </w:r>
          </w:p>
        </w:tc>
        <w:tc>
          <w:tcPr>
            <w:tcW w:w="839" w:type="dxa"/>
            <w:vAlign w:val="center"/>
          </w:tcPr>
          <w:p w14:paraId="5EE88343" w14:textId="77777777" w:rsidR="00200B7A" w:rsidRPr="00DE4CEA" w:rsidRDefault="00200B7A" w:rsidP="00200B7A">
            <w:pPr>
              <w:jc w:val="center"/>
              <w:rPr>
                <w:color w:val="000000"/>
                <w:sz w:val="20"/>
                <w:szCs w:val="20"/>
              </w:rPr>
            </w:pPr>
            <w:r w:rsidRPr="00DE4CEA">
              <w:rPr>
                <w:color w:val="000000"/>
                <w:sz w:val="20"/>
                <w:szCs w:val="20"/>
              </w:rPr>
              <w:t>87,9</w:t>
            </w:r>
          </w:p>
        </w:tc>
      </w:tr>
      <w:tr w:rsidR="00200B7A" w:rsidRPr="00DE4CEA" w14:paraId="41AD2E80" w14:textId="77777777" w:rsidTr="00200B7A">
        <w:trPr>
          <w:trHeight w:val="113"/>
        </w:trPr>
        <w:tc>
          <w:tcPr>
            <w:tcW w:w="2119" w:type="dxa"/>
            <w:shd w:val="clear" w:color="auto" w:fill="auto"/>
            <w:vAlign w:val="center"/>
          </w:tcPr>
          <w:p w14:paraId="425FE6EF" w14:textId="77777777" w:rsidR="00200B7A" w:rsidRPr="00DE4CEA" w:rsidRDefault="00200B7A" w:rsidP="00200B7A">
            <w:pPr>
              <w:ind w:left="176"/>
              <w:rPr>
                <w:color w:val="000000"/>
                <w:sz w:val="20"/>
                <w:szCs w:val="20"/>
              </w:rPr>
            </w:pPr>
            <w:r w:rsidRPr="00DE4CEA">
              <w:rPr>
                <w:color w:val="000000"/>
                <w:sz w:val="20"/>
                <w:szCs w:val="20"/>
              </w:rPr>
              <w:t xml:space="preserve">двухлетних </w:t>
            </w:r>
          </w:p>
        </w:tc>
        <w:tc>
          <w:tcPr>
            <w:tcW w:w="902" w:type="dxa"/>
            <w:vAlign w:val="center"/>
          </w:tcPr>
          <w:p w14:paraId="742B434D" w14:textId="77777777" w:rsidR="00200B7A" w:rsidRPr="00DE4CEA" w:rsidRDefault="00200B7A" w:rsidP="00200B7A">
            <w:pPr>
              <w:jc w:val="center"/>
              <w:rPr>
                <w:color w:val="000000"/>
                <w:sz w:val="20"/>
                <w:szCs w:val="20"/>
              </w:rPr>
            </w:pPr>
            <w:r w:rsidRPr="00DE4CEA">
              <w:rPr>
                <w:color w:val="000000"/>
                <w:sz w:val="20"/>
                <w:szCs w:val="20"/>
              </w:rPr>
              <w:t>34 631</w:t>
            </w:r>
          </w:p>
        </w:tc>
        <w:tc>
          <w:tcPr>
            <w:tcW w:w="902" w:type="dxa"/>
            <w:vAlign w:val="center"/>
          </w:tcPr>
          <w:p w14:paraId="3AC1D111" w14:textId="77777777" w:rsidR="00200B7A" w:rsidRPr="00DE4CEA" w:rsidRDefault="00200B7A" w:rsidP="00200B7A">
            <w:pPr>
              <w:jc w:val="center"/>
              <w:rPr>
                <w:color w:val="000000"/>
                <w:sz w:val="20"/>
                <w:szCs w:val="20"/>
              </w:rPr>
            </w:pPr>
            <w:r w:rsidRPr="00DE4CEA">
              <w:rPr>
                <w:color w:val="000000"/>
                <w:sz w:val="20"/>
                <w:szCs w:val="20"/>
              </w:rPr>
              <w:t>27 721</w:t>
            </w:r>
          </w:p>
        </w:tc>
        <w:tc>
          <w:tcPr>
            <w:tcW w:w="902" w:type="dxa"/>
            <w:vAlign w:val="center"/>
          </w:tcPr>
          <w:p w14:paraId="387E48D3" w14:textId="77777777" w:rsidR="00200B7A" w:rsidRPr="00DE4CEA" w:rsidRDefault="00200B7A" w:rsidP="00200B7A">
            <w:pPr>
              <w:jc w:val="center"/>
              <w:rPr>
                <w:color w:val="000000"/>
                <w:sz w:val="20"/>
                <w:szCs w:val="20"/>
              </w:rPr>
            </w:pPr>
            <w:r w:rsidRPr="00DE4CEA">
              <w:rPr>
                <w:color w:val="000000"/>
                <w:sz w:val="20"/>
                <w:szCs w:val="20"/>
              </w:rPr>
              <w:t>20 200</w:t>
            </w:r>
          </w:p>
        </w:tc>
        <w:tc>
          <w:tcPr>
            <w:tcW w:w="810" w:type="dxa"/>
            <w:vAlign w:val="center"/>
          </w:tcPr>
          <w:p w14:paraId="5FBCA3B6" w14:textId="77777777" w:rsidR="00200B7A" w:rsidRPr="00DE4CEA" w:rsidRDefault="00200B7A" w:rsidP="00200B7A">
            <w:pPr>
              <w:jc w:val="center"/>
              <w:rPr>
                <w:color w:val="000000"/>
                <w:sz w:val="20"/>
                <w:szCs w:val="20"/>
              </w:rPr>
            </w:pPr>
            <w:r w:rsidRPr="00DE4CEA">
              <w:rPr>
                <w:color w:val="000000"/>
                <w:sz w:val="20"/>
                <w:szCs w:val="20"/>
              </w:rPr>
              <w:t>72,9</w:t>
            </w:r>
          </w:p>
        </w:tc>
        <w:tc>
          <w:tcPr>
            <w:tcW w:w="1079" w:type="dxa"/>
            <w:vAlign w:val="center"/>
          </w:tcPr>
          <w:p w14:paraId="62E16DE2" w14:textId="77777777" w:rsidR="00200B7A" w:rsidRPr="00DE4CEA" w:rsidRDefault="00200B7A" w:rsidP="00200B7A">
            <w:pPr>
              <w:jc w:val="center"/>
              <w:rPr>
                <w:color w:val="000000"/>
                <w:sz w:val="20"/>
                <w:szCs w:val="20"/>
              </w:rPr>
            </w:pPr>
            <w:r w:rsidRPr="00DE4CEA">
              <w:rPr>
                <w:color w:val="000000"/>
                <w:sz w:val="20"/>
                <w:szCs w:val="20"/>
              </w:rPr>
              <w:t>351 412</w:t>
            </w:r>
          </w:p>
        </w:tc>
        <w:tc>
          <w:tcPr>
            <w:tcW w:w="1014" w:type="dxa"/>
            <w:vAlign w:val="center"/>
          </w:tcPr>
          <w:p w14:paraId="7D415F19" w14:textId="77777777" w:rsidR="00200B7A" w:rsidRPr="00DE4CEA" w:rsidRDefault="00200B7A" w:rsidP="00200B7A">
            <w:pPr>
              <w:jc w:val="center"/>
              <w:rPr>
                <w:color w:val="000000"/>
                <w:sz w:val="20"/>
                <w:szCs w:val="20"/>
              </w:rPr>
            </w:pPr>
            <w:r w:rsidRPr="00DE4CEA">
              <w:rPr>
                <w:color w:val="000000"/>
                <w:sz w:val="20"/>
                <w:szCs w:val="20"/>
              </w:rPr>
              <w:t>286 553</w:t>
            </w:r>
          </w:p>
        </w:tc>
        <w:tc>
          <w:tcPr>
            <w:tcW w:w="1014" w:type="dxa"/>
            <w:vAlign w:val="center"/>
          </w:tcPr>
          <w:p w14:paraId="4FEA46C8" w14:textId="77777777" w:rsidR="00200B7A" w:rsidRPr="00DE4CEA" w:rsidRDefault="00200B7A" w:rsidP="00200B7A">
            <w:pPr>
              <w:jc w:val="center"/>
              <w:rPr>
                <w:color w:val="000000"/>
                <w:sz w:val="20"/>
                <w:szCs w:val="20"/>
              </w:rPr>
            </w:pPr>
            <w:r w:rsidRPr="00DE4CEA">
              <w:rPr>
                <w:color w:val="000000"/>
                <w:sz w:val="20"/>
                <w:szCs w:val="20"/>
              </w:rPr>
              <w:t>222 817</w:t>
            </w:r>
          </w:p>
        </w:tc>
        <w:tc>
          <w:tcPr>
            <w:tcW w:w="839" w:type="dxa"/>
            <w:vAlign w:val="center"/>
          </w:tcPr>
          <w:p w14:paraId="69AA3481" w14:textId="77777777" w:rsidR="00200B7A" w:rsidRPr="00DE4CEA" w:rsidRDefault="00200B7A" w:rsidP="00200B7A">
            <w:pPr>
              <w:jc w:val="center"/>
              <w:rPr>
                <w:color w:val="000000"/>
                <w:sz w:val="20"/>
                <w:szCs w:val="20"/>
              </w:rPr>
            </w:pPr>
            <w:r w:rsidRPr="00DE4CEA">
              <w:rPr>
                <w:color w:val="000000"/>
                <w:sz w:val="20"/>
                <w:szCs w:val="20"/>
              </w:rPr>
              <w:t>77,8</w:t>
            </w:r>
          </w:p>
        </w:tc>
      </w:tr>
      <w:tr w:rsidR="00200B7A" w:rsidRPr="00DE4CEA" w14:paraId="6F25D300" w14:textId="77777777" w:rsidTr="00200B7A">
        <w:trPr>
          <w:trHeight w:val="113"/>
        </w:trPr>
        <w:tc>
          <w:tcPr>
            <w:tcW w:w="2119" w:type="dxa"/>
            <w:shd w:val="clear" w:color="auto" w:fill="auto"/>
            <w:vAlign w:val="center"/>
          </w:tcPr>
          <w:p w14:paraId="2BDDC516" w14:textId="77777777" w:rsidR="00200B7A" w:rsidRPr="00DE4CEA" w:rsidRDefault="00200B7A" w:rsidP="00200B7A">
            <w:pPr>
              <w:ind w:left="176"/>
              <w:rPr>
                <w:color w:val="000000"/>
                <w:sz w:val="20"/>
                <w:szCs w:val="20"/>
              </w:rPr>
            </w:pPr>
            <w:r w:rsidRPr="00DE4CEA">
              <w:rPr>
                <w:color w:val="000000"/>
                <w:sz w:val="20"/>
                <w:szCs w:val="20"/>
              </w:rPr>
              <w:t xml:space="preserve">трёхлетних </w:t>
            </w:r>
          </w:p>
        </w:tc>
        <w:tc>
          <w:tcPr>
            <w:tcW w:w="902" w:type="dxa"/>
            <w:vAlign w:val="center"/>
          </w:tcPr>
          <w:p w14:paraId="75DE95A3" w14:textId="77777777" w:rsidR="00200B7A" w:rsidRPr="00DE4CEA" w:rsidRDefault="00200B7A" w:rsidP="00200B7A">
            <w:pPr>
              <w:jc w:val="center"/>
              <w:rPr>
                <w:color w:val="000000"/>
                <w:sz w:val="20"/>
                <w:szCs w:val="20"/>
              </w:rPr>
            </w:pPr>
            <w:r w:rsidRPr="00DE4CEA">
              <w:rPr>
                <w:color w:val="000000"/>
                <w:sz w:val="20"/>
                <w:szCs w:val="20"/>
              </w:rPr>
              <w:t>29 405</w:t>
            </w:r>
          </w:p>
        </w:tc>
        <w:tc>
          <w:tcPr>
            <w:tcW w:w="902" w:type="dxa"/>
            <w:vAlign w:val="center"/>
          </w:tcPr>
          <w:p w14:paraId="771F7457" w14:textId="77777777" w:rsidR="00200B7A" w:rsidRPr="00DE4CEA" w:rsidRDefault="00200B7A" w:rsidP="00200B7A">
            <w:pPr>
              <w:jc w:val="center"/>
              <w:rPr>
                <w:color w:val="000000"/>
                <w:sz w:val="20"/>
                <w:szCs w:val="20"/>
              </w:rPr>
            </w:pPr>
            <w:r w:rsidRPr="00DE4CEA">
              <w:rPr>
                <w:color w:val="000000"/>
                <w:sz w:val="20"/>
                <w:szCs w:val="20"/>
              </w:rPr>
              <w:t>24 774</w:t>
            </w:r>
          </w:p>
        </w:tc>
        <w:tc>
          <w:tcPr>
            <w:tcW w:w="902" w:type="dxa"/>
            <w:vAlign w:val="center"/>
          </w:tcPr>
          <w:p w14:paraId="0CBF1DA0" w14:textId="77777777" w:rsidR="00200B7A" w:rsidRPr="00DE4CEA" w:rsidRDefault="00200B7A" w:rsidP="00200B7A">
            <w:pPr>
              <w:jc w:val="center"/>
              <w:rPr>
                <w:color w:val="000000"/>
                <w:sz w:val="20"/>
                <w:szCs w:val="20"/>
              </w:rPr>
            </w:pPr>
            <w:r w:rsidRPr="00DE4CEA">
              <w:rPr>
                <w:color w:val="000000"/>
                <w:sz w:val="20"/>
                <w:szCs w:val="20"/>
              </w:rPr>
              <w:t>20 009</w:t>
            </w:r>
          </w:p>
        </w:tc>
        <w:tc>
          <w:tcPr>
            <w:tcW w:w="810" w:type="dxa"/>
            <w:vAlign w:val="center"/>
          </w:tcPr>
          <w:p w14:paraId="1AE04BE2" w14:textId="77777777" w:rsidR="00200B7A" w:rsidRPr="00DE4CEA" w:rsidRDefault="00200B7A" w:rsidP="00200B7A">
            <w:pPr>
              <w:jc w:val="center"/>
              <w:rPr>
                <w:color w:val="000000"/>
                <w:sz w:val="20"/>
                <w:szCs w:val="20"/>
              </w:rPr>
            </w:pPr>
            <w:r w:rsidRPr="00DE4CEA">
              <w:rPr>
                <w:color w:val="000000"/>
                <w:sz w:val="20"/>
                <w:szCs w:val="20"/>
              </w:rPr>
              <w:t>80,8</w:t>
            </w:r>
          </w:p>
        </w:tc>
        <w:tc>
          <w:tcPr>
            <w:tcW w:w="1079" w:type="dxa"/>
            <w:vAlign w:val="center"/>
          </w:tcPr>
          <w:p w14:paraId="29CBDEE4" w14:textId="77777777" w:rsidR="00200B7A" w:rsidRPr="00DE4CEA" w:rsidRDefault="00200B7A" w:rsidP="00200B7A">
            <w:pPr>
              <w:jc w:val="center"/>
              <w:rPr>
                <w:color w:val="000000"/>
                <w:sz w:val="20"/>
                <w:szCs w:val="20"/>
              </w:rPr>
            </w:pPr>
            <w:r w:rsidRPr="00DE4CEA">
              <w:rPr>
                <w:color w:val="000000"/>
                <w:sz w:val="20"/>
                <w:szCs w:val="20"/>
              </w:rPr>
              <w:t>323 179</w:t>
            </w:r>
          </w:p>
        </w:tc>
        <w:tc>
          <w:tcPr>
            <w:tcW w:w="1014" w:type="dxa"/>
            <w:vAlign w:val="center"/>
          </w:tcPr>
          <w:p w14:paraId="0D3296BD" w14:textId="77777777" w:rsidR="00200B7A" w:rsidRPr="00DE4CEA" w:rsidRDefault="00200B7A" w:rsidP="00200B7A">
            <w:pPr>
              <w:jc w:val="center"/>
              <w:rPr>
                <w:color w:val="000000"/>
                <w:sz w:val="20"/>
                <w:szCs w:val="20"/>
              </w:rPr>
            </w:pPr>
            <w:r w:rsidRPr="00DE4CEA">
              <w:rPr>
                <w:color w:val="000000"/>
                <w:sz w:val="20"/>
                <w:szCs w:val="20"/>
              </w:rPr>
              <w:t>258 970</w:t>
            </w:r>
          </w:p>
        </w:tc>
        <w:tc>
          <w:tcPr>
            <w:tcW w:w="1014" w:type="dxa"/>
            <w:vAlign w:val="center"/>
          </w:tcPr>
          <w:p w14:paraId="68CD9631" w14:textId="77777777" w:rsidR="00200B7A" w:rsidRPr="00DE4CEA" w:rsidRDefault="00200B7A" w:rsidP="00200B7A">
            <w:pPr>
              <w:jc w:val="center"/>
              <w:rPr>
                <w:color w:val="000000"/>
                <w:sz w:val="20"/>
                <w:szCs w:val="20"/>
              </w:rPr>
            </w:pPr>
            <w:r w:rsidRPr="00DE4CEA">
              <w:rPr>
                <w:color w:val="000000"/>
                <w:sz w:val="20"/>
                <w:szCs w:val="20"/>
              </w:rPr>
              <w:t>219 986</w:t>
            </w:r>
          </w:p>
        </w:tc>
        <w:tc>
          <w:tcPr>
            <w:tcW w:w="839" w:type="dxa"/>
            <w:vAlign w:val="center"/>
          </w:tcPr>
          <w:p w14:paraId="3207C538" w14:textId="77777777" w:rsidR="00200B7A" w:rsidRPr="00DE4CEA" w:rsidRDefault="00200B7A" w:rsidP="00200B7A">
            <w:pPr>
              <w:jc w:val="center"/>
              <w:rPr>
                <w:color w:val="000000"/>
                <w:sz w:val="20"/>
                <w:szCs w:val="20"/>
              </w:rPr>
            </w:pPr>
            <w:r w:rsidRPr="00DE4CEA">
              <w:rPr>
                <w:color w:val="000000"/>
                <w:sz w:val="20"/>
                <w:szCs w:val="20"/>
              </w:rPr>
              <w:t>84,9</w:t>
            </w:r>
          </w:p>
        </w:tc>
      </w:tr>
      <w:tr w:rsidR="00200B7A" w:rsidRPr="00DE4CEA" w14:paraId="5B516318" w14:textId="77777777" w:rsidTr="00200B7A">
        <w:trPr>
          <w:trHeight w:val="113"/>
        </w:trPr>
        <w:tc>
          <w:tcPr>
            <w:tcW w:w="2119" w:type="dxa"/>
            <w:shd w:val="clear" w:color="auto" w:fill="auto"/>
            <w:vAlign w:val="center"/>
          </w:tcPr>
          <w:p w14:paraId="191CA927" w14:textId="77777777" w:rsidR="00200B7A" w:rsidRPr="00DE4CEA" w:rsidRDefault="00200B7A" w:rsidP="00200B7A">
            <w:pPr>
              <w:ind w:left="176"/>
              <w:rPr>
                <w:color w:val="000000"/>
                <w:sz w:val="20"/>
                <w:szCs w:val="20"/>
              </w:rPr>
            </w:pPr>
            <w:r w:rsidRPr="00DE4CEA">
              <w:rPr>
                <w:color w:val="000000"/>
                <w:sz w:val="20"/>
                <w:szCs w:val="20"/>
              </w:rPr>
              <w:t xml:space="preserve">четырёхлетних </w:t>
            </w:r>
          </w:p>
        </w:tc>
        <w:tc>
          <w:tcPr>
            <w:tcW w:w="902" w:type="dxa"/>
            <w:vAlign w:val="center"/>
          </w:tcPr>
          <w:p w14:paraId="7B920446" w14:textId="77777777" w:rsidR="00200B7A" w:rsidRPr="00DE4CEA" w:rsidRDefault="00200B7A" w:rsidP="00200B7A">
            <w:pPr>
              <w:jc w:val="center"/>
              <w:rPr>
                <w:color w:val="000000"/>
                <w:sz w:val="20"/>
                <w:szCs w:val="20"/>
              </w:rPr>
            </w:pPr>
            <w:r w:rsidRPr="00DE4CEA">
              <w:rPr>
                <w:color w:val="000000"/>
                <w:sz w:val="20"/>
                <w:szCs w:val="20"/>
              </w:rPr>
              <w:t>23 087</w:t>
            </w:r>
          </w:p>
        </w:tc>
        <w:tc>
          <w:tcPr>
            <w:tcW w:w="902" w:type="dxa"/>
            <w:vAlign w:val="center"/>
          </w:tcPr>
          <w:p w14:paraId="2BBAD9BB" w14:textId="77777777" w:rsidR="00200B7A" w:rsidRPr="00DE4CEA" w:rsidRDefault="00200B7A" w:rsidP="00200B7A">
            <w:pPr>
              <w:jc w:val="center"/>
              <w:rPr>
                <w:color w:val="000000"/>
                <w:sz w:val="20"/>
                <w:szCs w:val="20"/>
              </w:rPr>
            </w:pPr>
            <w:r w:rsidRPr="00DE4CEA">
              <w:rPr>
                <w:color w:val="000000"/>
                <w:sz w:val="20"/>
                <w:szCs w:val="20"/>
              </w:rPr>
              <w:t>22 194</w:t>
            </w:r>
          </w:p>
        </w:tc>
        <w:tc>
          <w:tcPr>
            <w:tcW w:w="902" w:type="dxa"/>
            <w:vAlign w:val="center"/>
          </w:tcPr>
          <w:p w14:paraId="3A3FAEC7" w14:textId="77777777" w:rsidR="00200B7A" w:rsidRPr="00DE4CEA" w:rsidRDefault="00200B7A" w:rsidP="00200B7A">
            <w:pPr>
              <w:jc w:val="center"/>
              <w:rPr>
                <w:color w:val="000000"/>
                <w:sz w:val="20"/>
                <w:szCs w:val="20"/>
              </w:rPr>
            </w:pPr>
            <w:r w:rsidRPr="00DE4CEA">
              <w:rPr>
                <w:color w:val="000000"/>
                <w:sz w:val="20"/>
                <w:szCs w:val="20"/>
              </w:rPr>
              <w:t>18 528</w:t>
            </w:r>
          </w:p>
        </w:tc>
        <w:tc>
          <w:tcPr>
            <w:tcW w:w="810" w:type="dxa"/>
            <w:vAlign w:val="center"/>
          </w:tcPr>
          <w:p w14:paraId="3820EBF3" w14:textId="77777777" w:rsidR="00200B7A" w:rsidRPr="00DE4CEA" w:rsidRDefault="00200B7A" w:rsidP="00200B7A">
            <w:pPr>
              <w:jc w:val="center"/>
              <w:rPr>
                <w:color w:val="000000"/>
                <w:sz w:val="20"/>
                <w:szCs w:val="20"/>
              </w:rPr>
            </w:pPr>
            <w:r w:rsidRPr="00DE4CEA">
              <w:rPr>
                <w:color w:val="000000"/>
                <w:sz w:val="20"/>
                <w:szCs w:val="20"/>
              </w:rPr>
              <w:t>83,5</w:t>
            </w:r>
          </w:p>
        </w:tc>
        <w:tc>
          <w:tcPr>
            <w:tcW w:w="1079" w:type="dxa"/>
            <w:vAlign w:val="center"/>
          </w:tcPr>
          <w:p w14:paraId="62089314" w14:textId="77777777" w:rsidR="00200B7A" w:rsidRPr="00DE4CEA" w:rsidRDefault="00200B7A" w:rsidP="00200B7A">
            <w:pPr>
              <w:jc w:val="center"/>
              <w:rPr>
                <w:color w:val="000000"/>
                <w:sz w:val="20"/>
                <w:szCs w:val="20"/>
              </w:rPr>
            </w:pPr>
            <w:r w:rsidRPr="00DE4CEA">
              <w:rPr>
                <w:color w:val="000000"/>
                <w:sz w:val="20"/>
                <w:szCs w:val="20"/>
              </w:rPr>
              <w:t>277 438</w:t>
            </w:r>
          </w:p>
        </w:tc>
        <w:tc>
          <w:tcPr>
            <w:tcW w:w="1014" w:type="dxa"/>
            <w:vAlign w:val="center"/>
          </w:tcPr>
          <w:p w14:paraId="7DFF633E" w14:textId="77777777" w:rsidR="00200B7A" w:rsidRPr="00DE4CEA" w:rsidRDefault="00200B7A" w:rsidP="00200B7A">
            <w:pPr>
              <w:jc w:val="center"/>
              <w:rPr>
                <w:color w:val="000000"/>
                <w:sz w:val="20"/>
                <w:szCs w:val="20"/>
              </w:rPr>
            </w:pPr>
            <w:r w:rsidRPr="00DE4CEA">
              <w:rPr>
                <w:color w:val="000000"/>
                <w:sz w:val="20"/>
                <w:szCs w:val="20"/>
              </w:rPr>
              <w:t>249 971</w:t>
            </w:r>
          </w:p>
        </w:tc>
        <w:tc>
          <w:tcPr>
            <w:tcW w:w="1014" w:type="dxa"/>
            <w:vAlign w:val="center"/>
          </w:tcPr>
          <w:p w14:paraId="498F40D4" w14:textId="77777777" w:rsidR="00200B7A" w:rsidRPr="00DE4CEA" w:rsidRDefault="00200B7A" w:rsidP="00200B7A">
            <w:pPr>
              <w:jc w:val="center"/>
              <w:rPr>
                <w:color w:val="000000"/>
                <w:sz w:val="20"/>
                <w:szCs w:val="20"/>
              </w:rPr>
            </w:pPr>
            <w:r w:rsidRPr="00DE4CEA">
              <w:rPr>
                <w:color w:val="000000"/>
                <w:sz w:val="20"/>
                <w:szCs w:val="20"/>
              </w:rPr>
              <w:t>209 160</w:t>
            </w:r>
          </w:p>
        </w:tc>
        <w:tc>
          <w:tcPr>
            <w:tcW w:w="839" w:type="dxa"/>
            <w:vAlign w:val="center"/>
          </w:tcPr>
          <w:p w14:paraId="17B6CFDF" w14:textId="77777777" w:rsidR="00200B7A" w:rsidRPr="00DE4CEA" w:rsidRDefault="00200B7A" w:rsidP="00200B7A">
            <w:pPr>
              <w:jc w:val="center"/>
              <w:rPr>
                <w:color w:val="000000"/>
                <w:sz w:val="20"/>
                <w:szCs w:val="20"/>
              </w:rPr>
            </w:pPr>
            <w:r w:rsidRPr="00DE4CEA">
              <w:rPr>
                <w:color w:val="000000"/>
                <w:sz w:val="20"/>
                <w:szCs w:val="20"/>
              </w:rPr>
              <w:t>83,7</w:t>
            </w:r>
          </w:p>
        </w:tc>
      </w:tr>
      <w:tr w:rsidR="00200B7A" w:rsidRPr="00DE4CEA" w14:paraId="3AB2128D" w14:textId="77777777" w:rsidTr="00200B7A">
        <w:trPr>
          <w:trHeight w:val="113"/>
        </w:trPr>
        <w:tc>
          <w:tcPr>
            <w:tcW w:w="2119" w:type="dxa"/>
            <w:shd w:val="clear" w:color="auto" w:fill="auto"/>
            <w:vAlign w:val="center"/>
          </w:tcPr>
          <w:p w14:paraId="5C537BB0" w14:textId="77777777" w:rsidR="00200B7A" w:rsidRPr="00DE4CEA" w:rsidRDefault="00200B7A" w:rsidP="00200B7A">
            <w:pPr>
              <w:ind w:left="176"/>
              <w:rPr>
                <w:color w:val="000000"/>
                <w:sz w:val="20"/>
                <w:szCs w:val="20"/>
              </w:rPr>
            </w:pPr>
            <w:r w:rsidRPr="00DE4CEA">
              <w:rPr>
                <w:color w:val="000000"/>
                <w:sz w:val="20"/>
                <w:szCs w:val="20"/>
              </w:rPr>
              <w:t xml:space="preserve">пятилетних </w:t>
            </w:r>
          </w:p>
        </w:tc>
        <w:tc>
          <w:tcPr>
            <w:tcW w:w="902" w:type="dxa"/>
            <w:vAlign w:val="center"/>
          </w:tcPr>
          <w:p w14:paraId="09BD0554" w14:textId="77777777" w:rsidR="00200B7A" w:rsidRPr="00DE4CEA" w:rsidRDefault="00200B7A" w:rsidP="00200B7A">
            <w:pPr>
              <w:jc w:val="center"/>
              <w:rPr>
                <w:color w:val="000000"/>
                <w:sz w:val="20"/>
                <w:szCs w:val="20"/>
              </w:rPr>
            </w:pPr>
            <w:r w:rsidRPr="00DE4CEA">
              <w:rPr>
                <w:color w:val="000000"/>
                <w:sz w:val="20"/>
                <w:szCs w:val="20"/>
              </w:rPr>
              <w:t>19 119</w:t>
            </w:r>
          </w:p>
        </w:tc>
        <w:tc>
          <w:tcPr>
            <w:tcW w:w="902" w:type="dxa"/>
            <w:vAlign w:val="center"/>
          </w:tcPr>
          <w:p w14:paraId="33821AB1" w14:textId="77777777" w:rsidR="00200B7A" w:rsidRPr="00DE4CEA" w:rsidRDefault="00200B7A" w:rsidP="00200B7A">
            <w:pPr>
              <w:jc w:val="center"/>
              <w:rPr>
                <w:color w:val="000000"/>
                <w:sz w:val="20"/>
                <w:szCs w:val="20"/>
              </w:rPr>
            </w:pPr>
            <w:r w:rsidRPr="00DE4CEA">
              <w:rPr>
                <w:color w:val="000000"/>
                <w:sz w:val="20"/>
                <w:szCs w:val="20"/>
              </w:rPr>
              <w:t>18 465</w:t>
            </w:r>
          </w:p>
        </w:tc>
        <w:tc>
          <w:tcPr>
            <w:tcW w:w="902" w:type="dxa"/>
            <w:vAlign w:val="center"/>
          </w:tcPr>
          <w:p w14:paraId="2146D477" w14:textId="77777777" w:rsidR="00200B7A" w:rsidRPr="00DE4CEA" w:rsidRDefault="00200B7A" w:rsidP="00200B7A">
            <w:pPr>
              <w:jc w:val="center"/>
              <w:rPr>
                <w:color w:val="000000"/>
                <w:sz w:val="20"/>
                <w:szCs w:val="20"/>
              </w:rPr>
            </w:pPr>
            <w:r w:rsidRPr="00DE4CEA">
              <w:rPr>
                <w:color w:val="000000"/>
                <w:sz w:val="20"/>
                <w:szCs w:val="20"/>
              </w:rPr>
              <w:t>17 194</w:t>
            </w:r>
          </w:p>
        </w:tc>
        <w:tc>
          <w:tcPr>
            <w:tcW w:w="810" w:type="dxa"/>
            <w:vAlign w:val="center"/>
          </w:tcPr>
          <w:p w14:paraId="35519CBE" w14:textId="77777777" w:rsidR="00200B7A" w:rsidRPr="00DE4CEA" w:rsidRDefault="00200B7A" w:rsidP="00200B7A">
            <w:pPr>
              <w:jc w:val="center"/>
              <w:rPr>
                <w:color w:val="000000"/>
                <w:sz w:val="20"/>
                <w:szCs w:val="20"/>
              </w:rPr>
            </w:pPr>
            <w:r w:rsidRPr="00DE4CEA">
              <w:rPr>
                <w:color w:val="000000"/>
                <w:sz w:val="20"/>
                <w:szCs w:val="20"/>
              </w:rPr>
              <w:t>93,1</w:t>
            </w:r>
          </w:p>
        </w:tc>
        <w:tc>
          <w:tcPr>
            <w:tcW w:w="1079" w:type="dxa"/>
            <w:vAlign w:val="center"/>
          </w:tcPr>
          <w:p w14:paraId="16F6F1C1" w14:textId="77777777" w:rsidR="00200B7A" w:rsidRPr="00DE4CEA" w:rsidRDefault="00200B7A" w:rsidP="00200B7A">
            <w:pPr>
              <w:jc w:val="center"/>
              <w:rPr>
                <w:color w:val="000000"/>
                <w:sz w:val="20"/>
                <w:szCs w:val="20"/>
              </w:rPr>
            </w:pPr>
            <w:r w:rsidRPr="00DE4CEA">
              <w:rPr>
                <w:color w:val="000000"/>
                <w:sz w:val="20"/>
                <w:szCs w:val="20"/>
              </w:rPr>
              <w:t>229 356</w:t>
            </w:r>
          </w:p>
        </w:tc>
        <w:tc>
          <w:tcPr>
            <w:tcW w:w="1014" w:type="dxa"/>
            <w:vAlign w:val="center"/>
          </w:tcPr>
          <w:p w14:paraId="1AA52C97" w14:textId="77777777" w:rsidR="00200B7A" w:rsidRPr="00DE4CEA" w:rsidRDefault="00200B7A" w:rsidP="00200B7A">
            <w:pPr>
              <w:jc w:val="center"/>
              <w:rPr>
                <w:color w:val="000000"/>
                <w:sz w:val="20"/>
                <w:szCs w:val="20"/>
              </w:rPr>
            </w:pPr>
            <w:r w:rsidRPr="00DE4CEA">
              <w:rPr>
                <w:color w:val="000000"/>
                <w:sz w:val="20"/>
                <w:szCs w:val="20"/>
              </w:rPr>
              <w:t>223 995</w:t>
            </w:r>
          </w:p>
        </w:tc>
        <w:tc>
          <w:tcPr>
            <w:tcW w:w="1014" w:type="dxa"/>
            <w:vAlign w:val="center"/>
          </w:tcPr>
          <w:p w14:paraId="4DAC6E87" w14:textId="77777777" w:rsidR="00200B7A" w:rsidRPr="00DE4CEA" w:rsidRDefault="00200B7A" w:rsidP="00200B7A">
            <w:pPr>
              <w:jc w:val="center"/>
              <w:rPr>
                <w:color w:val="000000"/>
                <w:sz w:val="20"/>
                <w:szCs w:val="20"/>
              </w:rPr>
            </w:pPr>
            <w:r w:rsidRPr="00DE4CEA">
              <w:rPr>
                <w:color w:val="000000"/>
                <w:sz w:val="20"/>
                <w:szCs w:val="20"/>
              </w:rPr>
              <w:t>208 154</w:t>
            </w:r>
          </w:p>
        </w:tc>
        <w:tc>
          <w:tcPr>
            <w:tcW w:w="839" w:type="dxa"/>
            <w:vAlign w:val="center"/>
          </w:tcPr>
          <w:p w14:paraId="6B190A6E" w14:textId="77777777" w:rsidR="00200B7A" w:rsidRPr="00DE4CEA" w:rsidRDefault="00200B7A" w:rsidP="00200B7A">
            <w:pPr>
              <w:jc w:val="center"/>
              <w:rPr>
                <w:color w:val="000000"/>
                <w:sz w:val="20"/>
                <w:szCs w:val="20"/>
              </w:rPr>
            </w:pPr>
            <w:r w:rsidRPr="00DE4CEA">
              <w:rPr>
                <w:color w:val="000000"/>
                <w:sz w:val="20"/>
                <w:szCs w:val="20"/>
              </w:rPr>
              <w:t>92,9</w:t>
            </w:r>
          </w:p>
        </w:tc>
      </w:tr>
      <w:tr w:rsidR="00200B7A" w:rsidRPr="00DE4CEA" w14:paraId="7F4B5E7C" w14:textId="77777777" w:rsidTr="00200B7A">
        <w:trPr>
          <w:trHeight w:val="113"/>
        </w:trPr>
        <w:tc>
          <w:tcPr>
            <w:tcW w:w="2119" w:type="dxa"/>
            <w:shd w:val="clear" w:color="auto" w:fill="auto"/>
            <w:vAlign w:val="center"/>
          </w:tcPr>
          <w:p w14:paraId="5C7E76F9" w14:textId="77777777" w:rsidR="00200B7A" w:rsidRPr="00DE4CEA" w:rsidRDefault="00200B7A" w:rsidP="00200B7A">
            <w:pPr>
              <w:rPr>
                <w:color w:val="000000"/>
                <w:sz w:val="20"/>
                <w:szCs w:val="20"/>
              </w:rPr>
            </w:pPr>
            <w:r w:rsidRPr="00DE4CEA">
              <w:rPr>
                <w:color w:val="000000"/>
                <w:sz w:val="20"/>
                <w:szCs w:val="20"/>
              </w:rPr>
              <w:t>Количество умерших предприятий</w:t>
            </w:r>
          </w:p>
        </w:tc>
        <w:tc>
          <w:tcPr>
            <w:tcW w:w="902" w:type="dxa"/>
            <w:vAlign w:val="center"/>
          </w:tcPr>
          <w:p w14:paraId="7AA720CB" w14:textId="77777777" w:rsidR="00200B7A" w:rsidRPr="00DE4CEA" w:rsidRDefault="00200B7A" w:rsidP="00200B7A">
            <w:pPr>
              <w:jc w:val="center"/>
              <w:rPr>
                <w:color w:val="000000"/>
                <w:sz w:val="20"/>
                <w:szCs w:val="20"/>
              </w:rPr>
            </w:pPr>
            <w:r w:rsidRPr="00DE4CEA">
              <w:rPr>
                <w:color w:val="000000"/>
                <w:sz w:val="20"/>
                <w:szCs w:val="20"/>
              </w:rPr>
              <w:t>59 308</w:t>
            </w:r>
          </w:p>
        </w:tc>
        <w:tc>
          <w:tcPr>
            <w:tcW w:w="902" w:type="dxa"/>
            <w:vAlign w:val="center"/>
          </w:tcPr>
          <w:p w14:paraId="78A212FD" w14:textId="77777777" w:rsidR="00200B7A" w:rsidRPr="00DE4CEA" w:rsidRDefault="00200B7A" w:rsidP="00200B7A">
            <w:pPr>
              <w:jc w:val="center"/>
              <w:rPr>
                <w:color w:val="000000"/>
                <w:sz w:val="20"/>
                <w:szCs w:val="20"/>
              </w:rPr>
            </w:pPr>
            <w:r w:rsidRPr="00DE4CEA">
              <w:rPr>
                <w:color w:val="000000"/>
                <w:sz w:val="20"/>
                <w:szCs w:val="20"/>
              </w:rPr>
              <w:t>54 677</w:t>
            </w:r>
          </w:p>
        </w:tc>
        <w:tc>
          <w:tcPr>
            <w:tcW w:w="902" w:type="dxa"/>
            <w:vAlign w:val="center"/>
          </w:tcPr>
          <w:p w14:paraId="7CBF6EDD" w14:textId="77777777" w:rsidR="00200B7A" w:rsidRPr="00DE4CEA" w:rsidRDefault="00200B7A" w:rsidP="00200B7A">
            <w:pPr>
              <w:jc w:val="center"/>
              <w:rPr>
                <w:color w:val="000000"/>
                <w:sz w:val="20"/>
                <w:szCs w:val="20"/>
              </w:rPr>
            </w:pPr>
            <w:r w:rsidRPr="00DE4CEA">
              <w:rPr>
                <w:color w:val="000000"/>
                <w:sz w:val="20"/>
                <w:szCs w:val="20"/>
              </w:rPr>
              <w:t>50 565</w:t>
            </w:r>
          </w:p>
        </w:tc>
        <w:tc>
          <w:tcPr>
            <w:tcW w:w="810" w:type="dxa"/>
            <w:vAlign w:val="center"/>
          </w:tcPr>
          <w:p w14:paraId="570D1755" w14:textId="77777777" w:rsidR="00200B7A" w:rsidRPr="00DE4CEA" w:rsidRDefault="00200B7A" w:rsidP="00200B7A">
            <w:pPr>
              <w:jc w:val="center"/>
              <w:rPr>
                <w:color w:val="000000"/>
                <w:sz w:val="20"/>
                <w:szCs w:val="20"/>
              </w:rPr>
            </w:pPr>
            <w:r w:rsidRPr="00DE4CEA">
              <w:rPr>
                <w:color w:val="000000"/>
                <w:sz w:val="20"/>
                <w:szCs w:val="20"/>
              </w:rPr>
              <w:t>92,5</w:t>
            </w:r>
          </w:p>
        </w:tc>
        <w:tc>
          <w:tcPr>
            <w:tcW w:w="1079" w:type="dxa"/>
            <w:vAlign w:val="center"/>
          </w:tcPr>
          <w:p w14:paraId="2C450C3E" w14:textId="77777777" w:rsidR="00200B7A" w:rsidRPr="00DE4CEA" w:rsidRDefault="00200B7A" w:rsidP="00200B7A">
            <w:pPr>
              <w:jc w:val="center"/>
              <w:rPr>
                <w:color w:val="000000"/>
                <w:sz w:val="20"/>
                <w:szCs w:val="20"/>
              </w:rPr>
            </w:pPr>
            <w:r w:rsidRPr="00DE4CEA">
              <w:rPr>
                <w:color w:val="000000"/>
                <w:sz w:val="20"/>
                <w:szCs w:val="20"/>
              </w:rPr>
              <w:t>622 111</w:t>
            </w:r>
          </w:p>
        </w:tc>
        <w:tc>
          <w:tcPr>
            <w:tcW w:w="1014" w:type="dxa"/>
            <w:vAlign w:val="center"/>
          </w:tcPr>
          <w:p w14:paraId="6FF383BB" w14:textId="77777777" w:rsidR="00200B7A" w:rsidRPr="00DE4CEA" w:rsidRDefault="00200B7A" w:rsidP="00200B7A">
            <w:pPr>
              <w:jc w:val="center"/>
              <w:rPr>
                <w:color w:val="000000"/>
                <w:sz w:val="20"/>
                <w:szCs w:val="20"/>
              </w:rPr>
            </w:pPr>
            <w:r w:rsidRPr="00DE4CEA">
              <w:rPr>
                <w:color w:val="000000"/>
                <w:sz w:val="20"/>
                <w:szCs w:val="20"/>
              </w:rPr>
              <w:t>611 755</w:t>
            </w:r>
          </w:p>
        </w:tc>
        <w:tc>
          <w:tcPr>
            <w:tcW w:w="1014" w:type="dxa"/>
            <w:vAlign w:val="center"/>
          </w:tcPr>
          <w:p w14:paraId="6C119BA3" w14:textId="77777777" w:rsidR="00200B7A" w:rsidRPr="00DE4CEA" w:rsidRDefault="00200B7A" w:rsidP="00200B7A">
            <w:pPr>
              <w:jc w:val="center"/>
              <w:rPr>
                <w:color w:val="000000"/>
                <w:sz w:val="20"/>
                <w:szCs w:val="20"/>
              </w:rPr>
            </w:pPr>
            <w:r w:rsidRPr="00DE4CEA">
              <w:rPr>
                <w:color w:val="000000"/>
                <w:sz w:val="20"/>
                <w:szCs w:val="20"/>
              </w:rPr>
              <w:t>479 336</w:t>
            </w:r>
          </w:p>
        </w:tc>
        <w:tc>
          <w:tcPr>
            <w:tcW w:w="839" w:type="dxa"/>
            <w:vAlign w:val="center"/>
          </w:tcPr>
          <w:p w14:paraId="7A8C9C0B" w14:textId="77777777" w:rsidR="00200B7A" w:rsidRPr="00DE4CEA" w:rsidRDefault="00200B7A" w:rsidP="00200B7A">
            <w:pPr>
              <w:jc w:val="center"/>
              <w:rPr>
                <w:color w:val="000000"/>
                <w:sz w:val="20"/>
                <w:szCs w:val="20"/>
              </w:rPr>
            </w:pPr>
            <w:r w:rsidRPr="00DE4CEA">
              <w:rPr>
                <w:color w:val="000000"/>
                <w:sz w:val="20"/>
                <w:szCs w:val="20"/>
              </w:rPr>
              <w:t>78,4</w:t>
            </w:r>
          </w:p>
        </w:tc>
      </w:tr>
      <w:tr w:rsidR="00200B7A" w:rsidRPr="00DE4CEA" w14:paraId="2DF42209" w14:textId="77777777" w:rsidTr="00200B7A">
        <w:trPr>
          <w:trHeight w:val="113"/>
        </w:trPr>
        <w:tc>
          <w:tcPr>
            <w:tcW w:w="2119" w:type="dxa"/>
            <w:shd w:val="clear" w:color="auto" w:fill="auto"/>
            <w:vAlign w:val="center"/>
          </w:tcPr>
          <w:p w14:paraId="0974AB11" w14:textId="77777777" w:rsidR="00200B7A" w:rsidRPr="00DE4CEA" w:rsidRDefault="00200B7A" w:rsidP="00200B7A">
            <w:pPr>
              <w:ind w:left="176"/>
              <w:rPr>
                <w:color w:val="000000"/>
                <w:sz w:val="20"/>
                <w:szCs w:val="20"/>
              </w:rPr>
            </w:pPr>
            <w:r w:rsidRPr="00DE4CEA">
              <w:rPr>
                <w:color w:val="000000"/>
                <w:sz w:val="20"/>
                <w:szCs w:val="20"/>
              </w:rPr>
              <w:t xml:space="preserve">однолетних </w:t>
            </w:r>
          </w:p>
        </w:tc>
        <w:tc>
          <w:tcPr>
            <w:tcW w:w="902" w:type="dxa"/>
            <w:vAlign w:val="center"/>
          </w:tcPr>
          <w:p w14:paraId="5BD373EE" w14:textId="77777777" w:rsidR="00200B7A" w:rsidRPr="00DE4CEA" w:rsidRDefault="00200B7A" w:rsidP="00200B7A">
            <w:pPr>
              <w:jc w:val="center"/>
              <w:rPr>
                <w:color w:val="000000"/>
                <w:sz w:val="20"/>
                <w:szCs w:val="20"/>
              </w:rPr>
            </w:pPr>
            <w:r w:rsidRPr="00DE4CEA">
              <w:rPr>
                <w:color w:val="000000"/>
                <w:sz w:val="20"/>
                <w:szCs w:val="20"/>
              </w:rPr>
              <w:t>1 784</w:t>
            </w:r>
          </w:p>
        </w:tc>
        <w:tc>
          <w:tcPr>
            <w:tcW w:w="902" w:type="dxa"/>
            <w:vAlign w:val="center"/>
          </w:tcPr>
          <w:p w14:paraId="5A13599C" w14:textId="77777777" w:rsidR="00200B7A" w:rsidRPr="00DE4CEA" w:rsidRDefault="00200B7A" w:rsidP="00200B7A">
            <w:pPr>
              <w:jc w:val="center"/>
              <w:rPr>
                <w:color w:val="000000"/>
                <w:sz w:val="20"/>
                <w:szCs w:val="20"/>
              </w:rPr>
            </w:pPr>
            <w:r w:rsidRPr="00DE4CEA">
              <w:rPr>
                <w:color w:val="000000"/>
                <w:sz w:val="20"/>
                <w:szCs w:val="20"/>
              </w:rPr>
              <w:t>4 996</w:t>
            </w:r>
          </w:p>
        </w:tc>
        <w:tc>
          <w:tcPr>
            <w:tcW w:w="902" w:type="dxa"/>
            <w:vAlign w:val="center"/>
          </w:tcPr>
          <w:p w14:paraId="3361A1F2" w14:textId="77777777" w:rsidR="00200B7A" w:rsidRPr="00DE4CEA" w:rsidRDefault="00200B7A" w:rsidP="00200B7A">
            <w:pPr>
              <w:jc w:val="center"/>
              <w:rPr>
                <w:color w:val="000000"/>
                <w:sz w:val="20"/>
                <w:szCs w:val="20"/>
              </w:rPr>
            </w:pPr>
            <w:r w:rsidRPr="00DE4CEA">
              <w:rPr>
                <w:color w:val="000000"/>
                <w:sz w:val="20"/>
                <w:szCs w:val="20"/>
              </w:rPr>
              <w:t>3 353</w:t>
            </w:r>
          </w:p>
        </w:tc>
        <w:tc>
          <w:tcPr>
            <w:tcW w:w="810" w:type="dxa"/>
            <w:vAlign w:val="center"/>
          </w:tcPr>
          <w:p w14:paraId="438E8673" w14:textId="77777777" w:rsidR="00200B7A" w:rsidRPr="00DE4CEA" w:rsidRDefault="00200B7A" w:rsidP="00200B7A">
            <w:pPr>
              <w:jc w:val="center"/>
              <w:rPr>
                <w:color w:val="000000"/>
                <w:sz w:val="20"/>
                <w:szCs w:val="20"/>
              </w:rPr>
            </w:pPr>
            <w:r w:rsidRPr="00DE4CEA">
              <w:rPr>
                <w:color w:val="000000"/>
                <w:sz w:val="20"/>
                <w:szCs w:val="20"/>
              </w:rPr>
              <w:t>67,1</w:t>
            </w:r>
          </w:p>
        </w:tc>
        <w:tc>
          <w:tcPr>
            <w:tcW w:w="1079" w:type="dxa"/>
            <w:vAlign w:val="center"/>
          </w:tcPr>
          <w:p w14:paraId="4DC8B2D5" w14:textId="77777777" w:rsidR="00200B7A" w:rsidRPr="00DE4CEA" w:rsidRDefault="00200B7A" w:rsidP="00200B7A">
            <w:pPr>
              <w:jc w:val="center"/>
              <w:rPr>
                <w:color w:val="000000"/>
                <w:sz w:val="20"/>
                <w:szCs w:val="20"/>
              </w:rPr>
            </w:pPr>
            <w:r w:rsidRPr="00DE4CEA">
              <w:rPr>
                <w:color w:val="000000"/>
                <w:sz w:val="20"/>
                <w:szCs w:val="20"/>
              </w:rPr>
              <w:t>13 967</w:t>
            </w:r>
          </w:p>
        </w:tc>
        <w:tc>
          <w:tcPr>
            <w:tcW w:w="1014" w:type="dxa"/>
            <w:vAlign w:val="center"/>
          </w:tcPr>
          <w:p w14:paraId="2781730B" w14:textId="77777777" w:rsidR="00200B7A" w:rsidRPr="00DE4CEA" w:rsidRDefault="00200B7A" w:rsidP="00200B7A">
            <w:pPr>
              <w:jc w:val="center"/>
              <w:rPr>
                <w:color w:val="000000"/>
                <w:sz w:val="20"/>
                <w:szCs w:val="20"/>
              </w:rPr>
            </w:pPr>
            <w:r w:rsidRPr="00DE4CEA">
              <w:rPr>
                <w:color w:val="000000"/>
                <w:sz w:val="20"/>
                <w:szCs w:val="20"/>
              </w:rPr>
              <w:t>28 846</w:t>
            </w:r>
          </w:p>
        </w:tc>
        <w:tc>
          <w:tcPr>
            <w:tcW w:w="1014" w:type="dxa"/>
            <w:vAlign w:val="center"/>
          </w:tcPr>
          <w:p w14:paraId="2C27226C" w14:textId="77777777" w:rsidR="00200B7A" w:rsidRPr="00DE4CEA" w:rsidRDefault="00200B7A" w:rsidP="00200B7A">
            <w:pPr>
              <w:jc w:val="center"/>
              <w:rPr>
                <w:color w:val="000000"/>
                <w:sz w:val="20"/>
                <w:szCs w:val="20"/>
              </w:rPr>
            </w:pPr>
            <w:r w:rsidRPr="00DE4CEA">
              <w:rPr>
                <w:color w:val="000000"/>
                <w:sz w:val="20"/>
                <w:szCs w:val="20"/>
              </w:rPr>
              <w:t>28 233</w:t>
            </w:r>
          </w:p>
        </w:tc>
        <w:tc>
          <w:tcPr>
            <w:tcW w:w="839" w:type="dxa"/>
            <w:vAlign w:val="center"/>
          </w:tcPr>
          <w:p w14:paraId="74605043" w14:textId="77777777" w:rsidR="00200B7A" w:rsidRPr="00DE4CEA" w:rsidRDefault="00200B7A" w:rsidP="00200B7A">
            <w:pPr>
              <w:jc w:val="center"/>
              <w:rPr>
                <w:color w:val="000000"/>
                <w:sz w:val="20"/>
                <w:szCs w:val="20"/>
              </w:rPr>
            </w:pPr>
            <w:r w:rsidRPr="00DE4CEA">
              <w:rPr>
                <w:color w:val="000000"/>
                <w:sz w:val="20"/>
                <w:szCs w:val="20"/>
              </w:rPr>
              <w:t>97,9</w:t>
            </w:r>
          </w:p>
        </w:tc>
      </w:tr>
      <w:tr w:rsidR="00200B7A" w:rsidRPr="00DE4CEA" w14:paraId="7E66AFEF" w14:textId="77777777" w:rsidTr="00200B7A">
        <w:trPr>
          <w:trHeight w:val="113"/>
        </w:trPr>
        <w:tc>
          <w:tcPr>
            <w:tcW w:w="2119" w:type="dxa"/>
            <w:shd w:val="clear" w:color="auto" w:fill="auto"/>
            <w:vAlign w:val="center"/>
          </w:tcPr>
          <w:p w14:paraId="09CA8B50" w14:textId="77777777" w:rsidR="00200B7A" w:rsidRPr="00DE4CEA" w:rsidRDefault="00200B7A" w:rsidP="00200B7A">
            <w:pPr>
              <w:ind w:left="176"/>
              <w:rPr>
                <w:color w:val="000000"/>
                <w:sz w:val="20"/>
                <w:szCs w:val="20"/>
              </w:rPr>
            </w:pPr>
            <w:r w:rsidRPr="00DE4CEA">
              <w:rPr>
                <w:color w:val="000000"/>
                <w:sz w:val="20"/>
                <w:szCs w:val="20"/>
              </w:rPr>
              <w:t xml:space="preserve">двухлетних </w:t>
            </w:r>
          </w:p>
        </w:tc>
        <w:tc>
          <w:tcPr>
            <w:tcW w:w="902" w:type="dxa"/>
            <w:vAlign w:val="center"/>
          </w:tcPr>
          <w:p w14:paraId="3A4F3FF3" w14:textId="77777777" w:rsidR="00200B7A" w:rsidRPr="00DE4CEA" w:rsidRDefault="00200B7A" w:rsidP="00200B7A">
            <w:pPr>
              <w:jc w:val="center"/>
              <w:rPr>
                <w:color w:val="000000"/>
                <w:sz w:val="20"/>
                <w:szCs w:val="20"/>
              </w:rPr>
            </w:pPr>
            <w:r w:rsidRPr="00DE4CEA">
              <w:rPr>
                <w:color w:val="000000"/>
                <w:sz w:val="20"/>
                <w:szCs w:val="20"/>
              </w:rPr>
              <w:t>7 211</w:t>
            </w:r>
          </w:p>
        </w:tc>
        <w:tc>
          <w:tcPr>
            <w:tcW w:w="902" w:type="dxa"/>
            <w:vAlign w:val="center"/>
          </w:tcPr>
          <w:p w14:paraId="0D55167C" w14:textId="77777777" w:rsidR="00200B7A" w:rsidRPr="00DE4CEA" w:rsidRDefault="00200B7A" w:rsidP="00200B7A">
            <w:pPr>
              <w:jc w:val="center"/>
              <w:rPr>
                <w:color w:val="000000"/>
                <w:sz w:val="20"/>
                <w:szCs w:val="20"/>
              </w:rPr>
            </w:pPr>
            <w:r w:rsidRPr="00DE4CEA">
              <w:rPr>
                <w:color w:val="000000"/>
                <w:sz w:val="20"/>
                <w:szCs w:val="20"/>
              </w:rPr>
              <w:t>9 106</w:t>
            </w:r>
          </w:p>
        </w:tc>
        <w:tc>
          <w:tcPr>
            <w:tcW w:w="902" w:type="dxa"/>
            <w:vAlign w:val="center"/>
          </w:tcPr>
          <w:p w14:paraId="144C5849" w14:textId="77777777" w:rsidR="00200B7A" w:rsidRPr="00DE4CEA" w:rsidRDefault="00200B7A" w:rsidP="00200B7A">
            <w:pPr>
              <w:jc w:val="center"/>
              <w:rPr>
                <w:color w:val="000000"/>
                <w:sz w:val="20"/>
                <w:szCs w:val="20"/>
              </w:rPr>
            </w:pPr>
            <w:r w:rsidRPr="00DE4CEA">
              <w:rPr>
                <w:color w:val="000000"/>
                <w:sz w:val="20"/>
                <w:szCs w:val="20"/>
              </w:rPr>
              <w:t>8 173</w:t>
            </w:r>
          </w:p>
        </w:tc>
        <w:tc>
          <w:tcPr>
            <w:tcW w:w="810" w:type="dxa"/>
            <w:vAlign w:val="center"/>
          </w:tcPr>
          <w:p w14:paraId="4FE395B3" w14:textId="77777777" w:rsidR="00200B7A" w:rsidRPr="00DE4CEA" w:rsidRDefault="00200B7A" w:rsidP="00200B7A">
            <w:pPr>
              <w:jc w:val="center"/>
              <w:rPr>
                <w:color w:val="000000"/>
                <w:sz w:val="20"/>
                <w:szCs w:val="20"/>
              </w:rPr>
            </w:pPr>
            <w:r w:rsidRPr="00DE4CEA">
              <w:rPr>
                <w:color w:val="000000"/>
                <w:sz w:val="20"/>
                <w:szCs w:val="20"/>
              </w:rPr>
              <w:t>89,8</w:t>
            </w:r>
          </w:p>
        </w:tc>
        <w:tc>
          <w:tcPr>
            <w:tcW w:w="1079" w:type="dxa"/>
            <w:vAlign w:val="center"/>
          </w:tcPr>
          <w:p w14:paraId="68F2E22B" w14:textId="77777777" w:rsidR="00200B7A" w:rsidRPr="00DE4CEA" w:rsidRDefault="00200B7A" w:rsidP="00200B7A">
            <w:pPr>
              <w:jc w:val="center"/>
              <w:rPr>
                <w:color w:val="000000"/>
                <w:sz w:val="20"/>
                <w:szCs w:val="20"/>
              </w:rPr>
            </w:pPr>
            <w:r w:rsidRPr="00DE4CEA">
              <w:rPr>
                <w:color w:val="000000"/>
                <w:sz w:val="20"/>
                <w:szCs w:val="20"/>
              </w:rPr>
              <w:t>63 493</w:t>
            </w:r>
          </w:p>
        </w:tc>
        <w:tc>
          <w:tcPr>
            <w:tcW w:w="1014" w:type="dxa"/>
            <w:vAlign w:val="center"/>
          </w:tcPr>
          <w:p w14:paraId="48DB8C46" w14:textId="77777777" w:rsidR="00200B7A" w:rsidRPr="00DE4CEA" w:rsidRDefault="00200B7A" w:rsidP="00200B7A">
            <w:pPr>
              <w:jc w:val="center"/>
              <w:rPr>
                <w:color w:val="000000"/>
                <w:sz w:val="20"/>
                <w:szCs w:val="20"/>
              </w:rPr>
            </w:pPr>
            <w:r w:rsidRPr="00DE4CEA">
              <w:rPr>
                <w:color w:val="000000"/>
                <w:sz w:val="20"/>
                <w:szCs w:val="20"/>
              </w:rPr>
              <w:t>85 619</w:t>
            </w:r>
          </w:p>
        </w:tc>
        <w:tc>
          <w:tcPr>
            <w:tcW w:w="1014" w:type="dxa"/>
            <w:vAlign w:val="center"/>
          </w:tcPr>
          <w:p w14:paraId="29A12E8D" w14:textId="77777777" w:rsidR="00200B7A" w:rsidRPr="00DE4CEA" w:rsidRDefault="00200B7A" w:rsidP="00200B7A">
            <w:pPr>
              <w:jc w:val="center"/>
              <w:rPr>
                <w:color w:val="000000"/>
                <w:sz w:val="20"/>
                <w:szCs w:val="20"/>
              </w:rPr>
            </w:pPr>
            <w:r w:rsidRPr="00DE4CEA">
              <w:rPr>
                <w:color w:val="000000"/>
                <w:sz w:val="20"/>
                <w:szCs w:val="20"/>
              </w:rPr>
              <w:t>62 735</w:t>
            </w:r>
          </w:p>
        </w:tc>
        <w:tc>
          <w:tcPr>
            <w:tcW w:w="839" w:type="dxa"/>
            <w:vAlign w:val="center"/>
          </w:tcPr>
          <w:p w14:paraId="278397E3" w14:textId="77777777" w:rsidR="00200B7A" w:rsidRPr="00DE4CEA" w:rsidRDefault="00200B7A" w:rsidP="00200B7A">
            <w:pPr>
              <w:jc w:val="center"/>
              <w:rPr>
                <w:color w:val="000000"/>
                <w:sz w:val="20"/>
                <w:szCs w:val="20"/>
              </w:rPr>
            </w:pPr>
            <w:r w:rsidRPr="00DE4CEA">
              <w:rPr>
                <w:color w:val="000000"/>
                <w:sz w:val="20"/>
                <w:szCs w:val="20"/>
              </w:rPr>
              <w:t>73,3</w:t>
            </w:r>
          </w:p>
        </w:tc>
      </w:tr>
      <w:tr w:rsidR="00200B7A" w:rsidRPr="00DE4CEA" w14:paraId="0086749A" w14:textId="77777777" w:rsidTr="00200B7A">
        <w:trPr>
          <w:trHeight w:val="113"/>
        </w:trPr>
        <w:tc>
          <w:tcPr>
            <w:tcW w:w="2119" w:type="dxa"/>
            <w:shd w:val="clear" w:color="auto" w:fill="auto"/>
            <w:vAlign w:val="center"/>
          </w:tcPr>
          <w:p w14:paraId="4478672C" w14:textId="77777777" w:rsidR="00200B7A" w:rsidRPr="00DE4CEA" w:rsidRDefault="00200B7A" w:rsidP="00200B7A">
            <w:pPr>
              <w:ind w:left="176"/>
              <w:rPr>
                <w:color w:val="000000"/>
                <w:sz w:val="20"/>
                <w:szCs w:val="20"/>
              </w:rPr>
            </w:pPr>
            <w:r w:rsidRPr="00DE4CEA">
              <w:rPr>
                <w:color w:val="000000"/>
                <w:sz w:val="20"/>
                <w:szCs w:val="20"/>
              </w:rPr>
              <w:t xml:space="preserve">трёхлетних </w:t>
            </w:r>
          </w:p>
        </w:tc>
        <w:tc>
          <w:tcPr>
            <w:tcW w:w="902" w:type="dxa"/>
            <w:vAlign w:val="center"/>
          </w:tcPr>
          <w:p w14:paraId="5A1AECDB" w14:textId="77777777" w:rsidR="00200B7A" w:rsidRPr="00DE4CEA" w:rsidRDefault="00200B7A" w:rsidP="00200B7A">
            <w:pPr>
              <w:jc w:val="center"/>
              <w:rPr>
                <w:color w:val="000000"/>
                <w:sz w:val="20"/>
                <w:szCs w:val="20"/>
              </w:rPr>
            </w:pPr>
            <w:r w:rsidRPr="00DE4CEA">
              <w:rPr>
                <w:color w:val="000000"/>
                <w:sz w:val="20"/>
                <w:szCs w:val="20"/>
              </w:rPr>
              <w:t>7 189</w:t>
            </w:r>
          </w:p>
        </w:tc>
        <w:tc>
          <w:tcPr>
            <w:tcW w:w="902" w:type="dxa"/>
            <w:vAlign w:val="center"/>
          </w:tcPr>
          <w:p w14:paraId="55FD80A6" w14:textId="77777777" w:rsidR="00200B7A" w:rsidRPr="00DE4CEA" w:rsidRDefault="00200B7A" w:rsidP="00200B7A">
            <w:pPr>
              <w:jc w:val="center"/>
              <w:rPr>
                <w:color w:val="000000"/>
                <w:sz w:val="20"/>
                <w:szCs w:val="20"/>
              </w:rPr>
            </w:pPr>
            <w:r w:rsidRPr="00DE4CEA">
              <w:rPr>
                <w:color w:val="000000"/>
                <w:sz w:val="20"/>
                <w:szCs w:val="20"/>
              </w:rPr>
              <w:t>8 595</w:t>
            </w:r>
          </w:p>
        </w:tc>
        <w:tc>
          <w:tcPr>
            <w:tcW w:w="902" w:type="dxa"/>
            <w:vAlign w:val="center"/>
          </w:tcPr>
          <w:p w14:paraId="793D3A24" w14:textId="77777777" w:rsidR="00200B7A" w:rsidRPr="00DE4CEA" w:rsidRDefault="00200B7A" w:rsidP="00200B7A">
            <w:pPr>
              <w:jc w:val="center"/>
              <w:rPr>
                <w:color w:val="000000"/>
                <w:sz w:val="20"/>
                <w:szCs w:val="20"/>
              </w:rPr>
            </w:pPr>
            <w:r w:rsidRPr="00DE4CEA">
              <w:rPr>
                <w:color w:val="000000"/>
                <w:sz w:val="20"/>
                <w:szCs w:val="20"/>
              </w:rPr>
              <w:t>6 918</w:t>
            </w:r>
          </w:p>
        </w:tc>
        <w:tc>
          <w:tcPr>
            <w:tcW w:w="810" w:type="dxa"/>
            <w:vAlign w:val="center"/>
          </w:tcPr>
          <w:p w14:paraId="3CEC6F1D" w14:textId="77777777" w:rsidR="00200B7A" w:rsidRPr="00DE4CEA" w:rsidRDefault="00200B7A" w:rsidP="00200B7A">
            <w:pPr>
              <w:jc w:val="center"/>
              <w:rPr>
                <w:color w:val="000000"/>
                <w:sz w:val="20"/>
                <w:szCs w:val="20"/>
              </w:rPr>
            </w:pPr>
            <w:r w:rsidRPr="00DE4CEA">
              <w:rPr>
                <w:color w:val="000000"/>
                <w:sz w:val="20"/>
                <w:szCs w:val="20"/>
              </w:rPr>
              <w:t>80,5</w:t>
            </w:r>
          </w:p>
        </w:tc>
        <w:tc>
          <w:tcPr>
            <w:tcW w:w="1079" w:type="dxa"/>
            <w:vAlign w:val="center"/>
          </w:tcPr>
          <w:p w14:paraId="556F8513" w14:textId="77777777" w:rsidR="00200B7A" w:rsidRPr="00DE4CEA" w:rsidRDefault="00200B7A" w:rsidP="00200B7A">
            <w:pPr>
              <w:jc w:val="center"/>
              <w:rPr>
                <w:color w:val="000000"/>
                <w:sz w:val="20"/>
                <w:szCs w:val="20"/>
              </w:rPr>
            </w:pPr>
            <w:r w:rsidRPr="00DE4CEA">
              <w:rPr>
                <w:color w:val="000000"/>
                <w:sz w:val="20"/>
                <w:szCs w:val="20"/>
              </w:rPr>
              <w:t>65 431</w:t>
            </w:r>
          </w:p>
        </w:tc>
        <w:tc>
          <w:tcPr>
            <w:tcW w:w="1014" w:type="dxa"/>
            <w:vAlign w:val="center"/>
          </w:tcPr>
          <w:p w14:paraId="32510611" w14:textId="77777777" w:rsidR="00200B7A" w:rsidRPr="00DE4CEA" w:rsidRDefault="00200B7A" w:rsidP="00200B7A">
            <w:pPr>
              <w:jc w:val="center"/>
              <w:rPr>
                <w:color w:val="000000"/>
                <w:sz w:val="20"/>
                <w:szCs w:val="20"/>
              </w:rPr>
            </w:pPr>
            <w:r w:rsidRPr="00DE4CEA">
              <w:rPr>
                <w:color w:val="000000"/>
                <w:sz w:val="20"/>
                <w:szCs w:val="20"/>
              </w:rPr>
              <w:t>85 711</w:t>
            </w:r>
          </w:p>
        </w:tc>
        <w:tc>
          <w:tcPr>
            <w:tcW w:w="1014" w:type="dxa"/>
            <w:vAlign w:val="center"/>
          </w:tcPr>
          <w:p w14:paraId="69627DAF" w14:textId="77777777" w:rsidR="00200B7A" w:rsidRPr="00DE4CEA" w:rsidRDefault="00200B7A" w:rsidP="00200B7A">
            <w:pPr>
              <w:jc w:val="center"/>
              <w:rPr>
                <w:color w:val="000000"/>
                <w:sz w:val="20"/>
                <w:szCs w:val="20"/>
              </w:rPr>
            </w:pPr>
            <w:r w:rsidRPr="00DE4CEA">
              <w:rPr>
                <w:color w:val="000000"/>
                <w:sz w:val="20"/>
                <w:szCs w:val="20"/>
              </w:rPr>
              <w:t>61 753</w:t>
            </w:r>
          </w:p>
        </w:tc>
        <w:tc>
          <w:tcPr>
            <w:tcW w:w="839" w:type="dxa"/>
            <w:vAlign w:val="center"/>
          </w:tcPr>
          <w:p w14:paraId="027C95AB" w14:textId="77777777" w:rsidR="00200B7A" w:rsidRPr="00DE4CEA" w:rsidRDefault="00200B7A" w:rsidP="00200B7A">
            <w:pPr>
              <w:jc w:val="center"/>
              <w:rPr>
                <w:color w:val="000000"/>
                <w:sz w:val="20"/>
                <w:szCs w:val="20"/>
              </w:rPr>
            </w:pPr>
            <w:r w:rsidRPr="00DE4CEA">
              <w:rPr>
                <w:color w:val="000000"/>
                <w:sz w:val="20"/>
                <w:szCs w:val="20"/>
              </w:rPr>
              <w:t>72,0</w:t>
            </w:r>
          </w:p>
        </w:tc>
      </w:tr>
      <w:tr w:rsidR="00200B7A" w:rsidRPr="00DE4CEA" w14:paraId="21BED4A8" w14:textId="77777777" w:rsidTr="00200B7A">
        <w:trPr>
          <w:trHeight w:val="113"/>
        </w:trPr>
        <w:tc>
          <w:tcPr>
            <w:tcW w:w="2119" w:type="dxa"/>
            <w:shd w:val="clear" w:color="auto" w:fill="auto"/>
            <w:vAlign w:val="center"/>
          </w:tcPr>
          <w:p w14:paraId="4133E342" w14:textId="77777777" w:rsidR="00200B7A" w:rsidRPr="00DE4CEA" w:rsidRDefault="00200B7A" w:rsidP="00200B7A">
            <w:pPr>
              <w:ind w:left="176"/>
              <w:rPr>
                <w:color w:val="000000"/>
                <w:sz w:val="20"/>
                <w:szCs w:val="20"/>
              </w:rPr>
            </w:pPr>
            <w:r w:rsidRPr="00DE4CEA">
              <w:rPr>
                <w:color w:val="000000"/>
                <w:sz w:val="20"/>
                <w:szCs w:val="20"/>
              </w:rPr>
              <w:t xml:space="preserve">четырёхлетних </w:t>
            </w:r>
          </w:p>
        </w:tc>
        <w:tc>
          <w:tcPr>
            <w:tcW w:w="902" w:type="dxa"/>
            <w:vAlign w:val="center"/>
          </w:tcPr>
          <w:p w14:paraId="7EA224FF" w14:textId="77777777" w:rsidR="00200B7A" w:rsidRPr="00DE4CEA" w:rsidRDefault="00200B7A" w:rsidP="00200B7A">
            <w:pPr>
              <w:jc w:val="center"/>
              <w:rPr>
                <w:color w:val="000000"/>
                <w:sz w:val="20"/>
                <w:szCs w:val="20"/>
              </w:rPr>
            </w:pPr>
            <w:r w:rsidRPr="00DE4CEA">
              <w:rPr>
                <w:color w:val="000000"/>
                <w:sz w:val="20"/>
                <w:szCs w:val="20"/>
              </w:rPr>
              <w:t>5 137</w:t>
            </w:r>
          </w:p>
        </w:tc>
        <w:tc>
          <w:tcPr>
            <w:tcW w:w="902" w:type="dxa"/>
            <w:vAlign w:val="center"/>
          </w:tcPr>
          <w:p w14:paraId="2D72496B" w14:textId="77777777" w:rsidR="00200B7A" w:rsidRPr="00DE4CEA" w:rsidRDefault="00200B7A" w:rsidP="00200B7A">
            <w:pPr>
              <w:jc w:val="center"/>
              <w:rPr>
                <w:color w:val="000000"/>
                <w:sz w:val="20"/>
                <w:szCs w:val="20"/>
              </w:rPr>
            </w:pPr>
            <w:r w:rsidRPr="00DE4CEA">
              <w:rPr>
                <w:color w:val="000000"/>
                <w:sz w:val="20"/>
                <w:szCs w:val="20"/>
              </w:rPr>
              <w:t>6 324</w:t>
            </w:r>
          </w:p>
        </w:tc>
        <w:tc>
          <w:tcPr>
            <w:tcW w:w="902" w:type="dxa"/>
            <w:vAlign w:val="center"/>
          </w:tcPr>
          <w:p w14:paraId="14774E3D" w14:textId="77777777" w:rsidR="00200B7A" w:rsidRPr="00DE4CEA" w:rsidRDefault="00200B7A" w:rsidP="00200B7A">
            <w:pPr>
              <w:jc w:val="center"/>
              <w:rPr>
                <w:color w:val="000000"/>
                <w:sz w:val="20"/>
                <w:szCs w:val="20"/>
              </w:rPr>
            </w:pPr>
            <w:r w:rsidRPr="00DE4CEA">
              <w:rPr>
                <w:color w:val="000000"/>
                <w:sz w:val="20"/>
                <w:szCs w:val="20"/>
              </w:rPr>
              <w:t>5 643</w:t>
            </w:r>
          </w:p>
        </w:tc>
        <w:tc>
          <w:tcPr>
            <w:tcW w:w="810" w:type="dxa"/>
            <w:vAlign w:val="center"/>
          </w:tcPr>
          <w:p w14:paraId="40012EC3" w14:textId="77777777" w:rsidR="00200B7A" w:rsidRPr="00DE4CEA" w:rsidRDefault="00200B7A" w:rsidP="00200B7A">
            <w:pPr>
              <w:jc w:val="center"/>
              <w:rPr>
                <w:color w:val="000000"/>
                <w:sz w:val="20"/>
                <w:szCs w:val="20"/>
              </w:rPr>
            </w:pPr>
            <w:r w:rsidRPr="00DE4CEA">
              <w:rPr>
                <w:color w:val="000000"/>
                <w:sz w:val="20"/>
                <w:szCs w:val="20"/>
              </w:rPr>
              <w:t>89,2</w:t>
            </w:r>
          </w:p>
        </w:tc>
        <w:tc>
          <w:tcPr>
            <w:tcW w:w="1079" w:type="dxa"/>
            <w:vAlign w:val="center"/>
          </w:tcPr>
          <w:p w14:paraId="086BB5F3" w14:textId="77777777" w:rsidR="00200B7A" w:rsidRPr="00DE4CEA" w:rsidRDefault="00200B7A" w:rsidP="00200B7A">
            <w:pPr>
              <w:jc w:val="center"/>
              <w:rPr>
                <w:color w:val="000000"/>
                <w:sz w:val="20"/>
                <w:szCs w:val="20"/>
              </w:rPr>
            </w:pPr>
            <w:r w:rsidRPr="00DE4CEA">
              <w:rPr>
                <w:color w:val="000000"/>
                <w:sz w:val="20"/>
                <w:szCs w:val="20"/>
              </w:rPr>
              <w:t>49 262</w:t>
            </w:r>
          </w:p>
        </w:tc>
        <w:tc>
          <w:tcPr>
            <w:tcW w:w="1014" w:type="dxa"/>
            <w:vAlign w:val="center"/>
          </w:tcPr>
          <w:p w14:paraId="272FED37" w14:textId="77777777" w:rsidR="00200B7A" w:rsidRPr="00DE4CEA" w:rsidRDefault="00200B7A" w:rsidP="00200B7A">
            <w:pPr>
              <w:jc w:val="center"/>
              <w:rPr>
                <w:color w:val="000000"/>
                <w:sz w:val="20"/>
                <w:szCs w:val="20"/>
              </w:rPr>
            </w:pPr>
            <w:r w:rsidRPr="00DE4CEA">
              <w:rPr>
                <w:color w:val="000000"/>
                <w:sz w:val="20"/>
                <w:szCs w:val="20"/>
              </w:rPr>
              <w:t>64 703</w:t>
            </w:r>
          </w:p>
        </w:tc>
        <w:tc>
          <w:tcPr>
            <w:tcW w:w="1014" w:type="dxa"/>
            <w:vAlign w:val="center"/>
          </w:tcPr>
          <w:p w14:paraId="74AC2AD3" w14:textId="77777777" w:rsidR="00200B7A" w:rsidRPr="00DE4CEA" w:rsidRDefault="00200B7A" w:rsidP="00200B7A">
            <w:pPr>
              <w:jc w:val="center"/>
              <w:rPr>
                <w:color w:val="000000"/>
                <w:sz w:val="20"/>
                <w:szCs w:val="20"/>
              </w:rPr>
            </w:pPr>
            <w:r w:rsidRPr="00DE4CEA">
              <w:rPr>
                <w:color w:val="000000"/>
                <w:sz w:val="20"/>
                <w:szCs w:val="20"/>
              </w:rPr>
              <w:t>45 961</w:t>
            </w:r>
          </w:p>
        </w:tc>
        <w:tc>
          <w:tcPr>
            <w:tcW w:w="839" w:type="dxa"/>
            <w:vAlign w:val="center"/>
          </w:tcPr>
          <w:p w14:paraId="0BF3C44F" w14:textId="77777777" w:rsidR="00200B7A" w:rsidRPr="00DE4CEA" w:rsidRDefault="00200B7A" w:rsidP="00200B7A">
            <w:pPr>
              <w:jc w:val="center"/>
              <w:rPr>
                <w:color w:val="000000"/>
                <w:sz w:val="20"/>
                <w:szCs w:val="20"/>
              </w:rPr>
            </w:pPr>
            <w:r w:rsidRPr="00DE4CEA">
              <w:rPr>
                <w:color w:val="000000"/>
                <w:sz w:val="20"/>
                <w:szCs w:val="20"/>
              </w:rPr>
              <w:t>71,0</w:t>
            </w:r>
          </w:p>
        </w:tc>
      </w:tr>
      <w:tr w:rsidR="00200B7A" w:rsidRPr="00DE4CEA" w14:paraId="48485023" w14:textId="77777777" w:rsidTr="00200B7A">
        <w:trPr>
          <w:trHeight w:val="113"/>
        </w:trPr>
        <w:tc>
          <w:tcPr>
            <w:tcW w:w="2119" w:type="dxa"/>
            <w:shd w:val="clear" w:color="auto" w:fill="auto"/>
            <w:vAlign w:val="center"/>
          </w:tcPr>
          <w:p w14:paraId="30F0EF39" w14:textId="77777777" w:rsidR="00200B7A" w:rsidRPr="00DE4CEA" w:rsidRDefault="00200B7A" w:rsidP="00200B7A">
            <w:pPr>
              <w:ind w:left="176"/>
              <w:rPr>
                <w:color w:val="000000"/>
                <w:sz w:val="20"/>
                <w:szCs w:val="20"/>
              </w:rPr>
            </w:pPr>
            <w:r w:rsidRPr="00DE4CEA">
              <w:rPr>
                <w:color w:val="000000"/>
                <w:sz w:val="20"/>
                <w:szCs w:val="20"/>
              </w:rPr>
              <w:t>пятилетних</w:t>
            </w:r>
          </w:p>
        </w:tc>
        <w:tc>
          <w:tcPr>
            <w:tcW w:w="902" w:type="dxa"/>
            <w:vAlign w:val="center"/>
          </w:tcPr>
          <w:p w14:paraId="26162E68" w14:textId="77777777" w:rsidR="00200B7A" w:rsidRPr="00DE4CEA" w:rsidRDefault="00200B7A" w:rsidP="00200B7A">
            <w:pPr>
              <w:jc w:val="center"/>
              <w:rPr>
                <w:color w:val="000000"/>
                <w:sz w:val="20"/>
                <w:szCs w:val="20"/>
              </w:rPr>
            </w:pPr>
            <w:r w:rsidRPr="00DE4CEA">
              <w:rPr>
                <w:color w:val="000000"/>
                <w:sz w:val="20"/>
                <w:szCs w:val="20"/>
              </w:rPr>
              <w:t>4 382</w:t>
            </w:r>
          </w:p>
        </w:tc>
        <w:tc>
          <w:tcPr>
            <w:tcW w:w="902" w:type="dxa"/>
            <w:vAlign w:val="center"/>
          </w:tcPr>
          <w:p w14:paraId="3BFF174F" w14:textId="77777777" w:rsidR="00200B7A" w:rsidRPr="00DE4CEA" w:rsidRDefault="00200B7A" w:rsidP="00200B7A">
            <w:pPr>
              <w:jc w:val="center"/>
              <w:rPr>
                <w:color w:val="000000"/>
                <w:sz w:val="20"/>
                <w:szCs w:val="20"/>
              </w:rPr>
            </w:pPr>
            <w:r w:rsidRPr="00DE4CEA">
              <w:rPr>
                <w:color w:val="000000"/>
                <w:sz w:val="20"/>
                <w:szCs w:val="20"/>
              </w:rPr>
              <w:t>4 220</w:t>
            </w:r>
          </w:p>
        </w:tc>
        <w:tc>
          <w:tcPr>
            <w:tcW w:w="902" w:type="dxa"/>
            <w:vAlign w:val="center"/>
          </w:tcPr>
          <w:p w14:paraId="442E0F23" w14:textId="77777777" w:rsidR="00200B7A" w:rsidRPr="00DE4CEA" w:rsidRDefault="00200B7A" w:rsidP="00200B7A">
            <w:pPr>
              <w:jc w:val="center"/>
              <w:rPr>
                <w:color w:val="000000"/>
                <w:sz w:val="20"/>
                <w:szCs w:val="20"/>
              </w:rPr>
            </w:pPr>
            <w:r w:rsidRPr="00DE4CEA">
              <w:rPr>
                <w:color w:val="000000"/>
                <w:sz w:val="20"/>
                <w:szCs w:val="20"/>
              </w:rPr>
              <w:t>4 572</w:t>
            </w:r>
          </w:p>
        </w:tc>
        <w:tc>
          <w:tcPr>
            <w:tcW w:w="810" w:type="dxa"/>
            <w:vAlign w:val="center"/>
          </w:tcPr>
          <w:p w14:paraId="36077899" w14:textId="77777777" w:rsidR="00200B7A" w:rsidRPr="00DE4CEA" w:rsidRDefault="00200B7A" w:rsidP="00200B7A">
            <w:pPr>
              <w:jc w:val="center"/>
              <w:rPr>
                <w:color w:val="000000"/>
                <w:sz w:val="20"/>
                <w:szCs w:val="20"/>
              </w:rPr>
            </w:pPr>
            <w:r w:rsidRPr="00DE4CEA">
              <w:rPr>
                <w:color w:val="000000"/>
                <w:sz w:val="20"/>
                <w:szCs w:val="20"/>
              </w:rPr>
              <w:t>108,3</w:t>
            </w:r>
          </w:p>
        </w:tc>
        <w:tc>
          <w:tcPr>
            <w:tcW w:w="1079" w:type="dxa"/>
            <w:vAlign w:val="center"/>
          </w:tcPr>
          <w:p w14:paraId="57AA58FA" w14:textId="77777777" w:rsidR="00200B7A" w:rsidRPr="00DE4CEA" w:rsidRDefault="00200B7A" w:rsidP="00200B7A">
            <w:pPr>
              <w:jc w:val="center"/>
              <w:rPr>
                <w:color w:val="000000"/>
                <w:sz w:val="20"/>
                <w:szCs w:val="20"/>
              </w:rPr>
            </w:pPr>
            <w:r w:rsidRPr="00DE4CEA">
              <w:rPr>
                <w:color w:val="000000"/>
                <w:sz w:val="20"/>
                <w:szCs w:val="20"/>
              </w:rPr>
              <w:t>43 032</w:t>
            </w:r>
          </w:p>
        </w:tc>
        <w:tc>
          <w:tcPr>
            <w:tcW w:w="1014" w:type="dxa"/>
            <w:vAlign w:val="center"/>
          </w:tcPr>
          <w:p w14:paraId="3D244F07" w14:textId="77777777" w:rsidR="00200B7A" w:rsidRPr="00DE4CEA" w:rsidRDefault="00200B7A" w:rsidP="00200B7A">
            <w:pPr>
              <w:jc w:val="center"/>
              <w:rPr>
                <w:color w:val="000000"/>
                <w:sz w:val="20"/>
                <w:szCs w:val="20"/>
              </w:rPr>
            </w:pPr>
            <w:r w:rsidRPr="00DE4CEA">
              <w:rPr>
                <w:color w:val="000000"/>
                <w:sz w:val="20"/>
                <w:szCs w:val="20"/>
              </w:rPr>
              <w:t>48 155</w:t>
            </w:r>
          </w:p>
        </w:tc>
        <w:tc>
          <w:tcPr>
            <w:tcW w:w="1014" w:type="dxa"/>
            <w:vAlign w:val="center"/>
          </w:tcPr>
          <w:p w14:paraId="34F8A213" w14:textId="77777777" w:rsidR="00200B7A" w:rsidRPr="00DE4CEA" w:rsidRDefault="00200B7A" w:rsidP="00200B7A">
            <w:pPr>
              <w:jc w:val="center"/>
              <w:rPr>
                <w:color w:val="000000"/>
                <w:sz w:val="20"/>
                <w:szCs w:val="20"/>
              </w:rPr>
            </w:pPr>
            <w:r w:rsidRPr="00DE4CEA">
              <w:rPr>
                <w:color w:val="000000"/>
                <w:sz w:val="20"/>
                <w:szCs w:val="20"/>
              </w:rPr>
              <w:t>38 918</w:t>
            </w:r>
          </w:p>
        </w:tc>
        <w:tc>
          <w:tcPr>
            <w:tcW w:w="839" w:type="dxa"/>
            <w:vAlign w:val="center"/>
          </w:tcPr>
          <w:p w14:paraId="416E8746" w14:textId="77777777" w:rsidR="00200B7A" w:rsidRPr="00DE4CEA" w:rsidRDefault="00200B7A" w:rsidP="00200B7A">
            <w:pPr>
              <w:jc w:val="center"/>
              <w:rPr>
                <w:color w:val="000000"/>
                <w:sz w:val="20"/>
                <w:szCs w:val="20"/>
              </w:rPr>
            </w:pPr>
            <w:r w:rsidRPr="00DE4CEA">
              <w:rPr>
                <w:color w:val="000000"/>
                <w:sz w:val="20"/>
                <w:szCs w:val="20"/>
              </w:rPr>
              <w:t>80,8</w:t>
            </w:r>
          </w:p>
        </w:tc>
      </w:tr>
    </w:tbl>
    <w:p w14:paraId="1937220A" w14:textId="77777777" w:rsidR="00200B7A" w:rsidRDefault="00200B7A" w:rsidP="00200B7A">
      <w:pPr>
        <w:rPr>
          <w:sz w:val="20"/>
          <w:szCs w:val="28"/>
        </w:rPr>
      </w:pPr>
      <w:r w:rsidRPr="00DE4CEA">
        <w:rPr>
          <w:sz w:val="20"/>
          <w:szCs w:val="28"/>
        </w:rPr>
        <w:t>Источник: Росстат.</w:t>
      </w:r>
    </w:p>
    <w:p w14:paraId="73218C82" w14:textId="77777777" w:rsidR="00200B7A" w:rsidRPr="003A23F0" w:rsidRDefault="00200B7A" w:rsidP="00200B7A">
      <w:pPr>
        <w:pStyle w:val="20"/>
        <w:numPr>
          <w:ilvl w:val="1"/>
          <w:numId w:val="17"/>
        </w:numPr>
        <w:spacing w:after="240"/>
        <w:jc w:val="center"/>
        <w:rPr>
          <w:rFonts w:ascii="Times New Roman" w:hAnsi="Times New Roman" w:cs="Times New Roman"/>
          <w:b w:val="0"/>
        </w:rPr>
      </w:pPr>
      <w:bookmarkStart w:id="26" w:name="_Toc31817166"/>
      <w:bookmarkStart w:id="27" w:name="_Toc64408372"/>
      <w:r w:rsidRPr="003A23F0">
        <w:rPr>
          <w:rFonts w:ascii="Times New Roman" w:hAnsi="Times New Roman" w:cs="Times New Roman"/>
          <w:b w:val="0"/>
        </w:rPr>
        <w:t>Малое и среднее предпринимательство</w:t>
      </w:r>
      <w:bookmarkEnd w:id="24"/>
      <w:bookmarkEnd w:id="25"/>
      <w:bookmarkEnd w:id="26"/>
      <w:bookmarkEnd w:id="27"/>
    </w:p>
    <w:p w14:paraId="69183DE0" w14:textId="77777777" w:rsidR="00200B7A" w:rsidRPr="003A23F0" w:rsidRDefault="00200B7A" w:rsidP="00200B7A">
      <w:pPr>
        <w:spacing w:line="360" w:lineRule="auto"/>
        <w:ind w:firstLine="709"/>
        <w:jc w:val="both"/>
        <w:rPr>
          <w:sz w:val="28"/>
          <w:szCs w:val="28"/>
        </w:rPr>
      </w:pPr>
      <w:r w:rsidRPr="003A23F0">
        <w:rPr>
          <w:sz w:val="28"/>
          <w:szCs w:val="28"/>
        </w:rPr>
        <w:t>По данным Единого реестра субъектов малого и среднего предпринимательства</w:t>
      </w:r>
      <w:r w:rsidRPr="003A23F0">
        <w:rPr>
          <w:rStyle w:val="af2"/>
          <w:sz w:val="28"/>
          <w:szCs w:val="28"/>
        </w:rPr>
        <w:footnoteReference w:id="6"/>
      </w:r>
      <w:r w:rsidRPr="003A23F0">
        <w:rPr>
          <w:sz w:val="28"/>
          <w:szCs w:val="28"/>
        </w:rPr>
        <w:t xml:space="preserve"> (далее – Единый реестр субъектов МСП), на 10 января 2021 года в Санкт-Петербурге действовало 342,9 тыс. субъектов малого и среднего предпринимательства, из них 54,6% являются юридическими лицами, 45,4% – индивидуальными предпринимателями. При этом 95,0% относятся к категории микропредприятий, 4,6% – к категории малых предприятий, 0,4% являются средними предприятиями.</w:t>
      </w:r>
    </w:p>
    <w:p w14:paraId="620AB4E2" w14:textId="77777777" w:rsidR="00200B7A" w:rsidRPr="003A23F0" w:rsidRDefault="00200B7A" w:rsidP="00200B7A">
      <w:pPr>
        <w:spacing w:line="360" w:lineRule="auto"/>
        <w:ind w:firstLine="709"/>
        <w:jc w:val="both"/>
        <w:rPr>
          <w:sz w:val="28"/>
          <w:szCs w:val="28"/>
        </w:rPr>
      </w:pPr>
      <w:r w:rsidRPr="003A23F0">
        <w:rPr>
          <w:sz w:val="28"/>
          <w:szCs w:val="28"/>
        </w:rPr>
        <w:t>За период с 10 января 2020 года по 10 января 2021 года количество субъектов малого и среднего предпринимательства в Санкт-Петербурге, сведения о которых содержатся в Едином реестре субъектов МСП, сократилось на 4,7% (в целом по Российской Федерации снижение составило 3,9%). При этом количество субъектов МСП – юридических лиц сократилось на 11,5% (микропредприятий – на 12,2%, малых предприятий – на 3,7%, средних предприятий – на 7,5%), тогда как количество субъектов МСП – индивидуальных предпринимателей, напротив, выросло на 5,0% (микропредприятий – на 4,9%, малых предприятий – на 18,2%, количество средних предприятий сократилось на 12,5%).</w:t>
      </w:r>
    </w:p>
    <w:p w14:paraId="4FCA1B44" w14:textId="77777777" w:rsidR="00200B7A" w:rsidRPr="003A23F0" w:rsidRDefault="00200B7A" w:rsidP="00200B7A">
      <w:pPr>
        <w:spacing w:before="240" w:after="120"/>
        <w:rPr>
          <w:sz w:val="28"/>
          <w:szCs w:val="28"/>
        </w:rPr>
      </w:pPr>
      <w:r w:rsidRPr="003A23F0">
        <w:rPr>
          <w:sz w:val="28"/>
          <w:szCs w:val="28"/>
        </w:rPr>
        <w:t>Таблица 1.11 – Сведения о численности субъектов малого и среднего предпринимательства в Санкт-Петербурге, сведения о которых содержатся в Едином реестре субъектов МСП, единиц</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001"/>
        <w:gridCol w:w="1185"/>
        <w:gridCol w:w="1169"/>
        <w:gridCol w:w="1199"/>
        <w:gridCol w:w="1173"/>
        <w:gridCol w:w="1169"/>
        <w:gridCol w:w="1107"/>
      </w:tblGrid>
      <w:tr w:rsidR="00200B7A" w:rsidRPr="003A23F0" w14:paraId="4B3274F6" w14:textId="77777777" w:rsidTr="00200B7A">
        <w:trPr>
          <w:trHeight w:val="247"/>
          <w:tblHeader/>
        </w:trPr>
        <w:tc>
          <w:tcPr>
            <w:tcW w:w="1339" w:type="dxa"/>
            <w:vMerge w:val="restart"/>
            <w:shd w:val="clear" w:color="auto" w:fill="auto"/>
            <w:vAlign w:val="center"/>
            <w:hideMark/>
          </w:tcPr>
          <w:p w14:paraId="1784DF64" w14:textId="77777777" w:rsidR="00200B7A" w:rsidRPr="003A23F0" w:rsidRDefault="00200B7A" w:rsidP="00200B7A">
            <w:pPr>
              <w:jc w:val="center"/>
              <w:rPr>
                <w:sz w:val="20"/>
                <w:szCs w:val="20"/>
              </w:rPr>
            </w:pPr>
            <w:r w:rsidRPr="003A23F0">
              <w:rPr>
                <w:sz w:val="20"/>
                <w:szCs w:val="20"/>
              </w:rPr>
              <w:t>Дата</w:t>
            </w:r>
          </w:p>
        </w:tc>
        <w:tc>
          <w:tcPr>
            <w:tcW w:w="1014" w:type="dxa"/>
            <w:vMerge w:val="restart"/>
            <w:shd w:val="clear" w:color="auto" w:fill="auto"/>
            <w:vAlign w:val="center"/>
            <w:hideMark/>
          </w:tcPr>
          <w:p w14:paraId="5F7AB114" w14:textId="77777777" w:rsidR="00200B7A" w:rsidRPr="003A23F0" w:rsidRDefault="00200B7A" w:rsidP="00200B7A">
            <w:pPr>
              <w:jc w:val="center"/>
              <w:rPr>
                <w:color w:val="000000"/>
                <w:sz w:val="20"/>
                <w:szCs w:val="20"/>
              </w:rPr>
            </w:pPr>
            <w:r w:rsidRPr="003A23F0">
              <w:rPr>
                <w:color w:val="000000"/>
                <w:sz w:val="20"/>
                <w:szCs w:val="20"/>
              </w:rPr>
              <w:t>Всего</w:t>
            </w:r>
          </w:p>
        </w:tc>
        <w:tc>
          <w:tcPr>
            <w:tcW w:w="3649" w:type="dxa"/>
            <w:gridSpan w:val="3"/>
            <w:shd w:val="clear" w:color="auto" w:fill="auto"/>
            <w:vAlign w:val="center"/>
            <w:hideMark/>
          </w:tcPr>
          <w:p w14:paraId="00E83D7D" w14:textId="77777777" w:rsidR="00200B7A" w:rsidRPr="003A23F0" w:rsidRDefault="00200B7A" w:rsidP="00200B7A">
            <w:pPr>
              <w:jc w:val="center"/>
              <w:rPr>
                <w:color w:val="000000"/>
                <w:sz w:val="20"/>
                <w:szCs w:val="20"/>
              </w:rPr>
            </w:pPr>
            <w:r w:rsidRPr="003A23F0">
              <w:rPr>
                <w:color w:val="000000"/>
                <w:sz w:val="20"/>
                <w:szCs w:val="20"/>
              </w:rPr>
              <w:t>Юридические лица</w:t>
            </w:r>
          </w:p>
        </w:tc>
        <w:tc>
          <w:tcPr>
            <w:tcW w:w="3547" w:type="dxa"/>
            <w:gridSpan w:val="3"/>
            <w:shd w:val="clear" w:color="auto" w:fill="auto"/>
            <w:vAlign w:val="center"/>
            <w:hideMark/>
          </w:tcPr>
          <w:p w14:paraId="688B8321" w14:textId="77777777" w:rsidR="00200B7A" w:rsidRPr="003A23F0" w:rsidRDefault="00200B7A" w:rsidP="00200B7A">
            <w:pPr>
              <w:jc w:val="center"/>
              <w:rPr>
                <w:color w:val="000000"/>
                <w:sz w:val="20"/>
                <w:szCs w:val="20"/>
              </w:rPr>
            </w:pPr>
            <w:r w:rsidRPr="003A23F0">
              <w:rPr>
                <w:color w:val="000000"/>
                <w:sz w:val="20"/>
                <w:szCs w:val="20"/>
              </w:rPr>
              <w:t>Индивидуальные предприниматели</w:t>
            </w:r>
          </w:p>
        </w:tc>
      </w:tr>
      <w:tr w:rsidR="00200B7A" w:rsidRPr="003A23F0" w14:paraId="57CF1875" w14:textId="77777777" w:rsidTr="00200B7A">
        <w:trPr>
          <w:trHeight w:val="247"/>
          <w:tblHeader/>
        </w:trPr>
        <w:tc>
          <w:tcPr>
            <w:tcW w:w="1339" w:type="dxa"/>
            <w:vMerge/>
            <w:shd w:val="clear" w:color="auto" w:fill="auto"/>
            <w:vAlign w:val="center"/>
            <w:hideMark/>
          </w:tcPr>
          <w:p w14:paraId="69BDDCDA" w14:textId="77777777" w:rsidR="00200B7A" w:rsidRPr="003A23F0" w:rsidRDefault="00200B7A" w:rsidP="00200B7A">
            <w:pPr>
              <w:jc w:val="center"/>
              <w:rPr>
                <w:color w:val="000000"/>
                <w:sz w:val="20"/>
                <w:szCs w:val="20"/>
              </w:rPr>
            </w:pPr>
          </w:p>
        </w:tc>
        <w:tc>
          <w:tcPr>
            <w:tcW w:w="1014" w:type="dxa"/>
            <w:vMerge/>
            <w:vAlign w:val="center"/>
            <w:hideMark/>
          </w:tcPr>
          <w:p w14:paraId="33CE8F15" w14:textId="77777777" w:rsidR="00200B7A" w:rsidRPr="003A23F0" w:rsidRDefault="00200B7A" w:rsidP="00200B7A">
            <w:pPr>
              <w:jc w:val="center"/>
              <w:rPr>
                <w:color w:val="000000"/>
                <w:sz w:val="20"/>
                <w:szCs w:val="20"/>
              </w:rPr>
            </w:pPr>
          </w:p>
        </w:tc>
        <w:tc>
          <w:tcPr>
            <w:tcW w:w="1213" w:type="dxa"/>
            <w:shd w:val="clear" w:color="auto" w:fill="auto"/>
            <w:vAlign w:val="center"/>
            <w:hideMark/>
          </w:tcPr>
          <w:p w14:paraId="1653E416" w14:textId="77777777" w:rsidR="00200B7A" w:rsidRPr="003A23F0" w:rsidRDefault="00200B7A" w:rsidP="00200B7A">
            <w:pPr>
              <w:jc w:val="center"/>
              <w:rPr>
                <w:color w:val="000000"/>
                <w:sz w:val="20"/>
                <w:szCs w:val="20"/>
              </w:rPr>
            </w:pPr>
            <w:r w:rsidRPr="003A23F0">
              <w:rPr>
                <w:color w:val="000000"/>
                <w:sz w:val="20"/>
                <w:szCs w:val="20"/>
              </w:rPr>
              <w:t>микро</w:t>
            </w:r>
          </w:p>
        </w:tc>
        <w:tc>
          <w:tcPr>
            <w:tcW w:w="1209" w:type="dxa"/>
            <w:shd w:val="clear" w:color="auto" w:fill="auto"/>
            <w:vAlign w:val="center"/>
            <w:hideMark/>
          </w:tcPr>
          <w:p w14:paraId="2B61D019" w14:textId="77777777" w:rsidR="00200B7A" w:rsidRPr="003A23F0" w:rsidRDefault="00200B7A" w:rsidP="00200B7A">
            <w:pPr>
              <w:jc w:val="center"/>
              <w:rPr>
                <w:color w:val="000000"/>
                <w:sz w:val="20"/>
                <w:szCs w:val="20"/>
              </w:rPr>
            </w:pPr>
            <w:r w:rsidRPr="003A23F0">
              <w:rPr>
                <w:color w:val="000000"/>
                <w:sz w:val="20"/>
                <w:szCs w:val="20"/>
              </w:rPr>
              <w:t>малое</w:t>
            </w:r>
          </w:p>
        </w:tc>
        <w:tc>
          <w:tcPr>
            <w:tcW w:w="1227" w:type="dxa"/>
            <w:shd w:val="clear" w:color="auto" w:fill="auto"/>
            <w:vAlign w:val="center"/>
            <w:hideMark/>
          </w:tcPr>
          <w:p w14:paraId="62791A15" w14:textId="77777777" w:rsidR="00200B7A" w:rsidRPr="003A23F0" w:rsidRDefault="00200B7A" w:rsidP="00200B7A">
            <w:pPr>
              <w:jc w:val="center"/>
              <w:rPr>
                <w:color w:val="000000"/>
                <w:sz w:val="20"/>
                <w:szCs w:val="20"/>
              </w:rPr>
            </w:pPr>
            <w:r w:rsidRPr="003A23F0">
              <w:rPr>
                <w:color w:val="000000"/>
                <w:sz w:val="20"/>
                <w:szCs w:val="20"/>
              </w:rPr>
              <w:t>среднее</w:t>
            </w:r>
          </w:p>
        </w:tc>
        <w:tc>
          <w:tcPr>
            <w:tcW w:w="1211" w:type="dxa"/>
            <w:shd w:val="clear" w:color="auto" w:fill="auto"/>
            <w:vAlign w:val="center"/>
            <w:hideMark/>
          </w:tcPr>
          <w:p w14:paraId="5AEA9103" w14:textId="77777777" w:rsidR="00200B7A" w:rsidRPr="003A23F0" w:rsidRDefault="00200B7A" w:rsidP="00200B7A">
            <w:pPr>
              <w:jc w:val="center"/>
              <w:rPr>
                <w:color w:val="000000"/>
                <w:sz w:val="20"/>
                <w:szCs w:val="20"/>
              </w:rPr>
            </w:pPr>
            <w:r w:rsidRPr="003A23F0">
              <w:rPr>
                <w:color w:val="000000"/>
                <w:sz w:val="20"/>
                <w:szCs w:val="20"/>
              </w:rPr>
              <w:t>микро</w:t>
            </w:r>
          </w:p>
        </w:tc>
        <w:tc>
          <w:tcPr>
            <w:tcW w:w="1209" w:type="dxa"/>
            <w:shd w:val="clear" w:color="auto" w:fill="auto"/>
            <w:vAlign w:val="center"/>
            <w:hideMark/>
          </w:tcPr>
          <w:p w14:paraId="73CA03D1" w14:textId="77777777" w:rsidR="00200B7A" w:rsidRPr="003A23F0" w:rsidRDefault="00200B7A" w:rsidP="00200B7A">
            <w:pPr>
              <w:jc w:val="center"/>
              <w:rPr>
                <w:color w:val="000000"/>
                <w:sz w:val="20"/>
                <w:szCs w:val="20"/>
              </w:rPr>
            </w:pPr>
            <w:r w:rsidRPr="003A23F0">
              <w:rPr>
                <w:color w:val="000000"/>
                <w:sz w:val="20"/>
                <w:szCs w:val="20"/>
              </w:rPr>
              <w:t>малое</w:t>
            </w:r>
          </w:p>
        </w:tc>
        <w:tc>
          <w:tcPr>
            <w:tcW w:w="1127" w:type="dxa"/>
            <w:shd w:val="clear" w:color="auto" w:fill="auto"/>
            <w:vAlign w:val="center"/>
            <w:hideMark/>
          </w:tcPr>
          <w:p w14:paraId="28016010" w14:textId="77777777" w:rsidR="00200B7A" w:rsidRPr="003A23F0" w:rsidRDefault="00200B7A" w:rsidP="00200B7A">
            <w:pPr>
              <w:jc w:val="center"/>
              <w:rPr>
                <w:color w:val="000000"/>
                <w:sz w:val="20"/>
                <w:szCs w:val="20"/>
              </w:rPr>
            </w:pPr>
            <w:r w:rsidRPr="003A23F0">
              <w:rPr>
                <w:color w:val="000000"/>
                <w:sz w:val="20"/>
                <w:szCs w:val="20"/>
              </w:rPr>
              <w:t>среднее</w:t>
            </w:r>
          </w:p>
        </w:tc>
      </w:tr>
      <w:tr w:rsidR="00200B7A" w:rsidRPr="003A23F0" w14:paraId="5F0C4394" w14:textId="77777777" w:rsidTr="00200B7A">
        <w:trPr>
          <w:trHeight w:val="247"/>
        </w:trPr>
        <w:tc>
          <w:tcPr>
            <w:tcW w:w="1339" w:type="dxa"/>
            <w:shd w:val="clear" w:color="auto" w:fill="auto"/>
            <w:hideMark/>
          </w:tcPr>
          <w:p w14:paraId="3EEA27C1" w14:textId="77777777" w:rsidR="00200B7A" w:rsidRPr="003A23F0" w:rsidRDefault="00200B7A" w:rsidP="00200B7A">
            <w:pPr>
              <w:jc w:val="center"/>
              <w:rPr>
                <w:color w:val="000000"/>
                <w:sz w:val="20"/>
                <w:szCs w:val="20"/>
              </w:rPr>
            </w:pPr>
            <w:r w:rsidRPr="003A23F0">
              <w:rPr>
                <w:color w:val="000000"/>
                <w:sz w:val="20"/>
                <w:szCs w:val="20"/>
              </w:rPr>
              <w:t>01.08.2016</w:t>
            </w:r>
          </w:p>
        </w:tc>
        <w:tc>
          <w:tcPr>
            <w:tcW w:w="1014" w:type="dxa"/>
            <w:shd w:val="clear" w:color="000000" w:fill="FFFFFF"/>
            <w:hideMark/>
          </w:tcPr>
          <w:p w14:paraId="3803FC7E" w14:textId="77777777" w:rsidR="00200B7A" w:rsidRPr="003A23F0" w:rsidRDefault="00200B7A" w:rsidP="00200B7A">
            <w:pPr>
              <w:jc w:val="center"/>
              <w:rPr>
                <w:color w:val="000000"/>
                <w:sz w:val="20"/>
                <w:szCs w:val="20"/>
              </w:rPr>
            </w:pPr>
            <w:r w:rsidRPr="003A23F0">
              <w:rPr>
                <w:color w:val="000000"/>
                <w:sz w:val="20"/>
                <w:szCs w:val="20"/>
              </w:rPr>
              <w:t>316 483</w:t>
            </w:r>
          </w:p>
        </w:tc>
        <w:tc>
          <w:tcPr>
            <w:tcW w:w="1213" w:type="dxa"/>
            <w:shd w:val="clear" w:color="000000" w:fill="FFFFFF"/>
            <w:hideMark/>
          </w:tcPr>
          <w:p w14:paraId="0BFA3E66" w14:textId="77777777" w:rsidR="00200B7A" w:rsidRPr="003A23F0" w:rsidRDefault="00200B7A" w:rsidP="00200B7A">
            <w:pPr>
              <w:jc w:val="center"/>
              <w:rPr>
                <w:color w:val="000000"/>
                <w:sz w:val="20"/>
                <w:szCs w:val="20"/>
              </w:rPr>
            </w:pPr>
            <w:r w:rsidRPr="003A23F0">
              <w:rPr>
                <w:color w:val="000000"/>
                <w:sz w:val="20"/>
                <w:szCs w:val="20"/>
              </w:rPr>
              <w:t>199 135</w:t>
            </w:r>
          </w:p>
        </w:tc>
        <w:tc>
          <w:tcPr>
            <w:tcW w:w="1209" w:type="dxa"/>
            <w:shd w:val="clear" w:color="000000" w:fill="FFFFFF"/>
            <w:hideMark/>
          </w:tcPr>
          <w:p w14:paraId="1A38939E" w14:textId="77777777" w:rsidR="00200B7A" w:rsidRPr="003A23F0" w:rsidRDefault="00200B7A" w:rsidP="00200B7A">
            <w:pPr>
              <w:jc w:val="center"/>
              <w:rPr>
                <w:color w:val="000000"/>
                <w:sz w:val="20"/>
                <w:szCs w:val="20"/>
              </w:rPr>
            </w:pPr>
            <w:r w:rsidRPr="003A23F0">
              <w:rPr>
                <w:color w:val="000000"/>
                <w:sz w:val="20"/>
                <w:szCs w:val="20"/>
              </w:rPr>
              <w:t>19 817</w:t>
            </w:r>
          </w:p>
        </w:tc>
        <w:tc>
          <w:tcPr>
            <w:tcW w:w="1227" w:type="dxa"/>
            <w:shd w:val="clear" w:color="000000" w:fill="FFFFFF"/>
            <w:hideMark/>
          </w:tcPr>
          <w:p w14:paraId="0783CF98" w14:textId="77777777" w:rsidR="00200B7A" w:rsidRPr="003A23F0" w:rsidRDefault="00200B7A" w:rsidP="00200B7A">
            <w:pPr>
              <w:jc w:val="center"/>
              <w:rPr>
                <w:color w:val="000000"/>
                <w:sz w:val="20"/>
                <w:szCs w:val="20"/>
              </w:rPr>
            </w:pPr>
            <w:r w:rsidRPr="003A23F0">
              <w:rPr>
                <w:color w:val="000000"/>
                <w:sz w:val="20"/>
                <w:szCs w:val="20"/>
              </w:rPr>
              <w:t>1 669</w:t>
            </w:r>
          </w:p>
        </w:tc>
        <w:tc>
          <w:tcPr>
            <w:tcW w:w="1211" w:type="dxa"/>
            <w:shd w:val="clear" w:color="000000" w:fill="FFFFFF"/>
            <w:hideMark/>
          </w:tcPr>
          <w:p w14:paraId="66BFC0B9" w14:textId="77777777" w:rsidR="00200B7A" w:rsidRPr="003A23F0" w:rsidRDefault="00200B7A" w:rsidP="00200B7A">
            <w:pPr>
              <w:jc w:val="center"/>
              <w:rPr>
                <w:color w:val="000000"/>
                <w:sz w:val="20"/>
                <w:szCs w:val="20"/>
              </w:rPr>
            </w:pPr>
            <w:r w:rsidRPr="003A23F0">
              <w:rPr>
                <w:color w:val="000000"/>
                <w:sz w:val="20"/>
                <w:szCs w:val="20"/>
              </w:rPr>
              <w:t>95 290</w:t>
            </w:r>
          </w:p>
        </w:tc>
        <w:tc>
          <w:tcPr>
            <w:tcW w:w="1209" w:type="dxa"/>
            <w:shd w:val="clear" w:color="000000" w:fill="FFFFFF"/>
            <w:hideMark/>
          </w:tcPr>
          <w:p w14:paraId="6551767C" w14:textId="77777777" w:rsidR="00200B7A" w:rsidRPr="003A23F0" w:rsidRDefault="00200B7A" w:rsidP="00200B7A">
            <w:pPr>
              <w:jc w:val="center"/>
              <w:rPr>
                <w:color w:val="000000"/>
                <w:sz w:val="20"/>
                <w:szCs w:val="20"/>
              </w:rPr>
            </w:pPr>
            <w:r w:rsidRPr="003A23F0">
              <w:rPr>
                <w:color w:val="000000"/>
                <w:sz w:val="20"/>
                <w:szCs w:val="20"/>
              </w:rPr>
              <w:t>564</w:t>
            </w:r>
          </w:p>
        </w:tc>
        <w:tc>
          <w:tcPr>
            <w:tcW w:w="1127" w:type="dxa"/>
            <w:shd w:val="clear" w:color="000000" w:fill="FFFFFF"/>
            <w:hideMark/>
          </w:tcPr>
          <w:p w14:paraId="013B67DD" w14:textId="77777777" w:rsidR="00200B7A" w:rsidRPr="003A23F0" w:rsidRDefault="00200B7A" w:rsidP="00200B7A">
            <w:pPr>
              <w:jc w:val="center"/>
              <w:rPr>
                <w:color w:val="000000"/>
                <w:sz w:val="20"/>
                <w:szCs w:val="20"/>
              </w:rPr>
            </w:pPr>
            <w:r w:rsidRPr="003A23F0">
              <w:rPr>
                <w:color w:val="000000"/>
                <w:sz w:val="20"/>
                <w:szCs w:val="20"/>
              </w:rPr>
              <w:t>8</w:t>
            </w:r>
          </w:p>
        </w:tc>
      </w:tr>
      <w:tr w:rsidR="00200B7A" w:rsidRPr="003A23F0" w14:paraId="0B61908C" w14:textId="77777777" w:rsidTr="00200B7A">
        <w:trPr>
          <w:trHeight w:val="247"/>
        </w:trPr>
        <w:tc>
          <w:tcPr>
            <w:tcW w:w="1339" w:type="dxa"/>
            <w:tcBorders>
              <w:top w:val="single" w:sz="4" w:space="0" w:color="auto"/>
              <w:left w:val="single" w:sz="4" w:space="0" w:color="auto"/>
              <w:bottom w:val="single" w:sz="4" w:space="0" w:color="auto"/>
              <w:right w:val="single" w:sz="4" w:space="0" w:color="auto"/>
            </w:tcBorders>
            <w:shd w:val="clear" w:color="auto" w:fill="auto"/>
            <w:hideMark/>
          </w:tcPr>
          <w:p w14:paraId="74896ABE" w14:textId="77777777" w:rsidR="00200B7A" w:rsidRPr="003A23F0" w:rsidRDefault="00200B7A" w:rsidP="00200B7A">
            <w:pPr>
              <w:jc w:val="center"/>
              <w:rPr>
                <w:color w:val="000000"/>
                <w:sz w:val="20"/>
                <w:szCs w:val="20"/>
              </w:rPr>
            </w:pPr>
            <w:r w:rsidRPr="003A23F0">
              <w:rPr>
                <w:color w:val="000000"/>
                <w:sz w:val="20"/>
                <w:szCs w:val="20"/>
              </w:rPr>
              <w:t>10.10.2016</w:t>
            </w:r>
          </w:p>
        </w:tc>
        <w:tc>
          <w:tcPr>
            <w:tcW w:w="1014" w:type="dxa"/>
            <w:tcBorders>
              <w:top w:val="single" w:sz="4" w:space="0" w:color="auto"/>
              <w:left w:val="single" w:sz="4" w:space="0" w:color="auto"/>
              <w:bottom w:val="single" w:sz="4" w:space="0" w:color="auto"/>
              <w:right w:val="single" w:sz="4" w:space="0" w:color="auto"/>
            </w:tcBorders>
            <w:shd w:val="clear" w:color="000000" w:fill="FFFFFF"/>
            <w:hideMark/>
          </w:tcPr>
          <w:p w14:paraId="56D0E87E" w14:textId="77777777" w:rsidR="00200B7A" w:rsidRPr="003A23F0" w:rsidRDefault="00200B7A" w:rsidP="00200B7A">
            <w:pPr>
              <w:jc w:val="center"/>
              <w:rPr>
                <w:color w:val="000000"/>
                <w:sz w:val="20"/>
                <w:szCs w:val="20"/>
              </w:rPr>
            </w:pPr>
            <w:r w:rsidRPr="003A23F0">
              <w:rPr>
                <w:color w:val="000000"/>
                <w:sz w:val="20"/>
                <w:szCs w:val="20"/>
              </w:rPr>
              <w:t>329 767</w:t>
            </w:r>
          </w:p>
        </w:tc>
        <w:tc>
          <w:tcPr>
            <w:tcW w:w="1213" w:type="dxa"/>
            <w:tcBorders>
              <w:top w:val="single" w:sz="4" w:space="0" w:color="auto"/>
              <w:left w:val="single" w:sz="4" w:space="0" w:color="auto"/>
              <w:bottom w:val="single" w:sz="4" w:space="0" w:color="auto"/>
              <w:right w:val="single" w:sz="4" w:space="0" w:color="auto"/>
            </w:tcBorders>
            <w:shd w:val="clear" w:color="000000" w:fill="FFFFFF"/>
            <w:hideMark/>
          </w:tcPr>
          <w:p w14:paraId="27741226" w14:textId="77777777" w:rsidR="00200B7A" w:rsidRPr="003A23F0" w:rsidRDefault="00200B7A" w:rsidP="00200B7A">
            <w:pPr>
              <w:jc w:val="center"/>
              <w:rPr>
                <w:color w:val="000000"/>
                <w:sz w:val="20"/>
                <w:szCs w:val="20"/>
              </w:rPr>
            </w:pPr>
            <w:r w:rsidRPr="003A23F0">
              <w:rPr>
                <w:color w:val="000000"/>
                <w:sz w:val="20"/>
                <w:szCs w:val="20"/>
              </w:rPr>
              <w:t>208 186</w:t>
            </w:r>
          </w:p>
        </w:tc>
        <w:tc>
          <w:tcPr>
            <w:tcW w:w="1209" w:type="dxa"/>
            <w:tcBorders>
              <w:top w:val="single" w:sz="4" w:space="0" w:color="auto"/>
              <w:left w:val="single" w:sz="4" w:space="0" w:color="auto"/>
              <w:bottom w:val="single" w:sz="4" w:space="0" w:color="auto"/>
              <w:right w:val="single" w:sz="4" w:space="0" w:color="auto"/>
            </w:tcBorders>
            <w:shd w:val="clear" w:color="000000" w:fill="FFFFFF"/>
            <w:hideMark/>
          </w:tcPr>
          <w:p w14:paraId="2AE9169F" w14:textId="77777777" w:rsidR="00200B7A" w:rsidRPr="003A23F0" w:rsidRDefault="00200B7A" w:rsidP="00200B7A">
            <w:pPr>
              <w:jc w:val="center"/>
              <w:rPr>
                <w:color w:val="000000"/>
                <w:sz w:val="20"/>
                <w:szCs w:val="20"/>
              </w:rPr>
            </w:pPr>
            <w:r w:rsidRPr="003A23F0">
              <w:rPr>
                <w:color w:val="000000"/>
                <w:sz w:val="20"/>
                <w:szCs w:val="20"/>
              </w:rPr>
              <w:t>19 680</w:t>
            </w:r>
          </w:p>
        </w:tc>
        <w:tc>
          <w:tcPr>
            <w:tcW w:w="1227" w:type="dxa"/>
            <w:tcBorders>
              <w:top w:val="single" w:sz="4" w:space="0" w:color="auto"/>
              <w:left w:val="single" w:sz="4" w:space="0" w:color="auto"/>
              <w:bottom w:val="single" w:sz="4" w:space="0" w:color="auto"/>
              <w:right w:val="single" w:sz="4" w:space="0" w:color="auto"/>
            </w:tcBorders>
            <w:shd w:val="clear" w:color="000000" w:fill="FFFFFF"/>
            <w:hideMark/>
          </w:tcPr>
          <w:p w14:paraId="4B158AEF" w14:textId="77777777" w:rsidR="00200B7A" w:rsidRPr="003A23F0" w:rsidRDefault="00200B7A" w:rsidP="00200B7A">
            <w:pPr>
              <w:jc w:val="center"/>
              <w:rPr>
                <w:color w:val="000000"/>
                <w:sz w:val="20"/>
                <w:szCs w:val="20"/>
              </w:rPr>
            </w:pPr>
            <w:r w:rsidRPr="003A23F0">
              <w:rPr>
                <w:color w:val="000000"/>
                <w:sz w:val="20"/>
                <w:szCs w:val="20"/>
              </w:rPr>
              <w:t>1 630</w:t>
            </w:r>
          </w:p>
        </w:tc>
        <w:tc>
          <w:tcPr>
            <w:tcW w:w="1211" w:type="dxa"/>
            <w:tcBorders>
              <w:top w:val="single" w:sz="4" w:space="0" w:color="auto"/>
              <w:left w:val="single" w:sz="4" w:space="0" w:color="auto"/>
              <w:bottom w:val="single" w:sz="4" w:space="0" w:color="auto"/>
              <w:right w:val="single" w:sz="4" w:space="0" w:color="auto"/>
            </w:tcBorders>
            <w:shd w:val="clear" w:color="000000" w:fill="FFFFFF"/>
            <w:hideMark/>
          </w:tcPr>
          <w:p w14:paraId="147FBD02" w14:textId="77777777" w:rsidR="00200B7A" w:rsidRPr="003A23F0" w:rsidRDefault="00200B7A" w:rsidP="00200B7A">
            <w:pPr>
              <w:jc w:val="center"/>
              <w:rPr>
                <w:color w:val="000000"/>
                <w:sz w:val="20"/>
                <w:szCs w:val="20"/>
              </w:rPr>
            </w:pPr>
            <w:r w:rsidRPr="003A23F0">
              <w:rPr>
                <w:color w:val="000000"/>
                <w:sz w:val="20"/>
                <w:szCs w:val="20"/>
              </w:rPr>
              <w:t>99 701</w:t>
            </w:r>
          </w:p>
        </w:tc>
        <w:tc>
          <w:tcPr>
            <w:tcW w:w="1209" w:type="dxa"/>
            <w:tcBorders>
              <w:top w:val="single" w:sz="4" w:space="0" w:color="auto"/>
              <w:left w:val="single" w:sz="4" w:space="0" w:color="auto"/>
              <w:bottom w:val="single" w:sz="4" w:space="0" w:color="auto"/>
              <w:right w:val="single" w:sz="4" w:space="0" w:color="auto"/>
            </w:tcBorders>
            <w:shd w:val="clear" w:color="000000" w:fill="FFFFFF"/>
            <w:hideMark/>
          </w:tcPr>
          <w:p w14:paraId="0382A276" w14:textId="77777777" w:rsidR="00200B7A" w:rsidRPr="003A23F0" w:rsidRDefault="00200B7A" w:rsidP="00200B7A">
            <w:pPr>
              <w:jc w:val="center"/>
              <w:rPr>
                <w:color w:val="000000"/>
                <w:sz w:val="20"/>
                <w:szCs w:val="20"/>
              </w:rPr>
            </w:pPr>
            <w:r w:rsidRPr="003A23F0">
              <w:rPr>
                <w:color w:val="000000"/>
                <w:sz w:val="20"/>
                <w:szCs w:val="20"/>
              </w:rPr>
              <w:t>562</w:t>
            </w:r>
          </w:p>
        </w:tc>
        <w:tc>
          <w:tcPr>
            <w:tcW w:w="1127" w:type="dxa"/>
            <w:tcBorders>
              <w:top w:val="single" w:sz="4" w:space="0" w:color="auto"/>
              <w:left w:val="single" w:sz="4" w:space="0" w:color="auto"/>
              <w:bottom w:val="single" w:sz="4" w:space="0" w:color="auto"/>
              <w:right w:val="single" w:sz="4" w:space="0" w:color="auto"/>
            </w:tcBorders>
            <w:shd w:val="clear" w:color="000000" w:fill="FFFFFF"/>
            <w:hideMark/>
          </w:tcPr>
          <w:p w14:paraId="459F4D34" w14:textId="77777777" w:rsidR="00200B7A" w:rsidRPr="003A23F0" w:rsidRDefault="00200B7A" w:rsidP="00200B7A">
            <w:pPr>
              <w:jc w:val="center"/>
              <w:rPr>
                <w:color w:val="000000"/>
                <w:sz w:val="20"/>
                <w:szCs w:val="20"/>
              </w:rPr>
            </w:pPr>
            <w:r w:rsidRPr="003A23F0">
              <w:rPr>
                <w:color w:val="000000"/>
                <w:sz w:val="20"/>
                <w:szCs w:val="20"/>
              </w:rPr>
              <w:t>8</w:t>
            </w:r>
          </w:p>
        </w:tc>
      </w:tr>
      <w:tr w:rsidR="00200B7A" w:rsidRPr="003A23F0" w14:paraId="43C3B47B" w14:textId="77777777" w:rsidTr="00200B7A">
        <w:trPr>
          <w:trHeight w:val="247"/>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38F2F75E" w14:textId="77777777" w:rsidR="00200B7A" w:rsidRPr="003A23F0" w:rsidRDefault="00200B7A" w:rsidP="00200B7A">
            <w:pPr>
              <w:jc w:val="center"/>
              <w:rPr>
                <w:b/>
                <w:color w:val="000000"/>
                <w:sz w:val="20"/>
                <w:szCs w:val="20"/>
              </w:rPr>
            </w:pPr>
            <w:r w:rsidRPr="003A23F0">
              <w:rPr>
                <w:b/>
                <w:color w:val="000000"/>
                <w:sz w:val="20"/>
                <w:szCs w:val="20"/>
              </w:rPr>
              <w:t>10.01.2017</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5C08A6F1" w14:textId="77777777" w:rsidR="00200B7A" w:rsidRPr="003A23F0" w:rsidRDefault="00200B7A" w:rsidP="00200B7A">
            <w:pPr>
              <w:jc w:val="center"/>
              <w:rPr>
                <w:b/>
                <w:color w:val="000000"/>
                <w:sz w:val="20"/>
                <w:szCs w:val="20"/>
              </w:rPr>
            </w:pPr>
            <w:r w:rsidRPr="003A23F0">
              <w:rPr>
                <w:b/>
                <w:color w:val="000000"/>
                <w:sz w:val="20"/>
                <w:szCs w:val="20"/>
              </w:rPr>
              <w:t>348 365</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52F94491" w14:textId="77777777" w:rsidR="00200B7A" w:rsidRPr="003A23F0" w:rsidRDefault="00200B7A" w:rsidP="00200B7A">
            <w:pPr>
              <w:jc w:val="center"/>
              <w:rPr>
                <w:b/>
                <w:color w:val="000000"/>
                <w:sz w:val="20"/>
                <w:szCs w:val="20"/>
              </w:rPr>
            </w:pPr>
            <w:r w:rsidRPr="003A23F0">
              <w:rPr>
                <w:b/>
                <w:color w:val="000000"/>
                <w:sz w:val="20"/>
                <w:szCs w:val="20"/>
              </w:rPr>
              <w:t>220 776</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3FC8406C" w14:textId="77777777" w:rsidR="00200B7A" w:rsidRPr="003A23F0" w:rsidRDefault="00200B7A" w:rsidP="00200B7A">
            <w:pPr>
              <w:jc w:val="center"/>
              <w:rPr>
                <w:b/>
                <w:color w:val="000000"/>
                <w:sz w:val="20"/>
                <w:szCs w:val="20"/>
              </w:rPr>
            </w:pPr>
            <w:r w:rsidRPr="003A23F0">
              <w:rPr>
                <w:b/>
                <w:color w:val="000000"/>
                <w:sz w:val="20"/>
                <w:szCs w:val="20"/>
              </w:rPr>
              <w:t>19 325</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005C4F99" w14:textId="77777777" w:rsidR="00200B7A" w:rsidRPr="003A23F0" w:rsidRDefault="00200B7A" w:rsidP="00200B7A">
            <w:pPr>
              <w:jc w:val="center"/>
              <w:rPr>
                <w:b/>
                <w:color w:val="000000"/>
                <w:sz w:val="20"/>
                <w:szCs w:val="20"/>
              </w:rPr>
            </w:pPr>
            <w:r w:rsidRPr="003A23F0">
              <w:rPr>
                <w:b/>
                <w:color w:val="000000"/>
                <w:sz w:val="20"/>
                <w:szCs w:val="20"/>
              </w:rPr>
              <w:t>1 610</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70664452" w14:textId="77777777" w:rsidR="00200B7A" w:rsidRPr="003A23F0" w:rsidRDefault="00200B7A" w:rsidP="00200B7A">
            <w:pPr>
              <w:jc w:val="center"/>
              <w:rPr>
                <w:b/>
                <w:color w:val="000000"/>
                <w:sz w:val="20"/>
                <w:szCs w:val="20"/>
              </w:rPr>
            </w:pPr>
            <w:r w:rsidRPr="003A23F0">
              <w:rPr>
                <w:b/>
                <w:color w:val="000000"/>
                <w:sz w:val="20"/>
                <w:szCs w:val="20"/>
              </w:rPr>
              <w:t>106 095</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1E57F049" w14:textId="77777777" w:rsidR="00200B7A" w:rsidRPr="003A23F0" w:rsidRDefault="00200B7A" w:rsidP="00200B7A">
            <w:pPr>
              <w:jc w:val="center"/>
              <w:rPr>
                <w:b/>
                <w:color w:val="000000"/>
                <w:sz w:val="20"/>
                <w:szCs w:val="20"/>
              </w:rPr>
            </w:pPr>
            <w:r w:rsidRPr="003A23F0">
              <w:rPr>
                <w:b/>
                <w:color w:val="000000"/>
                <w:sz w:val="20"/>
                <w:szCs w:val="20"/>
              </w:rPr>
              <w:t>551</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2EA9D100" w14:textId="77777777" w:rsidR="00200B7A" w:rsidRPr="003A23F0" w:rsidRDefault="00200B7A" w:rsidP="00200B7A">
            <w:pPr>
              <w:jc w:val="center"/>
              <w:rPr>
                <w:b/>
                <w:color w:val="000000"/>
                <w:sz w:val="20"/>
                <w:szCs w:val="20"/>
              </w:rPr>
            </w:pPr>
            <w:r w:rsidRPr="003A23F0">
              <w:rPr>
                <w:b/>
                <w:color w:val="000000"/>
                <w:sz w:val="20"/>
                <w:szCs w:val="20"/>
              </w:rPr>
              <w:t>8</w:t>
            </w:r>
          </w:p>
        </w:tc>
      </w:tr>
      <w:tr w:rsidR="00200B7A" w:rsidRPr="003A23F0" w14:paraId="4A2A11EB" w14:textId="77777777" w:rsidTr="00200B7A">
        <w:trPr>
          <w:trHeight w:val="247"/>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45EFB776" w14:textId="77777777" w:rsidR="00200B7A" w:rsidRPr="003A23F0" w:rsidRDefault="00200B7A" w:rsidP="00200B7A">
            <w:pPr>
              <w:jc w:val="center"/>
              <w:rPr>
                <w:color w:val="000000"/>
                <w:sz w:val="20"/>
                <w:szCs w:val="20"/>
              </w:rPr>
            </w:pPr>
            <w:r w:rsidRPr="003A23F0">
              <w:rPr>
                <w:color w:val="000000"/>
                <w:sz w:val="20"/>
                <w:szCs w:val="20"/>
              </w:rPr>
              <w:t>10.04.2017</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185E0F79" w14:textId="77777777" w:rsidR="00200B7A" w:rsidRPr="003A23F0" w:rsidRDefault="00200B7A" w:rsidP="00200B7A">
            <w:pPr>
              <w:jc w:val="center"/>
              <w:rPr>
                <w:color w:val="000000"/>
                <w:sz w:val="20"/>
                <w:szCs w:val="20"/>
              </w:rPr>
            </w:pPr>
            <w:r w:rsidRPr="003A23F0">
              <w:rPr>
                <w:color w:val="000000"/>
                <w:sz w:val="20"/>
                <w:szCs w:val="20"/>
              </w:rPr>
              <w:t>357 022</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6B84541F" w14:textId="77777777" w:rsidR="00200B7A" w:rsidRPr="003A23F0" w:rsidRDefault="00200B7A" w:rsidP="00200B7A">
            <w:pPr>
              <w:jc w:val="center"/>
              <w:rPr>
                <w:color w:val="000000"/>
                <w:sz w:val="20"/>
                <w:szCs w:val="20"/>
              </w:rPr>
            </w:pPr>
            <w:r w:rsidRPr="003A23F0">
              <w:rPr>
                <w:color w:val="000000"/>
                <w:sz w:val="20"/>
                <w:szCs w:val="20"/>
              </w:rPr>
              <w:t>226 213</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4E9C07D2" w14:textId="77777777" w:rsidR="00200B7A" w:rsidRPr="003A23F0" w:rsidRDefault="00200B7A" w:rsidP="00200B7A">
            <w:pPr>
              <w:jc w:val="center"/>
              <w:rPr>
                <w:color w:val="000000"/>
                <w:sz w:val="20"/>
                <w:szCs w:val="20"/>
              </w:rPr>
            </w:pPr>
            <w:r w:rsidRPr="003A23F0">
              <w:rPr>
                <w:color w:val="000000"/>
                <w:sz w:val="20"/>
                <w:szCs w:val="20"/>
              </w:rPr>
              <w:t>19 227</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52E4E61E" w14:textId="77777777" w:rsidR="00200B7A" w:rsidRPr="003A23F0" w:rsidRDefault="00200B7A" w:rsidP="00200B7A">
            <w:pPr>
              <w:jc w:val="center"/>
              <w:rPr>
                <w:color w:val="000000"/>
                <w:sz w:val="20"/>
                <w:szCs w:val="20"/>
              </w:rPr>
            </w:pPr>
            <w:r w:rsidRPr="003A23F0">
              <w:rPr>
                <w:color w:val="000000"/>
                <w:sz w:val="20"/>
                <w:szCs w:val="20"/>
              </w:rPr>
              <w:t>1 564</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325CFD24" w14:textId="77777777" w:rsidR="00200B7A" w:rsidRPr="003A23F0" w:rsidRDefault="00200B7A" w:rsidP="00200B7A">
            <w:pPr>
              <w:jc w:val="center"/>
              <w:rPr>
                <w:color w:val="000000"/>
                <w:sz w:val="20"/>
                <w:szCs w:val="20"/>
              </w:rPr>
            </w:pPr>
            <w:r w:rsidRPr="003A23F0">
              <w:rPr>
                <w:color w:val="000000"/>
                <w:sz w:val="20"/>
                <w:szCs w:val="20"/>
              </w:rPr>
              <w:t>109 466</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34682BAA" w14:textId="77777777" w:rsidR="00200B7A" w:rsidRPr="003A23F0" w:rsidRDefault="00200B7A" w:rsidP="00200B7A">
            <w:pPr>
              <w:jc w:val="center"/>
              <w:rPr>
                <w:color w:val="000000"/>
                <w:sz w:val="20"/>
                <w:szCs w:val="20"/>
              </w:rPr>
            </w:pPr>
            <w:r w:rsidRPr="003A23F0">
              <w:rPr>
                <w:color w:val="000000"/>
                <w:sz w:val="20"/>
                <w:szCs w:val="20"/>
              </w:rPr>
              <w:t>544</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1B5FED94" w14:textId="77777777" w:rsidR="00200B7A" w:rsidRPr="003A23F0" w:rsidRDefault="00200B7A" w:rsidP="00200B7A">
            <w:pPr>
              <w:jc w:val="center"/>
              <w:rPr>
                <w:color w:val="000000"/>
                <w:sz w:val="20"/>
                <w:szCs w:val="20"/>
              </w:rPr>
            </w:pPr>
            <w:r w:rsidRPr="003A23F0">
              <w:rPr>
                <w:color w:val="000000"/>
                <w:sz w:val="20"/>
                <w:szCs w:val="20"/>
              </w:rPr>
              <w:t>8</w:t>
            </w:r>
          </w:p>
        </w:tc>
      </w:tr>
      <w:tr w:rsidR="00200B7A" w:rsidRPr="003A23F0" w14:paraId="58455B95" w14:textId="77777777" w:rsidTr="00200B7A">
        <w:trPr>
          <w:trHeight w:val="247"/>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4AFE4554" w14:textId="77777777" w:rsidR="00200B7A" w:rsidRPr="003A23F0" w:rsidRDefault="00200B7A" w:rsidP="00200B7A">
            <w:pPr>
              <w:jc w:val="center"/>
              <w:rPr>
                <w:color w:val="000000"/>
                <w:sz w:val="20"/>
                <w:szCs w:val="20"/>
              </w:rPr>
            </w:pPr>
            <w:r w:rsidRPr="003A23F0">
              <w:rPr>
                <w:color w:val="000000"/>
                <w:sz w:val="20"/>
                <w:szCs w:val="20"/>
              </w:rPr>
              <w:t>10.07.2017</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17B68301" w14:textId="77777777" w:rsidR="00200B7A" w:rsidRPr="003A23F0" w:rsidRDefault="00200B7A" w:rsidP="00200B7A">
            <w:pPr>
              <w:jc w:val="center"/>
              <w:rPr>
                <w:color w:val="000000"/>
                <w:sz w:val="20"/>
                <w:szCs w:val="20"/>
              </w:rPr>
            </w:pPr>
            <w:r w:rsidRPr="003A23F0">
              <w:rPr>
                <w:color w:val="000000"/>
                <w:sz w:val="20"/>
                <w:szCs w:val="20"/>
              </w:rPr>
              <w:t>370 024</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4FCC8EE2" w14:textId="77777777" w:rsidR="00200B7A" w:rsidRPr="003A23F0" w:rsidRDefault="00200B7A" w:rsidP="00200B7A">
            <w:pPr>
              <w:jc w:val="center"/>
              <w:rPr>
                <w:color w:val="000000"/>
                <w:sz w:val="20"/>
                <w:szCs w:val="20"/>
              </w:rPr>
            </w:pPr>
            <w:r w:rsidRPr="003A23F0">
              <w:rPr>
                <w:color w:val="000000"/>
                <w:sz w:val="20"/>
                <w:szCs w:val="20"/>
              </w:rPr>
              <w:t>234 745</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759265EA" w14:textId="77777777" w:rsidR="00200B7A" w:rsidRPr="003A23F0" w:rsidRDefault="00200B7A" w:rsidP="00200B7A">
            <w:pPr>
              <w:jc w:val="center"/>
              <w:rPr>
                <w:color w:val="000000"/>
                <w:sz w:val="20"/>
                <w:szCs w:val="20"/>
              </w:rPr>
            </w:pPr>
            <w:r w:rsidRPr="003A23F0">
              <w:rPr>
                <w:color w:val="000000"/>
                <w:sz w:val="20"/>
                <w:szCs w:val="20"/>
              </w:rPr>
              <w:t>18 996</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0C5CBED8" w14:textId="77777777" w:rsidR="00200B7A" w:rsidRPr="003A23F0" w:rsidRDefault="00200B7A" w:rsidP="00200B7A">
            <w:pPr>
              <w:jc w:val="center"/>
              <w:rPr>
                <w:color w:val="000000"/>
                <w:sz w:val="20"/>
                <w:szCs w:val="20"/>
              </w:rPr>
            </w:pPr>
            <w:r w:rsidRPr="003A23F0">
              <w:rPr>
                <w:color w:val="000000"/>
                <w:sz w:val="20"/>
                <w:szCs w:val="20"/>
              </w:rPr>
              <w:t>1 544</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5D120942" w14:textId="77777777" w:rsidR="00200B7A" w:rsidRPr="003A23F0" w:rsidRDefault="00200B7A" w:rsidP="00200B7A">
            <w:pPr>
              <w:jc w:val="center"/>
              <w:rPr>
                <w:color w:val="000000"/>
                <w:sz w:val="20"/>
                <w:szCs w:val="20"/>
              </w:rPr>
            </w:pPr>
            <w:r w:rsidRPr="003A23F0">
              <w:rPr>
                <w:color w:val="000000"/>
                <w:sz w:val="20"/>
                <w:szCs w:val="20"/>
              </w:rPr>
              <w:t>114 193</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17FA09F0" w14:textId="77777777" w:rsidR="00200B7A" w:rsidRPr="003A23F0" w:rsidRDefault="00200B7A" w:rsidP="00200B7A">
            <w:pPr>
              <w:jc w:val="center"/>
              <w:rPr>
                <w:color w:val="000000"/>
                <w:sz w:val="20"/>
                <w:szCs w:val="20"/>
              </w:rPr>
            </w:pPr>
            <w:r w:rsidRPr="003A23F0">
              <w:rPr>
                <w:color w:val="000000"/>
                <w:sz w:val="20"/>
                <w:szCs w:val="20"/>
              </w:rPr>
              <w:t>538</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6E5BF14F" w14:textId="77777777" w:rsidR="00200B7A" w:rsidRPr="003A23F0" w:rsidRDefault="00200B7A" w:rsidP="00200B7A">
            <w:pPr>
              <w:jc w:val="center"/>
              <w:rPr>
                <w:color w:val="000000"/>
                <w:sz w:val="20"/>
                <w:szCs w:val="20"/>
              </w:rPr>
            </w:pPr>
            <w:r w:rsidRPr="003A23F0">
              <w:rPr>
                <w:color w:val="000000"/>
                <w:sz w:val="20"/>
                <w:szCs w:val="20"/>
              </w:rPr>
              <w:t>8</w:t>
            </w:r>
          </w:p>
        </w:tc>
      </w:tr>
      <w:tr w:rsidR="00200B7A" w:rsidRPr="003A23F0" w14:paraId="00DE4A56"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77D754F1" w14:textId="77777777" w:rsidR="00200B7A" w:rsidRPr="003A23F0" w:rsidRDefault="00200B7A" w:rsidP="00200B7A">
            <w:pPr>
              <w:jc w:val="center"/>
              <w:rPr>
                <w:color w:val="000000"/>
                <w:sz w:val="20"/>
                <w:szCs w:val="20"/>
              </w:rPr>
            </w:pPr>
            <w:r w:rsidRPr="003A23F0">
              <w:rPr>
                <w:color w:val="000000"/>
                <w:sz w:val="20"/>
                <w:szCs w:val="20"/>
              </w:rPr>
              <w:t>10.10.2017</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1AE29E62" w14:textId="77777777" w:rsidR="00200B7A" w:rsidRPr="003A23F0" w:rsidRDefault="00200B7A" w:rsidP="00200B7A">
            <w:pPr>
              <w:jc w:val="center"/>
              <w:rPr>
                <w:color w:val="000000"/>
                <w:sz w:val="20"/>
                <w:szCs w:val="20"/>
              </w:rPr>
            </w:pPr>
            <w:r w:rsidRPr="003A23F0">
              <w:rPr>
                <w:color w:val="000000"/>
                <w:sz w:val="20"/>
                <w:szCs w:val="20"/>
              </w:rPr>
              <w:t>342 285</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02E2E0C2" w14:textId="77777777" w:rsidR="00200B7A" w:rsidRPr="003A23F0" w:rsidRDefault="00200B7A" w:rsidP="00200B7A">
            <w:pPr>
              <w:jc w:val="center"/>
              <w:rPr>
                <w:color w:val="000000"/>
                <w:sz w:val="20"/>
                <w:szCs w:val="20"/>
              </w:rPr>
            </w:pPr>
            <w:r w:rsidRPr="003A23F0">
              <w:rPr>
                <w:color w:val="000000"/>
                <w:sz w:val="20"/>
                <w:szCs w:val="20"/>
              </w:rPr>
              <w:t>210 125</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54D52D12" w14:textId="77777777" w:rsidR="00200B7A" w:rsidRPr="003A23F0" w:rsidRDefault="00200B7A" w:rsidP="00200B7A">
            <w:pPr>
              <w:jc w:val="center"/>
              <w:rPr>
                <w:color w:val="000000"/>
                <w:sz w:val="20"/>
                <w:szCs w:val="20"/>
              </w:rPr>
            </w:pPr>
            <w:r w:rsidRPr="003A23F0">
              <w:rPr>
                <w:color w:val="000000"/>
                <w:sz w:val="20"/>
                <w:szCs w:val="20"/>
              </w:rPr>
              <w:t>19 162</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112EE708" w14:textId="77777777" w:rsidR="00200B7A" w:rsidRPr="003A23F0" w:rsidRDefault="00200B7A" w:rsidP="00200B7A">
            <w:pPr>
              <w:jc w:val="center"/>
              <w:rPr>
                <w:color w:val="000000"/>
                <w:sz w:val="20"/>
                <w:szCs w:val="20"/>
              </w:rPr>
            </w:pPr>
            <w:r w:rsidRPr="003A23F0">
              <w:rPr>
                <w:color w:val="000000"/>
                <w:sz w:val="20"/>
                <w:szCs w:val="20"/>
              </w:rPr>
              <w:t>1 550</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4F61E011" w14:textId="77777777" w:rsidR="00200B7A" w:rsidRPr="003A23F0" w:rsidRDefault="00200B7A" w:rsidP="00200B7A">
            <w:pPr>
              <w:jc w:val="center"/>
              <w:rPr>
                <w:color w:val="000000"/>
                <w:sz w:val="20"/>
                <w:szCs w:val="20"/>
              </w:rPr>
            </w:pPr>
            <w:r w:rsidRPr="003A23F0">
              <w:rPr>
                <w:color w:val="000000"/>
                <w:sz w:val="20"/>
                <w:szCs w:val="20"/>
              </w:rPr>
              <w:t>110 931</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78DDD4EC" w14:textId="77777777" w:rsidR="00200B7A" w:rsidRPr="003A23F0" w:rsidRDefault="00200B7A" w:rsidP="00200B7A">
            <w:pPr>
              <w:jc w:val="center"/>
              <w:rPr>
                <w:color w:val="000000"/>
                <w:sz w:val="20"/>
                <w:szCs w:val="20"/>
              </w:rPr>
            </w:pPr>
            <w:r w:rsidRPr="003A23F0">
              <w:rPr>
                <w:color w:val="000000"/>
                <w:sz w:val="20"/>
                <w:szCs w:val="20"/>
              </w:rPr>
              <w:t>513</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713E5F63" w14:textId="77777777" w:rsidR="00200B7A" w:rsidRPr="003A23F0" w:rsidRDefault="00200B7A" w:rsidP="00200B7A">
            <w:pPr>
              <w:jc w:val="center"/>
              <w:rPr>
                <w:color w:val="000000"/>
                <w:sz w:val="20"/>
                <w:szCs w:val="20"/>
              </w:rPr>
            </w:pPr>
            <w:r w:rsidRPr="003A23F0">
              <w:rPr>
                <w:color w:val="000000"/>
                <w:sz w:val="20"/>
                <w:szCs w:val="20"/>
              </w:rPr>
              <w:t>4</w:t>
            </w:r>
          </w:p>
        </w:tc>
      </w:tr>
      <w:tr w:rsidR="00200B7A" w:rsidRPr="003A23F0" w14:paraId="51DF0E67"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6AD671F9" w14:textId="77777777" w:rsidR="00200B7A" w:rsidRPr="003A23F0" w:rsidRDefault="00200B7A" w:rsidP="00200B7A">
            <w:pPr>
              <w:jc w:val="center"/>
              <w:rPr>
                <w:b/>
                <w:color w:val="000000"/>
                <w:sz w:val="20"/>
                <w:szCs w:val="20"/>
              </w:rPr>
            </w:pPr>
            <w:r w:rsidRPr="003A23F0">
              <w:rPr>
                <w:b/>
                <w:color w:val="000000"/>
                <w:sz w:val="20"/>
                <w:szCs w:val="20"/>
              </w:rPr>
              <w:t>10.01.2018</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3FDF4828" w14:textId="77777777" w:rsidR="00200B7A" w:rsidRPr="003A23F0" w:rsidRDefault="00200B7A" w:rsidP="00200B7A">
            <w:pPr>
              <w:jc w:val="center"/>
              <w:rPr>
                <w:b/>
                <w:color w:val="000000"/>
                <w:sz w:val="20"/>
                <w:szCs w:val="20"/>
              </w:rPr>
            </w:pPr>
            <w:r w:rsidRPr="003A23F0">
              <w:rPr>
                <w:b/>
                <w:color w:val="000000"/>
                <w:sz w:val="20"/>
                <w:szCs w:val="20"/>
              </w:rPr>
              <w:t>359 672</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73DFFEB8" w14:textId="77777777" w:rsidR="00200B7A" w:rsidRPr="003A23F0" w:rsidRDefault="00200B7A" w:rsidP="00200B7A">
            <w:pPr>
              <w:jc w:val="center"/>
              <w:rPr>
                <w:b/>
                <w:color w:val="000000"/>
                <w:sz w:val="20"/>
                <w:szCs w:val="20"/>
              </w:rPr>
            </w:pPr>
            <w:r w:rsidRPr="003A23F0">
              <w:rPr>
                <w:b/>
                <w:color w:val="000000"/>
                <w:sz w:val="20"/>
                <w:szCs w:val="20"/>
              </w:rPr>
              <w:t>218 887</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733BD107" w14:textId="77777777" w:rsidR="00200B7A" w:rsidRPr="003A23F0" w:rsidRDefault="00200B7A" w:rsidP="00200B7A">
            <w:pPr>
              <w:jc w:val="center"/>
              <w:rPr>
                <w:b/>
                <w:color w:val="000000"/>
                <w:sz w:val="20"/>
                <w:szCs w:val="20"/>
              </w:rPr>
            </w:pPr>
            <w:r w:rsidRPr="003A23F0">
              <w:rPr>
                <w:b/>
                <w:color w:val="000000"/>
                <w:sz w:val="20"/>
                <w:szCs w:val="20"/>
              </w:rPr>
              <w:t>19 044</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58CEE0DE" w14:textId="77777777" w:rsidR="00200B7A" w:rsidRPr="003A23F0" w:rsidRDefault="00200B7A" w:rsidP="00200B7A">
            <w:pPr>
              <w:jc w:val="center"/>
              <w:rPr>
                <w:b/>
                <w:color w:val="000000"/>
                <w:sz w:val="20"/>
                <w:szCs w:val="20"/>
              </w:rPr>
            </w:pPr>
            <w:r w:rsidRPr="003A23F0">
              <w:rPr>
                <w:b/>
                <w:color w:val="000000"/>
                <w:sz w:val="20"/>
                <w:szCs w:val="20"/>
              </w:rPr>
              <w:t>1 558</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13959113" w14:textId="77777777" w:rsidR="00200B7A" w:rsidRPr="003A23F0" w:rsidRDefault="00200B7A" w:rsidP="00200B7A">
            <w:pPr>
              <w:jc w:val="center"/>
              <w:rPr>
                <w:b/>
                <w:color w:val="000000"/>
                <w:sz w:val="20"/>
                <w:szCs w:val="20"/>
              </w:rPr>
            </w:pPr>
            <w:r w:rsidRPr="003A23F0">
              <w:rPr>
                <w:b/>
                <w:color w:val="000000"/>
                <w:sz w:val="20"/>
                <w:szCs w:val="20"/>
              </w:rPr>
              <w:t>119 633</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6BEB3302" w14:textId="77777777" w:rsidR="00200B7A" w:rsidRPr="003A23F0" w:rsidRDefault="00200B7A" w:rsidP="00200B7A">
            <w:pPr>
              <w:jc w:val="center"/>
              <w:rPr>
                <w:b/>
                <w:color w:val="000000"/>
                <w:sz w:val="20"/>
                <w:szCs w:val="20"/>
              </w:rPr>
            </w:pPr>
            <w:r w:rsidRPr="003A23F0">
              <w:rPr>
                <w:b/>
                <w:color w:val="000000"/>
                <w:sz w:val="20"/>
                <w:szCs w:val="20"/>
              </w:rPr>
              <w:t>542</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3910BAE7" w14:textId="77777777" w:rsidR="00200B7A" w:rsidRPr="003A23F0" w:rsidRDefault="00200B7A" w:rsidP="00200B7A">
            <w:pPr>
              <w:jc w:val="center"/>
              <w:rPr>
                <w:b/>
                <w:color w:val="000000"/>
                <w:sz w:val="20"/>
                <w:szCs w:val="20"/>
              </w:rPr>
            </w:pPr>
            <w:r w:rsidRPr="003A23F0">
              <w:rPr>
                <w:b/>
                <w:color w:val="000000"/>
                <w:sz w:val="20"/>
                <w:szCs w:val="20"/>
              </w:rPr>
              <w:t>8</w:t>
            </w:r>
          </w:p>
        </w:tc>
      </w:tr>
      <w:tr w:rsidR="00200B7A" w:rsidRPr="003A23F0" w14:paraId="2EF78E09"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75386121" w14:textId="77777777" w:rsidR="00200B7A" w:rsidRPr="003A23F0" w:rsidRDefault="00200B7A" w:rsidP="00200B7A">
            <w:pPr>
              <w:jc w:val="center"/>
              <w:rPr>
                <w:color w:val="000000"/>
                <w:sz w:val="20"/>
                <w:szCs w:val="20"/>
              </w:rPr>
            </w:pPr>
            <w:r w:rsidRPr="003A23F0">
              <w:rPr>
                <w:color w:val="000000"/>
                <w:sz w:val="20"/>
                <w:szCs w:val="20"/>
              </w:rPr>
              <w:t>10.04.2018</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0EF3156B" w14:textId="77777777" w:rsidR="00200B7A" w:rsidRPr="003A23F0" w:rsidRDefault="00200B7A" w:rsidP="00200B7A">
            <w:pPr>
              <w:jc w:val="center"/>
              <w:rPr>
                <w:color w:val="000000"/>
                <w:sz w:val="20"/>
                <w:szCs w:val="20"/>
              </w:rPr>
            </w:pPr>
            <w:r w:rsidRPr="003A23F0">
              <w:rPr>
                <w:color w:val="000000"/>
                <w:sz w:val="20"/>
                <w:szCs w:val="20"/>
              </w:rPr>
              <w:t>370 605</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1E89690A" w14:textId="77777777" w:rsidR="00200B7A" w:rsidRPr="003A23F0" w:rsidRDefault="00200B7A" w:rsidP="00200B7A">
            <w:pPr>
              <w:jc w:val="center"/>
              <w:rPr>
                <w:color w:val="000000"/>
                <w:sz w:val="20"/>
                <w:szCs w:val="20"/>
              </w:rPr>
            </w:pPr>
            <w:r w:rsidRPr="003A23F0">
              <w:rPr>
                <w:color w:val="000000"/>
                <w:sz w:val="20"/>
                <w:szCs w:val="20"/>
              </w:rPr>
              <w:t>226 149</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188F5CD5" w14:textId="77777777" w:rsidR="00200B7A" w:rsidRPr="003A23F0" w:rsidRDefault="00200B7A" w:rsidP="00200B7A">
            <w:pPr>
              <w:jc w:val="center"/>
              <w:rPr>
                <w:color w:val="000000"/>
                <w:sz w:val="20"/>
                <w:szCs w:val="20"/>
              </w:rPr>
            </w:pPr>
            <w:r w:rsidRPr="003A23F0">
              <w:rPr>
                <w:color w:val="000000"/>
                <w:sz w:val="20"/>
                <w:szCs w:val="20"/>
              </w:rPr>
              <w:t>18 731</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4EE913B2" w14:textId="77777777" w:rsidR="00200B7A" w:rsidRPr="003A23F0" w:rsidRDefault="00200B7A" w:rsidP="00200B7A">
            <w:pPr>
              <w:jc w:val="center"/>
              <w:rPr>
                <w:color w:val="000000"/>
                <w:sz w:val="20"/>
                <w:szCs w:val="20"/>
              </w:rPr>
            </w:pPr>
            <w:r w:rsidRPr="003A23F0">
              <w:rPr>
                <w:color w:val="000000"/>
                <w:sz w:val="20"/>
                <w:szCs w:val="20"/>
              </w:rPr>
              <w:t>1 511</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5EA575F8" w14:textId="77777777" w:rsidR="00200B7A" w:rsidRPr="003A23F0" w:rsidRDefault="00200B7A" w:rsidP="00200B7A">
            <w:pPr>
              <w:jc w:val="center"/>
              <w:rPr>
                <w:color w:val="000000"/>
                <w:sz w:val="20"/>
                <w:szCs w:val="20"/>
              </w:rPr>
            </w:pPr>
            <w:r w:rsidRPr="003A23F0">
              <w:rPr>
                <w:color w:val="000000"/>
                <w:sz w:val="20"/>
                <w:szCs w:val="20"/>
              </w:rPr>
              <w:t>123 665</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0CAB90ED" w14:textId="77777777" w:rsidR="00200B7A" w:rsidRPr="003A23F0" w:rsidRDefault="00200B7A" w:rsidP="00200B7A">
            <w:pPr>
              <w:jc w:val="center"/>
              <w:rPr>
                <w:color w:val="000000"/>
                <w:sz w:val="20"/>
                <w:szCs w:val="20"/>
              </w:rPr>
            </w:pPr>
            <w:r w:rsidRPr="003A23F0">
              <w:rPr>
                <w:color w:val="000000"/>
                <w:sz w:val="20"/>
                <w:szCs w:val="20"/>
              </w:rPr>
              <w:t>540</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2CE381CE" w14:textId="77777777" w:rsidR="00200B7A" w:rsidRPr="003A23F0" w:rsidRDefault="00200B7A" w:rsidP="00200B7A">
            <w:pPr>
              <w:jc w:val="center"/>
              <w:rPr>
                <w:color w:val="000000"/>
                <w:sz w:val="20"/>
                <w:szCs w:val="20"/>
              </w:rPr>
            </w:pPr>
            <w:r w:rsidRPr="003A23F0">
              <w:rPr>
                <w:color w:val="000000"/>
                <w:sz w:val="20"/>
                <w:szCs w:val="20"/>
              </w:rPr>
              <w:t>9</w:t>
            </w:r>
          </w:p>
        </w:tc>
      </w:tr>
      <w:tr w:rsidR="00200B7A" w:rsidRPr="003A23F0" w14:paraId="77C321EE"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6A10ACB5" w14:textId="77777777" w:rsidR="00200B7A" w:rsidRPr="003A23F0" w:rsidRDefault="00200B7A" w:rsidP="00200B7A">
            <w:pPr>
              <w:jc w:val="center"/>
              <w:rPr>
                <w:color w:val="000000"/>
                <w:sz w:val="20"/>
                <w:szCs w:val="20"/>
              </w:rPr>
            </w:pPr>
            <w:r w:rsidRPr="003A23F0">
              <w:rPr>
                <w:color w:val="000000"/>
                <w:sz w:val="20"/>
                <w:szCs w:val="20"/>
              </w:rPr>
              <w:t>10.07.2018</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1CBE99DC" w14:textId="77777777" w:rsidR="00200B7A" w:rsidRPr="003A23F0" w:rsidRDefault="00200B7A" w:rsidP="00200B7A">
            <w:pPr>
              <w:jc w:val="center"/>
              <w:rPr>
                <w:color w:val="000000"/>
                <w:sz w:val="20"/>
                <w:szCs w:val="20"/>
              </w:rPr>
            </w:pPr>
            <w:r w:rsidRPr="003A23F0">
              <w:rPr>
                <w:color w:val="000000"/>
                <w:sz w:val="20"/>
                <w:szCs w:val="20"/>
              </w:rPr>
              <w:t>383 312</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57215B4C" w14:textId="77777777" w:rsidR="00200B7A" w:rsidRPr="003A23F0" w:rsidRDefault="00200B7A" w:rsidP="00200B7A">
            <w:pPr>
              <w:jc w:val="center"/>
              <w:rPr>
                <w:color w:val="000000"/>
                <w:sz w:val="20"/>
                <w:szCs w:val="20"/>
              </w:rPr>
            </w:pPr>
            <w:r w:rsidRPr="003A23F0">
              <w:rPr>
                <w:color w:val="000000"/>
                <w:sz w:val="20"/>
                <w:szCs w:val="20"/>
              </w:rPr>
              <w:t>233 048</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35B84C4D" w14:textId="77777777" w:rsidR="00200B7A" w:rsidRPr="003A23F0" w:rsidRDefault="00200B7A" w:rsidP="00200B7A">
            <w:pPr>
              <w:jc w:val="center"/>
              <w:rPr>
                <w:color w:val="000000"/>
                <w:sz w:val="20"/>
                <w:szCs w:val="20"/>
              </w:rPr>
            </w:pPr>
            <w:r w:rsidRPr="003A23F0">
              <w:rPr>
                <w:color w:val="000000"/>
                <w:sz w:val="20"/>
                <w:szCs w:val="20"/>
              </w:rPr>
              <w:t>18 457</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7A53E9B4" w14:textId="77777777" w:rsidR="00200B7A" w:rsidRPr="003A23F0" w:rsidRDefault="00200B7A" w:rsidP="00200B7A">
            <w:pPr>
              <w:jc w:val="center"/>
              <w:rPr>
                <w:color w:val="000000"/>
                <w:sz w:val="20"/>
                <w:szCs w:val="20"/>
              </w:rPr>
            </w:pPr>
            <w:r w:rsidRPr="003A23F0">
              <w:rPr>
                <w:color w:val="000000"/>
                <w:sz w:val="20"/>
                <w:szCs w:val="20"/>
              </w:rPr>
              <w:t>1 500</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0039A664" w14:textId="77777777" w:rsidR="00200B7A" w:rsidRPr="003A23F0" w:rsidRDefault="00200B7A" w:rsidP="00200B7A">
            <w:pPr>
              <w:jc w:val="center"/>
              <w:rPr>
                <w:color w:val="000000"/>
                <w:sz w:val="20"/>
                <w:szCs w:val="20"/>
              </w:rPr>
            </w:pPr>
            <w:r w:rsidRPr="003A23F0">
              <w:rPr>
                <w:color w:val="000000"/>
                <w:sz w:val="20"/>
                <w:szCs w:val="20"/>
              </w:rPr>
              <w:t>129 762</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3EB0F184" w14:textId="77777777" w:rsidR="00200B7A" w:rsidRPr="003A23F0" w:rsidRDefault="00200B7A" w:rsidP="00200B7A">
            <w:pPr>
              <w:jc w:val="center"/>
              <w:rPr>
                <w:color w:val="000000"/>
                <w:sz w:val="20"/>
                <w:szCs w:val="20"/>
              </w:rPr>
            </w:pPr>
            <w:r w:rsidRPr="003A23F0">
              <w:rPr>
                <w:color w:val="000000"/>
                <w:sz w:val="20"/>
                <w:szCs w:val="20"/>
              </w:rPr>
              <w:t>536</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252E2EB8" w14:textId="77777777" w:rsidR="00200B7A" w:rsidRPr="003A23F0" w:rsidRDefault="00200B7A" w:rsidP="00200B7A">
            <w:pPr>
              <w:jc w:val="center"/>
              <w:rPr>
                <w:color w:val="000000"/>
                <w:sz w:val="20"/>
                <w:szCs w:val="20"/>
              </w:rPr>
            </w:pPr>
            <w:r w:rsidRPr="003A23F0">
              <w:rPr>
                <w:color w:val="000000"/>
                <w:sz w:val="20"/>
                <w:szCs w:val="20"/>
              </w:rPr>
              <w:t>9</w:t>
            </w:r>
          </w:p>
        </w:tc>
      </w:tr>
      <w:tr w:rsidR="00200B7A" w:rsidRPr="003A23F0" w14:paraId="26F9B530"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13F9A68B" w14:textId="77777777" w:rsidR="00200B7A" w:rsidRPr="003A23F0" w:rsidRDefault="00200B7A" w:rsidP="00200B7A">
            <w:pPr>
              <w:jc w:val="center"/>
              <w:rPr>
                <w:color w:val="000000"/>
                <w:sz w:val="20"/>
                <w:szCs w:val="20"/>
              </w:rPr>
            </w:pPr>
            <w:r w:rsidRPr="003A23F0">
              <w:rPr>
                <w:color w:val="000000"/>
                <w:sz w:val="20"/>
                <w:szCs w:val="20"/>
              </w:rPr>
              <w:t>10.10.2018</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6B76D85E" w14:textId="77777777" w:rsidR="00200B7A" w:rsidRPr="003A23F0" w:rsidRDefault="00200B7A" w:rsidP="00200B7A">
            <w:pPr>
              <w:jc w:val="center"/>
              <w:rPr>
                <w:color w:val="000000"/>
                <w:sz w:val="20"/>
                <w:szCs w:val="20"/>
              </w:rPr>
            </w:pPr>
            <w:r w:rsidRPr="003A23F0">
              <w:rPr>
                <w:color w:val="000000"/>
                <w:sz w:val="20"/>
                <w:szCs w:val="20"/>
              </w:rPr>
              <w:t>357 646</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49577EFD" w14:textId="77777777" w:rsidR="00200B7A" w:rsidRPr="003A23F0" w:rsidRDefault="00200B7A" w:rsidP="00200B7A">
            <w:pPr>
              <w:jc w:val="center"/>
              <w:rPr>
                <w:color w:val="000000"/>
                <w:sz w:val="20"/>
                <w:szCs w:val="20"/>
              </w:rPr>
            </w:pPr>
            <w:r w:rsidRPr="003A23F0">
              <w:rPr>
                <w:color w:val="000000"/>
                <w:sz w:val="20"/>
                <w:szCs w:val="20"/>
              </w:rPr>
              <w:t>208 671</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3CAF9F08" w14:textId="77777777" w:rsidR="00200B7A" w:rsidRPr="003A23F0" w:rsidRDefault="00200B7A" w:rsidP="00200B7A">
            <w:pPr>
              <w:jc w:val="center"/>
              <w:rPr>
                <w:color w:val="000000"/>
                <w:sz w:val="20"/>
                <w:szCs w:val="20"/>
              </w:rPr>
            </w:pPr>
            <w:r w:rsidRPr="003A23F0">
              <w:rPr>
                <w:color w:val="000000"/>
                <w:sz w:val="20"/>
                <w:szCs w:val="20"/>
              </w:rPr>
              <w:t>17 554</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3874B7B2" w14:textId="77777777" w:rsidR="00200B7A" w:rsidRPr="003A23F0" w:rsidRDefault="00200B7A" w:rsidP="00200B7A">
            <w:pPr>
              <w:jc w:val="center"/>
              <w:rPr>
                <w:color w:val="000000"/>
                <w:sz w:val="20"/>
                <w:szCs w:val="20"/>
              </w:rPr>
            </w:pPr>
            <w:r w:rsidRPr="003A23F0">
              <w:rPr>
                <w:color w:val="000000"/>
                <w:sz w:val="20"/>
                <w:szCs w:val="20"/>
              </w:rPr>
              <w:t>1 431</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70B7ED92" w14:textId="77777777" w:rsidR="00200B7A" w:rsidRPr="003A23F0" w:rsidRDefault="00200B7A" w:rsidP="00200B7A">
            <w:pPr>
              <w:jc w:val="center"/>
              <w:rPr>
                <w:color w:val="000000"/>
                <w:sz w:val="20"/>
                <w:szCs w:val="20"/>
              </w:rPr>
            </w:pPr>
            <w:r w:rsidRPr="003A23F0">
              <w:rPr>
                <w:color w:val="000000"/>
                <w:sz w:val="20"/>
                <w:szCs w:val="20"/>
              </w:rPr>
              <w:t>129 408</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5B21E5EF" w14:textId="77777777" w:rsidR="00200B7A" w:rsidRPr="003A23F0" w:rsidRDefault="00200B7A" w:rsidP="00200B7A">
            <w:pPr>
              <w:jc w:val="center"/>
              <w:rPr>
                <w:color w:val="000000"/>
                <w:sz w:val="20"/>
                <w:szCs w:val="20"/>
              </w:rPr>
            </w:pPr>
            <w:r w:rsidRPr="003A23F0">
              <w:rPr>
                <w:color w:val="000000"/>
                <w:sz w:val="20"/>
                <w:szCs w:val="20"/>
              </w:rPr>
              <w:t>575</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3E7EF13E" w14:textId="77777777" w:rsidR="00200B7A" w:rsidRPr="003A23F0" w:rsidRDefault="00200B7A" w:rsidP="00200B7A">
            <w:pPr>
              <w:jc w:val="center"/>
              <w:rPr>
                <w:color w:val="000000"/>
                <w:sz w:val="20"/>
                <w:szCs w:val="20"/>
              </w:rPr>
            </w:pPr>
            <w:r w:rsidRPr="003A23F0">
              <w:rPr>
                <w:color w:val="000000"/>
                <w:sz w:val="20"/>
                <w:szCs w:val="20"/>
              </w:rPr>
              <w:t>7</w:t>
            </w:r>
          </w:p>
        </w:tc>
      </w:tr>
      <w:tr w:rsidR="00200B7A" w:rsidRPr="003A23F0" w14:paraId="75E1E354"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54A8A7DC" w14:textId="77777777" w:rsidR="00200B7A" w:rsidRPr="003A23F0" w:rsidRDefault="00200B7A" w:rsidP="00200B7A">
            <w:pPr>
              <w:jc w:val="center"/>
              <w:rPr>
                <w:b/>
                <w:color w:val="000000"/>
                <w:sz w:val="20"/>
                <w:szCs w:val="20"/>
              </w:rPr>
            </w:pPr>
            <w:r w:rsidRPr="003A23F0">
              <w:rPr>
                <w:b/>
                <w:color w:val="000000"/>
                <w:sz w:val="20"/>
                <w:szCs w:val="20"/>
              </w:rPr>
              <w:t>10.01.2019</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653C9051" w14:textId="77777777" w:rsidR="00200B7A" w:rsidRPr="003A23F0" w:rsidRDefault="00200B7A" w:rsidP="00200B7A">
            <w:pPr>
              <w:jc w:val="center"/>
              <w:rPr>
                <w:b/>
                <w:color w:val="000000"/>
                <w:sz w:val="20"/>
                <w:szCs w:val="20"/>
              </w:rPr>
            </w:pPr>
            <w:r w:rsidRPr="003A23F0">
              <w:rPr>
                <w:b/>
                <w:color w:val="000000"/>
                <w:sz w:val="20"/>
                <w:szCs w:val="20"/>
              </w:rPr>
              <w:t>369 354</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5F7954C2" w14:textId="77777777" w:rsidR="00200B7A" w:rsidRPr="003A23F0" w:rsidRDefault="00200B7A" w:rsidP="00200B7A">
            <w:pPr>
              <w:jc w:val="center"/>
              <w:rPr>
                <w:b/>
                <w:color w:val="000000"/>
                <w:sz w:val="20"/>
                <w:szCs w:val="20"/>
              </w:rPr>
            </w:pPr>
            <w:r w:rsidRPr="003A23F0">
              <w:rPr>
                <w:b/>
                <w:color w:val="000000"/>
                <w:sz w:val="20"/>
                <w:szCs w:val="20"/>
              </w:rPr>
              <w:t>215 590</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4CB56E71" w14:textId="77777777" w:rsidR="00200B7A" w:rsidRPr="003A23F0" w:rsidRDefault="00200B7A" w:rsidP="00200B7A">
            <w:pPr>
              <w:jc w:val="center"/>
              <w:rPr>
                <w:b/>
                <w:color w:val="000000"/>
                <w:sz w:val="20"/>
                <w:szCs w:val="20"/>
              </w:rPr>
            </w:pPr>
            <w:r w:rsidRPr="003A23F0">
              <w:rPr>
                <w:b/>
                <w:color w:val="000000"/>
                <w:sz w:val="20"/>
                <w:szCs w:val="20"/>
              </w:rPr>
              <w:t>17 300</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675AC854" w14:textId="77777777" w:rsidR="00200B7A" w:rsidRPr="003A23F0" w:rsidRDefault="00200B7A" w:rsidP="00200B7A">
            <w:pPr>
              <w:jc w:val="center"/>
              <w:rPr>
                <w:b/>
                <w:color w:val="000000"/>
                <w:sz w:val="20"/>
                <w:szCs w:val="20"/>
              </w:rPr>
            </w:pPr>
            <w:r w:rsidRPr="003A23F0">
              <w:rPr>
                <w:b/>
                <w:color w:val="000000"/>
                <w:sz w:val="20"/>
                <w:szCs w:val="20"/>
              </w:rPr>
              <w:t>1 409</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20C43235" w14:textId="77777777" w:rsidR="00200B7A" w:rsidRPr="003A23F0" w:rsidRDefault="00200B7A" w:rsidP="00200B7A">
            <w:pPr>
              <w:jc w:val="center"/>
              <w:rPr>
                <w:b/>
                <w:color w:val="000000"/>
                <w:sz w:val="20"/>
                <w:szCs w:val="20"/>
              </w:rPr>
            </w:pPr>
            <w:r w:rsidRPr="003A23F0">
              <w:rPr>
                <w:b/>
                <w:color w:val="000000"/>
                <w:sz w:val="20"/>
                <w:szCs w:val="20"/>
              </w:rPr>
              <w:t>134 489</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21C6E01D" w14:textId="77777777" w:rsidR="00200B7A" w:rsidRPr="003A23F0" w:rsidRDefault="00200B7A" w:rsidP="00200B7A">
            <w:pPr>
              <w:jc w:val="center"/>
              <w:rPr>
                <w:b/>
                <w:color w:val="000000"/>
                <w:sz w:val="20"/>
                <w:szCs w:val="20"/>
              </w:rPr>
            </w:pPr>
            <w:r w:rsidRPr="003A23F0">
              <w:rPr>
                <w:b/>
                <w:color w:val="000000"/>
                <w:sz w:val="20"/>
                <w:szCs w:val="20"/>
              </w:rPr>
              <w:t>559</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65908F9A" w14:textId="77777777" w:rsidR="00200B7A" w:rsidRPr="003A23F0" w:rsidRDefault="00200B7A" w:rsidP="00200B7A">
            <w:pPr>
              <w:jc w:val="center"/>
              <w:rPr>
                <w:b/>
                <w:color w:val="000000"/>
                <w:sz w:val="20"/>
                <w:szCs w:val="20"/>
              </w:rPr>
            </w:pPr>
            <w:r w:rsidRPr="003A23F0">
              <w:rPr>
                <w:b/>
                <w:color w:val="000000"/>
                <w:sz w:val="20"/>
                <w:szCs w:val="20"/>
              </w:rPr>
              <w:t>7</w:t>
            </w:r>
          </w:p>
        </w:tc>
      </w:tr>
      <w:tr w:rsidR="00200B7A" w:rsidRPr="003A23F0" w14:paraId="688DFA31"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75DB0C4B" w14:textId="77777777" w:rsidR="00200B7A" w:rsidRPr="003A23F0" w:rsidRDefault="00200B7A" w:rsidP="00200B7A">
            <w:pPr>
              <w:jc w:val="center"/>
              <w:rPr>
                <w:color w:val="000000"/>
                <w:sz w:val="20"/>
                <w:szCs w:val="20"/>
              </w:rPr>
            </w:pPr>
            <w:r w:rsidRPr="003A23F0">
              <w:rPr>
                <w:color w:val="000000"/>
                <w:sz w:val="20"/>
                <w:szCs w:val="20"/>
              </w:rPr>
              <w:t>10.04.2019</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6F737FF8" w14:textId="77777777" w:rsidR="00200B7A" w:rsidRPr="003A23F0" w:rsidRDefault="00200B7A" w:rsidP="00200B7A">
            <w:pPr>
              <w:jc w:val="center"/>
              <w:rPr>
                <w:color w:val="000000"/>
                <w:sz w:val="20"/>
                <w:szCs w:val="20"/>
              </w:rPr>
            </w:pPr>
            <w:r w:rsidRPr="003A23F0">
              <w:rPr>
                <w:color w:val="000000"/>
                <w:sz w:val="20"/>
                <w:szCs w:val="20"/>
              </w:rPr>
              <w:t>380 390</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3D014E7F" w14:textId="77777777" w:rsidR="00200B7A" w:rsidRPr="003A23F0" w:rsidRDefault="00200B7A" w:rsidP="00200B7A">
            <w:pPr>
              <w:jc w:val="center"/>
              <w:rPr>
                <w:color w:val="000000"/>
                <w:sz w:val="20"/>
                <w:szCs w:val="20"/>
              </w:rPr>
            </w:pPr>
            <w:r w:rsidRPr="003A23F0">
              <w:rPr>
                <w:color w:val="000000"/>
                <w:sz w:val="20"/>
                <w:szCs w:val="20"/>
              </w:rPr>
              <w:t>220 722</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762D2C49" w14:textId="77777777" w:rsidR="00200B7A" w:rsidRPr="003A23F0" w:rsidRDefault="00200B7A" w:rsidP="00200B7A">
            <w:pPr>
              <w:jc w:val="center"/>
              <w:rPr>
                <w:color w:val="000000"/>
                <w:sz w:val="20"/>
                <w:szCs w:val="20"/>
              </w:rPr>
            </w:pPr>
            <w:r w:rsidRPr="003A23F0">
              <w:rPr>
                <w:color w:val="000000"/>
                <w:sz w:val="20"/>
                <w:szCs w:val="20"/>
              </w:rPr>
              <w:t>17 137</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3E08D7AB" w14:textId="77777777" w:rsidR="00200B7A" w:rsidRPr="003A23F0" w:rsidRDefault="00200B7A" w:rsidP="00200B7A">
            <w:pPr>
              <w:jc w:val="center"/>
              <w:rPr>
                <w:color w:val="000000"/>
                <w:sz w:val="20"/>
                <w:szCs w:val="20"/>
              </w:rPr>
            </w:pPr>
            <w:r w:rsidRPr="003A23F0">
              <w:rPr>
                <w:color w:val="000000"/>
                <w:sz w:val="20"/>
                <w:szCs w:val="20"/>
              </w:rPr>
              <w:t>1 403</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74468B5E" w14:textId="77777777" w:rsidR="00200B7A" w:rsidRPr="003A23F0" w:rsidRDefault="00200B7A" w:rsidP="00200B7A">
            <w:pPr>
              <w:jc w:val="center"/>
              <w:rPr>
                <w:color w:val="000000"/>
                <w:sz w:val="20"/>
                <w:szCs w:val="20"/>
              </w:rPr>
            </w:pPr>
            <w:r w:rsidRPr="003A23F0">
              <w:rPr>
                <w:color w:val="000000"/>
                <w:sz w:val="20"/>
                <w:szCs w:val="20"/>
              </w:rPr>
              <w:t>140 576</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515D8398" w14:textId="77777777" w:rsidR="00200B7A" w:rsidRPr="003A23F0" w:rsidRDefault="00200B7A" w:rsidP="00200B7A">
            <w:pPr>
              <w:jc w:val="center"/>
              <w:rPr>
                <w:color w:val="000000"/>
                <w:sz w:val="20"/>
                <w:szCs w:val="20"/>
              </w:rPr>
            </w:pPr>
            <w:r w:rsidRPr="003A23F0">
              <w:rPr>
                <w:color w:val="000000"/>
                <w:sz w:val="20"/>
                <w:szCs w:val="20"/>
              </w:rPr>
              <w:t>545</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0B8E2E2C" w14:textId="77777777" w:rsidR="00200B7A" w:rsidRPr="003A23F0" w:rsidRDefault="00200B7A" w:rsidP="00200B7A">
            <w:pPr>
              <w:jc w:val="center"/>
              <w:rPr>
                <w:color w:val="000000"/>
                <w:sz w:val="20"/>
                <w:szCs w:val="20"/>
              </w:rPr>
            </w:pPr>
            <w:r w:rsidRPr="003A23F0">
              <w:rPr>
                <w:color w:val="000000"/>
                <w:sz w:val="20"/>
                <w:szCs w:val="20"/>
              </w:rPr>
              <w:t>7</w:t>
            </w:r>
          </w:p>
        </w:tc>
      </w:tr>
      <w:tr w:rsidR="00200B7A" w:rsidRPr="003A23F0" w14:paraId="649CA153"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29C40A16" w14:textId="77777777" w:rsidR="00200B7A" w:rsidRPr="003A23F0" w:rsidRDefault="00200B7A" w:rsidP="00200B7A">
            <w:pPr>
              <w:jc w:val="center"/>
              <w:rPr>
                <w:color w:val="000000"/>
                <w:sz w:val="20"/>
                <w:szCs w:val="20"/>
              </w:rPr>
            </w:pPr>
            <w:r w:rsidRPr="003A23F0">
              <w:rPr>
                <w:color w:val="000000"/>
                <w:sz w:val="20"/>
                <w:szCs w:val="20"/>
              </w:rPr>
              <w:t>10.07.2019</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60C3B120" w14:textId="77777777" w:rsidR="00200B7A" w:rsidRPr="003A23F0" w:rsidRDefault="00200B7A" w:rsidP="00200B7A">
            <w:pPr>
              <w:jc w:val="center"/>
              <w:rPr>
                <w:color w:val="000000"/>
                <w:sz w:val="20"/>
                <w:szCs w:val="20"/>
              </w:rPr>
            </w:pPr>
            <w:r w:rsidRPr="003A23F0">
              <w:rPr>
                <w:color w:val="000000"/>
                <w:sz w:val="20"/>
                <w:szCs w:val="20"/>
              </w:rPr>
              <w:t>387 244</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4E6F0F3C" w14:textId="77777777" w:rsidR="00200B7A" w:rsidRPr="003A23F0" w:rsidRDefault="00200B7A" w:rsidP="00200B7A">
            <w:pPr>
              <w:jc w:val="center"/>
              <w:rPr>
                <w:color w:val="000000"/>
                <w:sz w:val="20"/>
                <w:szCs w:val="20"/>
              </w:rPr>
            </w:pPr>
            <w:r w:rsidRPr="003A23F0">
              <w:rPr>
                <w:color w:val="000000"/>
                <w:sz w:val="20"/>
                <w:szCs w:val="20"/>
              </w:rPr>
              <w:t>221 976</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15A85F3E" w14:textId="77777777" w:rsidR="00200B7A" w:rsidRPr="003A23F0" w:rsidRDefault="00200B7A" w:rsidP="00200B7A">
            <w:pPr>
              <w:jc w:val="center"/>
              <w:rPr>
                <w:color w:val="000000"/>
                <w:sz w:val="20"/>
                <w:szCs w:val="20"/>
              </w:rPr>
            </w:pPr>
            <w:r w:rsidRPr="003A23F0">
              <w:rPr>
                <w:color w:val="000000"/>
                <w:sz w:val="20"/>
                <w:szCs w:val="20"/>
              </w:rPr>
              <w:t>16 683</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775A9D52" w14:textId="77777777" w:rsidR="00200B7A" w:rsidRPr="003A23F0" w:rsidRDefault="00200B7A" w:rsidP="00200B7A">
            <w:pPr>
              <w:jc w:val="center"/>
              <w:rPr>
                <w:color w:val="000000"/>
                <w:sz w:val="20"/>
                <w:szCs w:val="20"/>
              </w:rPr>
            </w:pPr>
            <w:r w:rsidRPr="003A23F0">
              <w:rPr>
                <w:color w:val="000000"/>
                <w:sz w:val="20"/>
                <w:szCs w:val="20"/>
              </w:rPr>
              <w:t>1 371</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6A523DC9" w14:textId="77777777" w:rsidR="00200B7A" w:rsidRPr="003A23F0" w:rsidRDefault="00200B7A" w:rsidP="00200B7A">
            <w:pPr>
              <w:jc w:val="center"/>
              <w:rPr>
                <w:color w:val="000000"/>
                <w:sz w:val="20"/>
                <w:szCs w:val="20"/>
              </w:rPr>
            </w:pPr>
            <w:r w:rsidRPr="003A23F0">
              <w:rPr>
                <w:color w:val="000000"/>
                <w:sz w:val="20"/>
                <w:szCs w:val="20"/>
              </w:rPr>
              <w:t>146 659</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7019308B" w14:textId="77777777" w:rsidR="00200B7A" w:rsidRPr="003A23F0" w:rsidRDefault="00200B7A" w:rsidP="00200B7A">
            <w:pPr>
              <w:jc w:val="center"/>
              <w:rPr>
                <w:color w:val="000000"/>
                <w:sz w:val="20"/>
                <w:szCs w:val="20"/>
              </w:rPr>
            </w:pPr>
            <w:r w:rsidRPr="003A23F0">
              <w:rPr>
                <w:color w:val="000000"/>
                <w:sz w:val="20"/>
                <w:szCs w:val="20"/>
              </w:rPr>
              <w:t>548</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11682D40" w14:textId="77777777" w:rsidR="00200B7A" w:rsidRPr="003A23F0" w:rsidRDefault="00200B7A" w:rsidP="00200B7A">
            <w:pPr>
              <w:jc w:val="center"/>
              <w:rPr>
                <w:color w:val="000000"/>
                <w:sz w:val="20"/>
                <w:szCs w:val="20"/>
              </w:rPr>
            </w:pPr>
            <w:r w:rsidRPr="003A23F0">
              <w:rPr>
                <w:color w:val="000000"/>
                <w:sz w:val="20"/>
                <w:szCs w:val="20"/>
              </w:rPr>
              <w:t>7</w:t>
            </w:r>
          </w:p>
        </w:tc>
      </w:tr>
      <w:tr w:rsidR="00200B7A" w:rsidRPr="003A23F0" w14:paraId="1B9DE5D3"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67E5EC61" w14:textId="77777777" w:rsidR="00200B7A" w:rsidRPr="003A23F0" w:rsidRDefault="00200B7A" w:rsidP="00200B7A">
            <w:pPr>
              <w:jc w:val="center"/>
              <w:rPr>
                <w:color w:val="000000"/>
                <w:sz w:val="20"/>
                <w:szCs w:val="20"/>
              </w:rPr>
            </w:pPr>
            <w:r w:rsidRPr="003A23F0">
              <w:rPr>
                <w:color w:val="000000"/>
                <w:sz w:val="20"/>
                <w:szCs w:val="20"/>
              </w:rPr>
              <w:t>10.10.2019</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7AAA2F69" w14:textId="77777777" w:rsidR="00200B7A" w:rsidRPr="003A23F0" w:rsidRDefault="00200B7A" w:rsidP="00200B7A">
            <w:pPr>
              <w:jc w:val="center"/>
              <w:rPr>
                <w:color w:val="000000"/>
                <w:sz w:val="20"/>
                <w:szCs w:val="20"/>
              </w:rPr>
            </w:pPr>
            <w:r w:rsidRPr="003A23F0">
              <w:rPr>
                <w:color w:val="000000"/>
                <w:sz w:val="20"/>
                <w:szCs w:val="20"/>
              </w:rPr>
              <w:t>352 193</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6DE9B7BE" w14:textId="77777777" w:rsidR="00200B7A" w:rsidRPr="003A23F0" w:rsidRDefault="00200B7A" w:rsidP="00200B7A">
            <w:pPr>
              <w:jc w:val="center"/>
              <w:rPr>
                <w:color w:val="000000"/>
                <w:sz w:val="20"/>
                <w:szCs w:val="20"/>
              </w:rPr>
            </w:pPr>
            <w:r w:rsidRPr="003A23F0">
              <w:rPr>
                <w:color w:val="000000"/>
                <w:sz w:val="20"/>
                <w:szCs w:val="20"/>
              </w:rPr>
              <w:t>191 531</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3A3AE3BE" w14:textId="77777777" w:rsidR="00200B7A" w:rsidRPr="003A23F0" w:rsidRDefault="00200B7A" w:rsidP="00200B7A">
            <w:pPr>
              <w:jc w:val="center"/>
              <w:rPr>
                <w:color w:val="000000"/>
                <w:sz w:val="20"/>
                <w:szCs w:val="20"/>
              </w:rPr>
            </w:pPr>
            <w:r w:rsidRPr="003A23F0">
              <w:rPr>
                <w:color w:val="000000"/>
                <w:sz w:val="20"/>
                <w:szCs w:val="20"/>
              </w:rPr>
              <w:t>15 687</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003FC346" w14:textId="77777777" w:rsidR="00200B7A" w:rsidRPr="003A23F0" w:rsidRDefault="00200B7A" w:rsidP="00200B7A">
            <w:pPr>
              <w:jc w:val="center"/>
              <w:rPr>
                <w:color w:val="000000"/>
                <w:sz w:val="20"/>
                <w:szCs w:val="20"/>
              </w:rPr>
            </w:pPr>
            <w:r w:rsidRPr="003A23F0">
              <w:rPr>
                <w:color w:val="000000"/>
                <w:sz w:val="20"/>
                <w:szCs w:val="20"/>
              </w:rPr>
              <w:t>1 269</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29330057" w14:textId="77777777" w:rsidR="00200B7A" w:rsidRPr="003A23F0" w:rsidRDefault="00200B7A" w:rsidP="00200B7A">
            <w:pPr>
              <w:jc w:val="center"/>
              <w:rPr>
                <w:color w:val="000000"/>
                <w:sz w:val="20"/>
                <w:szCs w:val="20"/>
              </w:rPr>
            </w:pPr>
            <w:r w:rsidRPr="003A23F0">
              <w:rPr>
                <w:color w:val="000000"/>
                <w:sz w:val="20"/>
                <w:szCs w:val="20"/>
              </w:rPr>
              <w:t>143 073</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24A0CE05" w14:textId="77777777" w:rsidR="00200B7A" w:rsidRPr="003A23F0" w:rsidRDefault="00200B7A" w:rsidP="00200B7A">
            <w:pPr>
              <w:jc w:val="center"/>
              <w:rPr>
                <w:color w:val="000000"/>
                <w:sz w:val="20"/>
                <w:szCs w:val="20"/>
              </w:rPr>
            </w:pPr>
            <w:r w:rsidRPr="003A23F0">
              <w:rPr>
                <w:color w:val="000000"/>
                <w:sz w:val="20"/>
                <w:szCs w:val="20"/>
              </w:rPr>
              <w:t>626</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480C5176" w14:textId="77777777" w:rsidR="00200B7A" w:rsidRPr="003A23F0" w:rsidRDefault="00200B7A" w:rsidP="00200B7A">
            <w:pPr>
              <w:jc w:val="center"/>
              <w:rPr>
                <w:color w:val="000000"/>
                <w:sz w:val="20"/>
                <w:szCs w:val="20"/>
              </w:rPr>
            </w:pPr>
            <w:r w:rsidRPr="003A23F0">
              <w:rPr>
                <w:color w:val="000000"/>
                <w:sz w:val="20"/>
                <w:szCs w:val="20"/>
              </w:rPr>
              <w:t>7</w:t>
            </w:r>
          </w:p>
        </w:tc>
      </w:tr>
      <w:tr w:rsidR="00200B7A" w:rsidRPr="003A23F0" w14:paraId="53EADB28"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tcPr>
          <w:p w14:paraId="13868DD9" w14:textId="77777777" w:rsidR="00200B7A" w:rsidRPr="003A23F0" w:rsidRDefault="00200B7A" w:rsidP="00200B7A">
            <w:pPr>
              <w:jc w:val="center"/>
              <w:rPr>
                <w:b/>
                <w:color w:val="000000"/>
                <w:sz w:val="20"/>
                <w:szCs w:val="20"/>
              </w:rPr>
            </w:pPr>
            <w:r w:rsidRPr="003A23F0">
              <w:rPr>
                <w:b/>
                <w:color w:val="000000"/>
                <w:sz w:val="20"/>
                <w:szCs w:val="20"/>
              </w:rPr>
              <w:t>10.01.2020</w:t>
            </w:r>
          </w:p>
        </w:tc>
        <w:tc>
          <w:tcPr>
            <w:tcW w:w="1014" w:type="dxa"/>
            <w:tcBorders>
              <w:top w:val="single" w:sz="4" w:space="0" w:color="auto"/>
              <w:left w:val="single" w:sz="4" w:space="0" w:color="auto"/>
              <w:bottom w:val="single" w:sz="4" w:space="0" w:color="auto"/>
              <w:right w:val="single" w:sz="4" w:space="0" w:color="auto"/>
            </w:tcBorders>
            <w:shd w:val="clear" w:color="000000" w:fill="FFFFFF"/>
          </w:tcPr>
          <w:p w14:paraId="2BFC682B" w14:textId="77777777" w:rsidR="00200B7A" w:rsidRPr="003A23F0" w:rsidRDefault="00200B7A" w:rsidP="00200B7A">
            <w:pPr>
              <w:jc w:val="center"/>
              <w:rPr>
                <w:b/>
                <w:color w:val="000000"/>
                <w:sz w:val="20"/>
                <w:szCs w:val="20"/>
              </w:rPr>
            </w:pPr>
            <w:r w:rsidRPr="003A23F0">
              <w:rPr>
                <w:b/>
                <w:color w:val="000000"/>
                <w:sz w:val="20"/>
                <w:szCs w:val="20"/>
              </w:rPr>
              <w:t>359 777</w:t>
            </w:r>
          </w:p>
        </w:tc>
        <w:tc>
          <w:tcPr>
            <w:tcW w:w="1213" w:type="dxa"/>
            <w:tcBorders>
              <w:top w:val="single" w:sz="4" w:space="0" w:color="auto"/>
              <w:left w:val="single" w:sz="4" w:space="0" w:color="auto"/>
              <w:bottom w:val="single" w:sz="4" w:space="0" w:color="auto"/>
              <w:right w:val="single" w:sz="4" w:space="0" w:color="auto"/>
            </w:tcBorders>
            <w:shd w:val="clear" w:color="000000" w:fill="FFFFFF"/>
          </w:tcPr>
          <w:p w14:paraId="0D350527" w14:textId="77777777" w:rsidR="00200B7A" w:rsidRPr="003A23F0" w:rsidRDefault="00200B7A" w:rsidP="00200B7A">
            <w:pPr>
              <w:jc w:val="center"/>
              <w:rPr>
                <w:b/>
                <w:color w:val="000000"/>
                <w:sz w:val="20"/>
                <w:szCs w:val="20"/>
              </w:rPr>
            </w:pPr>
            <w:r w:rsidRPr="003A23F0">
              <w:rPr>
                <w:b/>
                <w:color w:val="000000"/>
                <w:sz w:val="20"/>
                <w:szCs w:val="20"/>
              </w:rPr>
              <w:t>194 837</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4613603D" w14:textId="77777777" w:rsidR="00200B7A" w:rsidRPr="003A23F0" w:rsidRDefault="00200B7A" w:rsidP="00200B7A">
            <w:pPr>
              <w:jc w:val="center"/>
              <w:rPr>
                <w:b/>
                <w:color w:val="000000"/>
                <w:sz w:val="20"/>
                <w:szCs w:val="20"/>
              </w:rPr>
            </w:pPr>
            <w:r w:rsidRPr="003A23F0">
              <w:rPr>
                <w:b/>
                <w:color w:val="000000"/>
                <w:sz w:val="20"/>
                <w:szCs w:val="20"/>
              </w:rPr>
              <w:t>15 524</w:t>
            </w: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705FF167" w14:textId="77777777" w:rsidR="00200B7A" w:rsidRPr="003A23F0" w:rsidRDefault="00200B7A" w:rsidP="00200B7A">
            <w:pPr>
              <w:jc w:val="center"/>
              <w:rPr>
                <w:b/>
                <w:color w:val="000000"/>
                <w:sz w:val="20"/>
                <w:szCs w:val="20"/>
              </w:rPr>
            </w:pPr>
            <w:r w:rsidRPr="003A23F0">
              <w:rPr>
                <w:b/>
                <w:color w:val="000000"/>
                <w:sz w:val="20"/>
                <w:szCs w:val="20"/>
              </w:rPr>
              <w:t>1 249</w:t>
            </w:r>
          </w:p>
        </w:tc>
        <w:tc>
          <w:tcPr>
            <w:tcW w:w="1211" w:type="dxa"/>
            <w:tcBorders>
              <w:top w:val="single" w:sz="4" w:space="0" w:color="auto"/>
              <w:left w:val="single" w:sz="4" w:space="0" w:color="auto"/>
              <w:bottom w:val="single" w:sz="4" w:space="0" w:color="auto"/>
              <w:right w:val="single" w:sz="4" w:space="0" w:color="auto"/>
            </w:tcBorders>
            <w:shd w:val="clear" w:color="000000" w:fill="FFFFFF"/>
          </w:tcPr>
          <w:p w14:paraId="2BBCF62E" w14:textId="77777777" w:rsidR="00200B7A" w:rsidRPr="003A23F0" w:rsidRDefault="00200B7A" w:rsidP="00200B7A">
            <w:pPr>
              <w:jc w:val="center"/>
              <w:rPr>
                <w:b/>
                <w:color w:val="000000"/>
                <w:sz w:val="20"/>
                <w:szCs w:val="20"/>
              </w:rPr>
            </w:pPr>
            <w:r w:rsidRPr="003A23F0">
              <w:rPr>
                <w:b/>
                <w:color w:val="000000"/>
                <w:sz w:val="20"/>
                <w:szCs w:val="20"/>
              </w:rPr>
              <w:t>147 531</w:t>
            </w:r>
          </w:p>
        </w:tc>
        <w:tc>
          <w:tcPr>
            <w:tcW w:w="1209" w:type="dxa"/>
            <w:tcBorders>
              <w:top w:val="single" w:sz="4" w:space="0" w:color="auto"/>
              <w:left w:val="single" w:sz="4" w:space="0" w:color="auto"/>
              <w:bottom w:val="single" w:sz="4" w:space="0" w:color="auto"/>
              <w:right w:val="single" w:sz="4" w:space="0" w:color="auto"/>
            </w:tcBorders>
            <w:shd w:val="clear" w:color="000000" w:fill="FFFFFF"/>
          </w:tcPr>
          <w:p w14:paraId="0B3CFCA2" w14:textId="77777777" w:rsidR="00200B7A" w:rsidRPr="003A23F0" w:rsidRDefault="00200B7A" w:rsidP="00200B7A">
            <w:pPr>
              <w:jc w:val="center"/>
              <w:rPr>
                <w:b/>
                <w:color w:val="000000"/>
                <w:sz w:val="20"/>
                <w:szCs w:val="20"/>
              </w:rPr>
            </w:pPr>
            <w:r w:rsidRPr="003A23F0">
              <w:rPr>
                <w:b/>
                <w:color w:val="000000"/>
                <w:sz w:val="20"/>
                <w:szCs w:val="20"/>
              </w:rPr>
              <w:t>628</w:t>
            </w:r>
          </w:p>
        </w:tc>
        <w:tc>
          <w:tcPr>
            <w:tcW w:w="1127" w:type="dxa"/>
            <w:tcBorders>
              <w:top w:val="single" w:sz="4" w:space="0" w:color="auto"/>
              <w:left w:val="single" w:sz="4" w:space="0" w:color="auto"/>
              <w:bottom w:val="single" w:sz="4" w:space="0" w:color="auto"/>
              <w:right w:val="single" w:sz="4" w:space="0" w:color="auto"/>
            </w:tcBorders>
            <w:shd w:val="clear" w:color="000000" w:fill="FFFFFF"/>
          </w:tcPr>
          <w:p w14:paraId="3DB495FD" w14:textId="77777777" w:rsidR="00200B7A" w:rsidRPr="003A23F0" w:rsidRDefault="00200B7A" w:rsidP="00200B7A">
            <w:pPr>
              <w:jc w:val="center"/>
              <w:rPr>
                <w:b/>
                <w:color w:val="000000"/>
                <w:sz w:val="20"/>
                <w:szCs w:val="20"/>
              </w:rPr>
            </w:pPr>
            <w:r w:rsidRPr="003A23F0">
              <w:rPr>
                <w:b/>
                <w:color w:val="000000"/>
                <w:sz w:val="20"/>
                <w:szCs w:val="20"/>
              </w:rPr>
              <w:t>8</w:t>
            </w:r>
          </w:p>
        </w:tc>
      </w:tr>
      <w:tr w:rsidR="00200B7A" w:rsidRPr="003A23F0" w14:paraId="197C8C61"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73E67BF9" w14:textId="77777777" w:rsidR="00200B7A" w:rsidRPr="003A23F0" w:rsidRDefault="00200B7A" w:rsidP="00200B7A">
            <w:pPr>
              <w:jc w:val="center"/>
              <w:rPr>
                <w:b/>
                <w:color w:val="000000"/>
                <w:sz w:val="20"/>
                <w:szCs w:val="20"/>
              </w:rPr>
            </w:pPr>
            <w:r w:rsidRPr="003A23F0">
              <w:rPr>
                <w:color w:val="000000"/>
                <w:sz w:val="20"/>
                <w:szCs w:val="20"/>
              </w:rPr>
              <w:t>10.04.2020</w:t>
            </w:r>
          </w:p>
        </w:tc>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6C2EF59E" w14:textId="77777777" w:rsidR="00200B7A" w:rsidRPr="003A23F0" w:rsidRDefault="00200B7A" w:rsidP="00200B7A">
            <w:pPr>
              <w:jc w:val="center"/>
              <w:rPr>
                <w:b/>
                <w:color w:val="000000"/>
                <w:sz w:val="20"/>
                <w:szCs w:val="20"/>
              </w:rPr>
            </w:pPr>
            <w:r w:rsidRPr="003A23F0">
              <w:rPr>
                <w:color w:val="000000"/>
                <w:sz w:val="20"/>
                <w:szCs w:val="20"/>
              </w:rPr>
              <w:t>364 475</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60919978" w14:textId="77777777" w:rsidR="00200B7A" w:rsidRPr="003A23F0" w:rsidRDefault="00200B7A" w:rsidP="00200B7A">
            <w:pPr>
              <w:jc w:val="center"/>
              <w:rPr>
                <w:b/>
                <w:color w:val="000000"/>
                <w:sz w:val="20"/>
                <w:szCs w:val="20"/>
              </w:rPr>
            </w:pPr>
            <w:r w:rsidRPr="003A23F0">
              <w:rPr>
                <w:color w:val="000000"/>
                <w:sz w:val="20"/>
                <w:szCs w:val="20"/>
              </w:rPr>
              <w:t>196 048</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4CB98029" w14:textId="77777777" w:rsidR="00200B7A" w:rsidRPr="003A23F0" w:rsidRDefault="00200B7A" w:rsidP="00200B7A">
            <w:pPr>
              <w:jc w:val="center"/>
              <w:rPr>
                <w:b/>
                <w:color w:val="000000"/>
                <w:sz w:val="20"/>
                <w:szCs w:val="20"/>
              </w:rPr>
            </w:pPr>
            <w:r w:rsidRPr="003A23F0">
              <w:rPr>
                <w:color w:val="000000"/>
                <w:sz w:val="20"/>
                <w:szCs w:val="20"/>
              </w:rPr>
              <w:t>15 277</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tcPr>
          <w:p w14:paraId="0376907F" w14:textId="77777777" w:rsidR="00200B7A" w:rsidRPr="003A23F0" w:rsidRDefault="00200B7A" w:rsidP="00200B7A">
            <w:pPr>
              <w:jc w:val="center"/>
              <w:rPr>
                <w:b/>
                <w:color w:val="000000"/>
                <w:sz w:val="20"/>
                <w:szCs w:val="20"/>
              </w:rPr>
            </w:pPr>
            <w:r w:rsidRPr="003A23F0">
              <w:rPr>
                <w:color w:val="000000"/>
                <w:sz w:val="20"/>
                <w:szCs w:val="20"/>
              </w:rPr>
              <w:t>1 237</w:t>
            </w:r>
          </w:p>
        </w:tc>
        <w:tc>
          <w:tcPr>
            <w:tcW w:w="1211" w:type="dxa"/>
            <w:tcBorders>
              <w:top w:val="single" w:sz="4" w:space="0" w:color="auto"/>
              <w:left w:val="single" w:sz="4" w:space="0" w:color="auto"/>
              <w:bottom w:val="single" w:sz="4" w:space="0" w:color="auto"/>
              <w:right w:val="single" w:sz="4" w:space="0" w:color="auto"/>
            </w:tcBorders>
            <w:shd w:val="clear" w:color="000000" w:fill="FFFFFF"/>
            <w:vAlign w:val="center"/>
          </w:tcPr>
          <w:p w14:paraId="76920551" w14:textId="77777777" w:rsidR="00200B7A" w:rsidRPr="003A23F0" w:rsidRDefault="00200B7A" w:rsidP="00200B7A">
            <w:pPr>
              <w:jc w:val="center"/>
              <w:rPr>
                <w:b/>
                <w:color w:val="000000"/>
                <w:sz w:val="20"/>
                <w:szCs w:val="20"/>
              </w:rPr>
            </w:pPr>
            <w:r w:rsidRPr="003A23F0">
              <w:rPr>
                <w:color w:val="000000"/>
                <w:sz w:val="20"/>
                <w:szCs w:val="20"/>
              </w:rPr>
              <w:t>151 270</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5AE2E292" w14:textId="77777777" w:rsidR="00200B7A" w:rsidRPr="003A23F0" w:rsidRDefault="00200B7A" w:rsidP="00200B7A">
            <w:pPr>
              <w:jc w:val="center"/>
              <w:rPr>
                <w:b/>
                <w:color w:val="000000"/>
                <w:sz w:val="20"/>
                <w:szCs w:val="20"/>
              </w:rPr>
            </w:pPr>
            <w:r w:rsidRPr="003A23F0">
              <w:rPr>
                <w:color w:val="000000"/>
                <w:sz w:val="20"/>
                <w:szCs w:val="20"/>
              </w:rPr>
              <w:t>635</w:t>
            </w:r>
          </w:p>
        </w:tc>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tcPr>
          <w:p w14:paraId="4D1AD57A" w14:textId="77777777" w:rsidR="00200B7A" w:rsidRPr="003A23F0" w:rsidRDefault="00200B7A" w:rsidP="00200B7A">
            <w:pPr>
              <w:jc w:val="center"/>
              <w:rPr>
                <w:b/>
                <w:color w:val="000000"/>
                <w:sz w:val="20"/>
                <w:szCs w:val="20"/>
              </w:rPr>
            </w:pPr>
            <w:r w:rsidRPr="003A23F0">
              <w:rPr>
                <w:color w:val="000000"/>
                <w:sz w:val="20"/>
                <w:szCs w:val="20"/>
              </w:rPr>
              <w:t>8</w:t>
            </w:r>
          </w:p>
        </w:tc>
      </w:tr>
      <w:tr w:rsidR="00200B7A" w:rsidRPr="003A23F0" w14:paraId="6AE8F62B"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5A221DA8" w14:textId="77777777" w:rsidR="00200B7A" w:rsidRPr="003A23F0" w:rsidRDefault="00200B7A" w:rsidP="00200B7A">
            <w:pPr>
              <w:jc w:val="center"/>
              <w:rPr>
                <w:b/>
                <w:color w:val="000000"/>
                <w:sz w:val="20"/>
                <w:szCs w:val="20"/>
              </w:rPr>
            </w:pPr>
            <w:r w:rsidRPr="003A23F0">
              <w:rPr>
                <w:color w:val="000000"/>
                <w:sz w:val="20"/>
                <w:szCs w:val="20"/>
              </w:rPr>
              <w:t>10.07.2020</w:t>
            </w:r>
          </w:p>
        </w:tc>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69D8AD9D" w14:textId="77777777" w:rsidR="00200B7A" w:rsidRPr="003A23F0" w:rsidRDefault="00200B7A" w:rsidP="00200B7A">
            <w:pPr>
              <w:jc w:val="center"/>
              <w:rPr>
                <w:b/>
                <w:color w:val="000000"/>
                <w:sz w:val="20"/>
                <w:szCs w:val="20"/>
              </w:rPr>
            </w:pPr>
            <w:r w:rsidRPr="003A23F0">
              <w:rPr>
                <w:color w:val="000000"/>
                <w:sz w:val="20"/>
                <w:szCs w:val="20"/>
              </w:rPr>
              <w:t>373 013</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38895C58" w14:textId="77777777" w:rsidR="00200B7A" w:rsidRPr="003A23F0" w:rsidRDefault="00200B7A" w:rsidP="00200B7A">
            <w:pPr>
              <w:jc w:val="center"/>
              <w:rPr>
                <w:b/>
                <w:color w:val="000000"/>
                <w:sz w:val="20"/>
                <w:szCs w:val="20"/>
              </w:rPr>
            </w:pPr>
            <w:r w:rsidRPr="003A23F0">
              <w:rPr>
                <w:color w:val="000000"/>
                <w:sz w:val="20"/>
                <w:szCs w:val="20"/>
              </w:rPr>
              <w:t>197 488</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08A85C90" w14:textId="77777777" w:rsidR="00200B7A" w:rsidRPr="003A23F0" w:rsidRDefault="00200B7A" w:rsidP="00200B7A">
            <w:pPr>
              <w:jc w:val="center"/>
              <w:rPr>
                <w:b/>
                <w:color w:val="000000"/>
                <w:sz w:val="20"/>
                <w:szCs w:val="20"/>
              </w:rPr>
            </w:pPr>
            <w:r w:rsidRPr="003A23F0">
              <w:rPr>
                <w:color w:val="000000"/>
                <w:sz w:val="20"/>
                <w:szCs w:val="20"/>
              </w:rPr>
              <w:t>15 138</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tcPr>
          <w:p w14:paraId="3DF3A374" w14:textId="77777777" w:rsidR="00200B7A" w:rsidRPr="003A23F0" w:rsidRDefault="00200B7A" w:rsidP="00200B7A">
            <w:pPr>
              <w:jc w:val="center"/>
              <w:rPr>
                <w:b/>
                <w:color w:val="000000"/>
                <w:sz w:val="20"/>
                <w:szCs w:val="20"/>
              </w:rPr>
            </w:pPr>
            <w:r w:rsidRPr="003A23F0">
              <w:rPr>
                <w:color w:val="000000"/>
                <w:sz w:val="20"/>
                <w:szCs w:val="20"/>
              </w:rPr>
              <w:t>1 247</w:t>
            </w:r>
          </w:p>
        </w:tc>
        <w:tc>
          <w:tcPr>
            <w:tcW w:w="1211" w:type="dxa"/>
            <w:tcBorders>
              <w:top w:val="single" w:sz="4" w:space="0" w:color="auto"/>
              <w:left w:val="single" w:sz="4" w:space="0" w:color="auto"/>
              <w:bottom w:val="single" w:sz="4" w:space="0" w:color="auto"/>
              <w:right w:val="single" w:sz="4" w:space="0" w:color="auto"/>
            </w:tcBorders>
            <w:shd w:val="clear" w:color="000000" w:fill="FFFFFF"/>
            <w:vAlign w:val="center"/>
          </w:tcPr>
          <w:p w14:paraId="46D27A3F" w14:textId="77777777" w:rsidR="00200B7A" w:rsidRPr="003A23F0" w:rsidRDefault="00200B7A" w:rsidP="00200B7A">
            <w:pPr>
              <w:jc w:val="center"/>
              <w:rPr>
                <w:b/>
                <w:color w:val="000000"/>
                <w:sz w:val="20"/>
                <w:szCs w:val="20"/>
              </w:rPr>
            </w:pPr>
            <w:r w:rsidRPr="003A23F0">
              <w:rPr>
                <w:color w:val="000000"/>
                <w:sz w:val="20"/>
                <w:szCs w:val="20"/>
              </w:rPr>
              <w:t>158 506</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13A8AC50" w14:textId="77777777" w:rsidR="00200B7A" w:rsidRPr="003A23F0" w:rsidRDefault="00200B7A" w:rsidP="00200B7A">
            <w:pPr>
              <w:jc w:val="center"/>
              <w:rPr>
                <w:b/>
                <w:color w:val="000000"/>
                <w:sz w:val="20"/>
                <w:szCs w:val="20"/>
              </w:rPr>
            </w:pPr>
            <w:r w:rsidRPr="003A23F0">
              <w:rPr>
                <w:color w:val="000000"/>
                <w:sz w:val="20"/>
                <w:szCs w:val="20"/>
              </w:rPr>
              <w:t>626</w:t>
            </w:r>
          </w:p>
        </w:tc>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tcPr>
          <w:p w14:paraId="48E74258" w14:textId="77777777" w:rsidR="00200B7A" w:rsidRPr="003A23F0" w:rsidRDefault="00200B7A" w:rsidP="00200B7A">
            <w:pPr>
              <w:jc w:val="center"/>
              <w:rPr>
                <w:b/>
                <w:color w:val="000000"/>
                <w:sz w:val="20"/>
                <w:szCs w:val="20"/>
              </w:rPr>
            </w:pPr>
            <w:r w:rsidRPr="003A23F0">
              <w:rPr>
                <w:color w:val="000000"/>
                <w:sz w:val="20"/>
                <w:szCs w:val="20"/>
              </w:rPr>
              <w:t>8</w:t>
            </w:r>
          </w:p>
        </w:tc>
      </w:tr>
      <w:tr w:rsidR="00200B7A" w:rsidRPr="003A23F0" w14:paraId="60AA9198"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0638C56A" w14:textId="77777777" w:rsidR="00200B7A" w:rsidRPr="003A23F0" w:rsidRDefault="00200B7A" w:rsidP="00200B7A">
            <w:pPr>
              <w:jc w:val="center"/>
              <w:rPr>
                <w:b/>
                <w:color w:val="000000"/>
                <w:sz w:val="20"/>
                <w:szCs w:val="20"/>
              </w:rPr>
            </w:pPr>
            <w:r w:rsidRPr="003A23F0">
              <w:rPr>
                <w:color w:val="000000"/>
                <w:sz w:val="20"/>
                <w:szCs w:val="20"/>
              </w:rPr>
              <w:t>10.10.2020</w:t>
            </w:r>
          </w:p>
        </w:tc>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4AFA154D" w14:textId="77777777" w:rsidR="00200B7A" w:rsidRPr="003A23F0" w:rsidRDefault="00200B7A" w:rsidP="00200B7A">
            <w:pPr>
              <w:jc w:val="center"/>
              <w:rPr>
                <w:b/>
                <w:color w:val="000000"/>
                <w:sz w:val="20"/>
                <w:szCs w:val="20"/>
              </w:rPr>
            </w:pPr>
            <w:r w:rsidRPr="003A23F0">
              <w:rPr>
                <w:color w:val="000000"/>
                <w:sz w:val="20"/>
                <w:szCs w:val="20"/>
              </w:rPr>
              <w:t>338 389</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71001BD" w14:textId="77777777" w:rsidR="00200B7A" w:rsidRPr="003A23F0" w:rsidRDefault="00200B7A" w:rsidP="00200B7A">
            <w:pPr>
              <w:jc w:val="center"/>
              <w:rPr>
                <w:b/>
                <w:color w:val="000000"/>
                <w:sz w:val="20"/>
                <w:szCs w:val="20"/>
              </w:rPr>
            </w:pPr>
            <w:r w:rsidRPr="003A23F0">
              <w:rPr>
                <w:color w:val="000000"/>
                <w:sz w:val="20"/>
                <w:szCs w:val="20"/>
              </w:rPr>
              <w:t>174 087</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3C1F968A" w14:textId="77777777" w:rsidR="00200B7A" w:rsidRPr="003A23F0" w:rsidRDefault="00200B7A" w:rsidP="00200B7A">
            <w:pPr>
              <w:jc w:val="center"/>
              <w:rPr>
                <w:b/>
                <w:color w:val="000000"/>
                <w:sz w:val="20"/>
                <w:szCs w:val="20"/>
              </w:rPr>
            </w:pPr>
            <w:r w:rsidRPr="003A23F0">
              <w:rPr>
                <w:color w:val="000000"/>
                <w:sz w:val="20"/>
                <w:szCs w:val="20"/>
              </w:rPr>
              <w:t>15 144</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tcPr>
          <w:p w14:paraId="22DEEEBF" w14:textId="77777777" w:rsidR="00200B7A" w:rsidRPr="003A23F0" w:rsidRDefault="00200B7A" w:rsidP="00200B7A">
            <w:pPr>
              <w:jc w:val="center"/>
              <w:rPr>
                <w:b/>
                <w:color w:val="000000"/>
                <w:sz w:val="20"/>
                <w:szCs w:val="20"/>
              </w:rPr>
            </w:pPr>
            <w:r w:rsidRPr="003A23F0">
              <w:rPr>
                <w:color w:val="000000"/>
                <w:sz w:val="20"/>
                <w:szCs w:val="20"/>
              </w:rPr>
              <w:t>1 354</w:t>
            </w:r>
          </w:p>
        </w:tc>
        <w:tc>
          <w:tcPr>
            <w:tcW w:w="1211" w:type="dxa"/>
            <w:tcBorders>
              <w:top w:val="single" w:sz="4" w:space="0" w:color="auto"/>
              <w:left w:val="single" w:sz="4" w:space="0" w:color="auto"/>
              <w:bottom w:val="single" w:sz="4" w:space="0" w:color="auto"/>
              <w:right w:val="single" w:sz="4" w:space="0" w:color="auto"/>
            </w:tcBorders>
            <w:shd w:val="clear" w:color="000000" w:fill="FFFFFF"/>
            <w:vAlign w:val="center"/>
          </w:tcPr>
          <w:p w14:paraId="5D79DB38" w14:textId="77777777" w:rsidR="00200B7A" w:rsidRPr="003A23F0" w:rsidRDefault="00200B7A" w:rsidP="00200B7A">
            <w:pPr>
              <w:jc w:val="center"/>
              <w:rPr>
                <w:b/>
                <w:color w:val="000000"/>
                <w:sz w:val="20"/>
                <w:szCs w:val="20"/>
              </w:rPr>
            </w:pPr>
            <w:r w:rsidRPr="003A23F0">
              <w:rPr>
                <w:color w:val="000000"/>
                <w:sz w:val="20"/>
                <w:szCs w:val="20"/>
              </w:rPr>
              <w:t>147 053</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26DBD846" w14:textId="77777777" w:rsidR="00200B7A" w:rsidRPr="003A23F0" w:rsidRDefault="00200B7A" w:rsidP="00200B7A">
            <w:pPr>
              <w:jc w:val="center"/>
              <w:rPr>
                <w:b/>
                <w:color w:val="000000"/>
                <w:sz w:val="20"/>
                <w:szCs w:val="20"/>
              </w:rPr>
            </w:pPr>
            <w:r w:rsidRPr="003A23F0">
              <w:rPr>
                <w:color w:val="000000"/>
                <w:sz w:val="20"/>
                <w:szCs w:val="20"/>
              </w:rPr>
              <w:t>744</w:t>
            </w:r>
          </w:p>
        </w:tc>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tcPr>
          <w:p w14:paraId="5B04C29B" w14:textId="77777777" w:rsidR="00200B7A" w:rsidRPr="003A23F0" w:rsidRDefault="00200B7A" w:rsidP="00200B7A">
            <w:pPr>
              <w:jc w:val="center"/>
              <w:rPr>
                <w:b/>
                <w:color w:val="000000"/>
                <w:sz w:val="20"/>
                <w:szCs w:val="20"/>
              </w:rPr>
            </w:pPr>
            <w:r w:rsidRPr="003A23F0">
              <w:rPr>
                <w:color w:val="000000"/>
                <w:sz w:val="20"/>
                <w:szCs w:val="20"/>
              </w:rPr>
              <w:t>7</w:t>
            </w:r>
          </w:p>
        </w:tc>
      </w:tr>
      <w:tr w:rsidR="00200B7A" w:rsidRPr="003A23F0" w14:paraId="3E0BD9FE" w14:textId="77777777" w:rsidTr="00200B7A">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14:paraId="0AA05388" w14:textId="77777777" w:rsidR="00200B7A" w:rsidRPr="003A23F0" w:rsidRDefault="00200B7A" w:rsidP="00200B7A">
            <w:pPr>
              <w:jc w:val="center"/>
              <w:rPr>
                <w:b/>
                <w:color w:val="000000"/>
                <w:sz w:val="20"/>
                <w:szCs w:val="20"/>
              </w:rPr>
            </w:pPr>
            <w:r w:rsidRPr="003A23F0">
              <w:rPr>
                <w:b/>
                <w:color w:val="000000"/>
                <w:sz w:val="20"/>
                <w:szCs w:val="20"/>
              </w:rPr>
              <w:t>10.01.2021</w:t>
            </w:r>
          </w:p>
        </w:tc>
        <w:tc>
          <w:tcPr>
            <w:tcW w:w="1014" w:type="dxa"/>
            <w:tcBorders>
              <w:top w:val="single" w:sz="4" w:space="0" w:color="auto"/>
              <w:left w:val="single" w:sz="4" w:space="0" w:color="auto"/>
              <w:bottom w:val="single" w:sz="4" w:space="0" w:color="auto"/>
              <w:right w:val="single" w:sz="4" w:space="0" w:color="auto"/>
            </w:tcBorders>
            <w:shd w:val="clear" w:color="000000" w:fill="FFFFFF"/>
            <w:vAlign w:val="center"/>
          </w:tcPr>
          <w:p w14:paraId="43B13DAE" w14:textId="77777777" w:rsidR="00200B7A" w:rsidRPr="003A23F0" w:rsidRDefault="00200B7A" w:rsidP="00200B7A">
            <w:pPr>
              <w:jc w:val="center"/>
              <w:rPr>
                <w:b/>
                <w:color w:val="000000"/>
                <w:sz w:val="20"/>
                <w:szCs w:val="20"/>
              </w:rPr>
            </w:pPr>
            <w:r w:rsidRPr="003A23F0">
              <w:rPr>
                <w:b/>
                <w:color w:val="000000"/>
                <w:sz w:val="20"/>
                <w:szCs w:val="20"/>
              </w:rPr>
              <w:t>342 926</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01981BAC" w14:textId="77777777" w:rsidR="00200B7A" w:rsidRPr="003A23F0" w:rsidRDefault="00200B7A" w:rsidP="00200B7A">
            <w:pPr>
              <w:jc w:val="center"/>
              <w:rPr>
                <w:b/>
                <w:color w:val="000000"/>
                <w:sz w:val="20"/>
                <w:szCs w:val="20"/>
              </w:rPr>
            </w:pPr>
            <w:r w:rsidRPr="003A23F0">
              <w:rPr>
                <w:b/>
                <w:color w:val="000000"/>
                <w:sz w:val="20"/>
                <w:szCs w:val="20"/>
              </w:rPr>
              <w:t>171 052</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436A58B2" w14:textId="77777777" w:rsidR="00200B7A" w:rsidRPr="003A23F0" w:rsidRDefault="00200B7A" w:rsidP="00200B7A">
            <w:pPr>
              <w:jc w:val="center"/>
              <w:rPr>
                <w:b/>
                <w:color w:val="000000"/>
                <w:sz w:val="20"/>
                <w:szCs w:val="20"/>
              </w:rPr>
            </w:pPr>
            <w:r w:rsidRPr="003A23F0">
              <w:rPr>
                <w:b/>
                <w:color w:val="000000"/>
                <w:sz w:val="20"/>
                <w:szCs w:val="20"/>
              </w:rPr>
              <w:t>14 954</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tcPr>
          <w:p w14:paraId="61D97BE1" w14:textId="77777777" w:rsidR="00200B7A" w:rsidRPr="003A23F0" w:rsidRDefault="00200B7A" w:rsidP="00200B7A">
            <w:pPr>
              <w:jc w:val="center"/>
              <w:rPr>
                <w:b/>
                <w:color w:val="000000"/>
                <w:sz w:val="20"/>
                <w:szCs w:val="20"/>
              </w:rPr>
            </w:pPr>
            <w:r w:rsidRPr="003A23F0">
              <w:rPr>
                <w:b/>
                <w:color w:val="000000"/>
                <w:sz w:val="20"/>
                <w:szCs w:val="20"/>
              </w:rPr>
              <w:t>1 343</w:t>
            </w:r>
          </w:p>
        </w:tc>
        <w:tc>
          <w:tcPr>
            <w:tcW w:w="1211" w:type="dxa"/>
            <w:tcBorders>
              <w:top w:val="single" w:sz="4" w:space="0" w:color="auto"/>
              <w:left w:val="single" w:sz="4" w:space="0" w:color="auto"/>
              <w:bottom w:val="single" w:sz="4" w:space="0" w:color="auto"/>
              <w:right w:val="single" w:sz="4" w:space="0" w:color="auto"/>
            </w:tcBorders>
            <w:shd w:val="clear" w:color="000000" w:fill="FFFFFF"/>
            <w:vAlign w:val="center"/>
          </w:tcPr>
          <w:p w14:paraId="6F725C86" w14:textId="77777777" w:rsidR="00200B7A" w:rsidRPr="003A23F0" w:rsidRDefault="00200B7A" w:rsidP="00200B7A">
            <w:pPr>
              <w:jc w:val="center"/>
              <w:rPr>
                <w:b/>
                <w:color w:val="000000"/>
                <w:sz w:val="20"/>
                <w:szCs w:val="20"/>
              </w:rPr>
            </w:pPr>
            <w:r w:rsidRPr="003A23F0">
              <w:rPr>
                <w:b/>
                <w:color w:val="000000"/>
                <w:sz w:val="20"/>
                <w:szCs w:val="20"/>
              </w:rPr>
              <w:t>154 828</w:t>
            </w:r>
          </w:p>
        </w:tc>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tcPr>
          <w:p w14:paraId="11546F34" w14:textId="77777777" w:rsidR="00200B7A" w:rsidRPr="003A23F0" w:rsidRDefault="00200B7A" w:rsidP="00200B7A">
            <w:pPr>
              <w:jc w:val="center"/>
              <w:rPr>
                <w:b/>
                <w:color w:val="000000"/>
                <w:sz w:val="20"/>
                <w:szCs w:val="20"/>
              </w:rPr>
            </w:pPr>
            <w:r w:rsidRPr="003A23F0">
              <w:rPr>
                <w:b/>
                <w:color w:val="000000"/>
                <w:sz w:val="20"/>
                <w:szCs w:val="20"/>
              </w:rPr>
              <w:t>742</w:t>
            </w:r>
          </w:p>
        </w:tc>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tcPr>
          <w:p w14:paraId="6F3ACE5E" w14:textId="77777777" w:rsidR="00200B7A" w:rsidRPr="003A23F0" w:rsidRDefault="00200B7A" w:rsidP="00200B7A">
            <w:pPr>
              <w:jc w:val="center"/>
              <w:rPr>
                <w:b/>
                <w:color w:val="000000"/>
                <w:sz w:val="20"/>
                <w:szCs w:val="20"/>
              </w:rPr>
            </w:pPr>
            <w:r w:rsidRPr="003A23F0">
              <w:rPr>
                <w:b/>
                <w:color w:val="000000"/>
                <w:sz w:val="20"/>
                <w:szCs w:val="20"/>
              </w:rPr>
              <w:t>7</w:t>
            </w:r>
          </w:p>
        </w:tc>
      </w:tr>
    </w:tbl>
    <w:p w14:paraId="67B6CA33" w14:textId="77777777" w:rsidR="00200B7A" w:rsidRPr="003A23F0" w:rsidRDefault="00200B7A" w:rsidP="00200B7A">
      <w:pPr>
        <w:spacing w:after="240"/>
        <w:rPr>
          <w:sz w:val="20"/>
          <w:szCs w:val="28"/>
        </w:rPr>
      </w:pPr>
      <w:r w:rsidRPr="003A23F0">
        <w:rPr>
          <w:sz w:val="20"/>
          <w:szCs w:val="28"/>
        </w:rPr>
        <w:t>Источник: Единый реестр субъектов МСП (ФНС России).</w:t>
      </w:r>
    </w:p>
    <w:p w14:paraId="6A77FA11" w14:textId="77777777" w:rsidR="00200B7A" w:rsidRPr="003A23F0" w:rsidRDefault="00200B7A" w:rsidP="00200B7A">
      <w:pPr>
        <w:spacing w:line="360" w:lineRule="auto"/>
        <w:ind w:firstLine="709"/>
        <w:jc w:val="both"/>
        <w:rPr>
          <w:sz w:val="28"/>
          <w:szCs w:val="28"/>
        </w:rPr>
      </w:pPr>
      <w:r w:rsidRPr="003A23F0">
        <w:rPr>
          <w:sz w:val="28"/>
          <w:szCs w:val="28"/>
        </w:rPr>
        <w:t>Сумма среднесписочной численности работников субъектов малого и среднего предпринимательства Санкт-Петербурга, включенных в Единый реестр субъектов МСП, на 10 января 2021 года составила 1 076,7 тыс. человек, что на 1,7% выше, чем годом ранее (в целом по Российской Федерации наблюдается рост на 1,1%): среднесписочная численность занятых у субъектов МСП – юридических лиц выросло на 0,7% (у микропредприятий – сократилось на 1,8%, у малых предприятий – выросло на 0,9%, у средних предприятий – выросло на 11,6%), у субъектов МСП – индивидуальных предпринимателей, выросла на 18,2% (у микропредприятий – на 15,5%, у малых предприятий – на 25,7%, средних предприятий – сократилось на 6,5%).</w:t>
      </w:r>
    </w:p>
    <w:p w14:paraId="17C13B77" w14:textId="77777777" w:rsidR="00200B7A" w:rsidRPr="003A23F0" w:rsidRDefault="00200B7A" w:rsidP="00200B7A">
      <w:pPr>
        <w:spacing w:before="240" w:after="120"/>
        <w:rPr>
          <w:sz w:val="28"/>
          <w:szCs w:val="28"/>
        </w:rPr>
      </w:pPr>
      <w:r w:rsidRPr="003A23F0">
        <w:rPr>
          <w:sz w:val="28"/>
          <w:szCs w:val="28"/>
        </w:rPr>
        <w:t>Таблица 1.12 – Сведения о среднесписочной численности работников субъектов малого и среднего предпринимательства в Санкт-Петербурге, сведения о которых содержатся в Едином реестре субъектов МСП, человек</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21"/>
        <w:gridCol w:w="1170"/>
        <w:gridCol w:w="1171"/>
        <w:gridCol w:w="1171"/>
        <w:gridCol w:w="1171"/>
        <w:gridCol w:w="1171"/>
        <w:gridCol w:w="1171"/>
      </w:tblGrid>
      <w:tr w:rsidR="00200B7A" w:rsidRPr="003A23F0" w14:paraId="47BE304B" w14:textId="77777777" w:rsidTr="00200B7A">
        <w:trPr>
          <w:trHeight w:val="247"/>
        </w:trPr>
        <w:tc>
          <w:tcPr>
            <w:tcW w:w="1228" w:type="dxa"/>
            <w:vMerge w:val="restart"/>
            <w:shd w:val="clear" w:color="auto" w:fill="auto"/>
            <w:vAlign w:val="center"/>
            <w:hideMark/>
          </w:tcPr>
          <w:p w14:paraId="6B12FD2C" w14:textId="77777777" w:rsidR="00200B7A" w:rsidRPr="003A23F0" w:rsidRDefault="00200B7A" w:rsidP="00200B7A">
            <w:pPr>
              <w:jc w:val="center"/>
              <w:rPr>
                <w:sz w:val="20"/>
                <w:szCs w:val="20"/>
              </w:rPr>
            </w:pPr>
            <w:r w:rsidRPr="003A23F0">
              <w:rPr>
                <w:sz w:val="20"/>
                <w:szCs w:val="20"/>
              </w:rPr>
              <w:t>Дата</w:t>
            </w:r>
          </w:p>
        </w:tc>
        <w:tc>
          <w:tcPr>
            <w:tcW w:w="1149" w:type="dxa"/>
            <w:vMerge w:val="restart"/>
            <w:shd w:val="clear" w:color="auto" w:fill="auto"/>
            <w:vAlign w:val="center"/>
            <w:hideMark/>
          </w:tcPr>
          <w:p w14:paraId="528782FC" w14:textId="77777777" w:rsidR="00200B7A" w:rsidRPr="003A23F0" w:rsidRDefault="00200B7A" w:rsidP="00200B7A">
            <w:pPr>
              <w:jc w:val="center"/>
              <w:rPr>
                <w:color w:val="000000"/>
                <w:sz w:val="20"/>
                <w:szCs w:val="20"/>
              </w:rPr>
            </w:pPr>
            <w:r w:rsidRPr="003A23F0">
              <w:rPr>
                <w:color w:val="000000"/>
                <w:sz w:val="20"/>
                <w:szCs w:val="20"/>
              </w:rPr>
              <w:t>Всего</w:t>
            </w:r>
          </w:p>
        </w:tc>
        <w:tc>
          <w:tcPr>
            <w:tcW w:w="3596" w:type="dxa"/>
            <w:gridSpan w:val="3"/>
            <w:shd w:val="clear" w:color="auto" w:fill="auto"/>
            <w:vAlign w:val="center"/>
            <w:hideMark/>
          </w:tcPr>
          <w:p w14:paraId="33B8DD15" w14:textId="77777777" w:rsidR="00200B7A" w:rsidRPr="003A23F0" w:rsidRDefault="00200B7A" w:rsidP="00200B7A">
            <w:pPr>
              <w:jc w:val="center"/>
              <w:rPr>
                <w:color w:val="000000"/>
                <w:sz w:val="20"/>
                <w:szCs w:val="20"/>
              </w:rPr>
            </w:pPr>
            <w:r w:rsidRPr="003A23F0">
              <w:rPr>
                <w:color w:val="000000"/>
                <w:sz w:val="20"/>
                <w:szCs w:val="20"/>
              </w:rPr>
              <w:t>Юридические лица</w:t>
            </w:r>
          </w:p>
        </w:tc>
        <w:tc>
          <w:tcPr>
            <w:tcW w:w="3597" w:type="dxa"/>
            <w:gridSpan w:val="3"/>
            <w:shd w:val="clear" w:color="auto" w:fill="auto"/>
            <w:vAlign w:val="center"/>
            <w:hideMark/>
          </w:tcPr>
          <w:p w14:paraId="560638CF" w14:textId="77777777" w:rsidR="00200B7A" w:rsidRPr="003A23F0" w:rsidRDefault="00200B7A" w:rsidP="00200B7A">
            <w:pPr>
              <w:jc w:val="center"/>
              <w:rPr>
                <w:color w:val="000000"/>
                <w:sz w:val="20"/>
                <w:szCs w:val="20"/>
              </w:rPr>
            </w:pPr>
            <w:r w:rsidRPr="003A23F0">
              <w:rPr>
                <w:color w:val="000000"/>
                <w:sz w:val="20"/>
                <w:szCs w:val="20"/>
              </w:rPr>
              <w:t>Индивидуальные предприниматели</w:t>
            </w:r>
          </w:p>
        </w:tc>
      </w:tr>
      <w:tr w:rsidR="00200B7A" w:rsidRPr="003A23F0" w14:paraId="589BABA9" w14:textId="77777777" w:rsidTr="00200B7A">
        <w:trPr>
          <w:trHeight w:val="247"/>
        </w:trPr>
        <w:tc>
          <w:tcPr>
            <w:tcW w:w="1228" w:type="dxa"/>
            <w:vMerge/>
            <w:shd w:val="clear" w:color="auto" w:fill="auto"/>
            <w:vAlign w:val="center"/>
            <w:hideMark/>
          </w:tcPr>
          <w:p w14:paraId="664F97F1" w14:textId="77777777" w:rsidR="00200B7A" w:rsidRPr="003A23F0" w:rsidRDefault="00200B7A" w:rsidP="00200B7A">
            <w:pPr>
              <w:jc w:val="center"/>
              <w:rPr>
                <w:color w:val="000000"/>
                <w:sz w:val="20"/>
                <w:szCs w:val="20"/>
              </w:rPr>
            </w:pPr>
          </w:p>
        </w:tc>
        <w:tc>
          <w:tcPr>
            <w:tcW w:w="1149" w:type="dxa"/>
            <w:vMerge/>
            <w:vAlign w:val="center"/>
            <w:hideMark/>
          </w:tcPr>
          <w:p w14:paraId="1684EB92" w14:textId="77777777" w:rsidR="00200B7A" w:rsidRPr="003A23F0" w:rsidRDefault="00200B7A" w:rsidP="00200B7A">
            <w:pPr>
              <w:jc w:val="center"/>
              <w:rPr>
                <w:color w:val="000000"/>
                <w:sz w:val="20"/>
                <w:szCs w:val="20"/>
              </w:rPr>
            </w:pPr>
          </w:p>
        </w:tc>
        <w:tc>
          <w:tcPr>
            <w:tcW w:w="1198" w:type="dxa"/>
            <w:shd w:val="clear" w:color="auto" w:fill="auto"/>
            <w:vAlign w:val="center"/>
            <w:hideMark/>
          </w:tcPr>
          <w:p w14:paraId="044DEC8D" w14:textId="77777777" w:rsidR="00200B7A" w:rsidRPr="003A23F0" w:rsidRDefault="00200B7A" w:rsidP="00200B7A">
            <w:pPr>
              <w:jc w:val="center"/>
              <w:rPr>
                <w:color w:val="000000"/>
                <w:sz w:val="20"/>
                <w:szCs w:val="20"/>
              </w:rPr>
            </w:pPr>
            <w:r w:rsidRPr="003A23F0">
              <w:rPr>
                <w:color w:val="000000"/>
                <w:sz w:val="20"/>
                <w:szCs w:val="20"/>
              </w:rPr>
              <w:t>микро</w:t>
            </w:r>
          </w:p>
        </w:tc>
        <w:tc>
          <w:tcPr>
            <w:tcW w:w="1199" w:type="dxa"/>
            <w:shd w:val="clear" w:color="auto" w:fill="auto"/>
            <w:vAlign w:val="center"/>
            <w:hideMark/>
          </w:tcPr>
          <w:p w14:paraId="3C788CA7" w14:textId="77777777" w:rsidR="00200B7A" w:rsidRPr="003A23F0" w:rsidRDefault="00200B7A" w:rsidP="00200B7A">
            <w:pPr>
              <w:jc w:val="center"/>
              <w:rPr>
                <w:color w:val="000000"/>
                <w:sz w:val="20"/>
                <w:szCs w:val="20"/>
              </w:rPr>
            </w:pPr>
            <w:r w:rsidRPr="003A23F0">
              <w:rPr>
                <w:color w:val="000000"/>
                <w:sz w:val="20"/>
                <w:szCs w:val="20"/>
              </w:rPr>
              <w:t>малое</w:t>
            </w:r>
          </w:p>
        </w:tc>
        <w:tc>
          <w:tcPr>
            <w:tcW w:w="1199" w:type="dxa"/>
            <w:shd w:val="clear" w:color="auto" w:fill="auto"/>
            <w:vAlign w:val="center"/>
            <w:hideMark/>
          </w:tcPr>
          <w:p w14:paraId="77B8BBAE" w14:textId="77777777" w:rsidR="00200B7A" w:rsidRPr="003A23F0" w:rsidRDefault="00200B7A" w:rsidP="00200B7A">
            <w:pPr>
              <w:jc w:val="center"/>
              <w:rPr>
                <w:color w:val="000000"/>
                <w:sz w:val="20"/>
                <w:szCs w:val="20"/>
              </w:rPr>
            </w:pPr>
            <w:r w:rsidRPr="003A23F0">
              <w:rPr>
                <w:color w:val="000000"/>
                <w:sz w:val="20"/>
                <w:szCs w:val="20"/>
              </w:rPr>
              <w:t>среднее</w:t>
            </w:r>
          </w:p>
        </w:tc>
        <w:tc>
          <w:tcPr>
            <w:tcW w:w="1199" w:type="dxa"/>
            <w:shd w:val="clear" w:color="auto" w:fill="auto"/>
            <w:vAlign w:val="center"/>
            <w:hideMark/>
          </w:tcPr>
          <w:p w14:paraId="0504FA53" w14:textId="77777777" w:rsidR="00200B7A" w:rsidRPr="003A23F0" w:rsidRDefault="00200B7A" w:rsidP="00200B7A">
            <w:pPr>
              <w:jc w:val="center"/>
              <w:rPr>
                <w:color w:val="000000"/>
                <w:sz w:val="20"/>
                <w:szCs w:val="20"/>
              </w:rPr>
            </w:pPr>
            <w:r w:rsidRPr="003A23F0">
              <w:rPr>
                <w:color w:val="000000"/>
                <w:sz w:val="20"/>
                <w:szCs w:val="20"/>
              </w:rPr>
              <w:t>микро</w:t>
            </w:r>
          </w:p>
        </w:tc>
        <w:tc>
          <w:tcPr>
            <w:tcW w:w="1199" w:type="dxa"/>
            <w:shd w:val="clear" w:color="auto" w:fill="auto"/>
            <w:vAlign w:val="center"/>
            <w:hideMark/>
          </w:tcPr>
          <w:p w14:paraId="2B03FC39" w14:textId="77777777" w:rsidR="00200B7A" w:rsidRPr="003A23F0" w:rsidRDefault="00200B7A" w:rsidP="00200B7A">
            <w:pPr>
              <w:jc w:val="center"/>
              <w:rPr>
                <w:color w:val="000000"/>
                <w:sz w:val="20"/>
                <w:szCs w:val="20"/>
              </w:rPr>
            </w:pPr>
            <w:r w:rsidRPr="003A23F0">
              <w:rPr>
                <w:color w:val="000000"/>
                <w:sz w:val="20"/>
                <w:szCs w:val="20"/>
              </w:rPr>
              <w:t>малое</w:t>
            </w:r>
          </w:p>
        </w:tc>
        <w:tc>
          <w:tcPr>
            <w:tcW w:w="1199" w:type="dxa"/>
            <w:shd w:val="clear" w:color="auto" w:fill="auto"/>
            <w:vAlign w:val="center"/>
            <w:hideMark/>
          </w:tcPr>
          <w:p w14:paraId="52EFE7C7" w14:textId="77777777" w:rsidR="00200B7A" w:rsidRPr="003A23F0" w:rsidRDefault="00200B7A" w:rsidP="00200B7A">
            <w:pPr>
              <w:jc w:val="center"/>
              <w:rPr>
                <w:color w:val="000000"/>
                <w:sz w:val="20"/>
                <w:szCs w:val="20"/>
              </w:rPr>
            </w:pPr>
            <w:r w:rsidRPr="003A23F0">
              <w:rPr>
                <w:color w:val="000000"/>
                <w:sz w:val="20"/>
                <w:szCs w:val="20"/>
              </w:rPr>
              <w:t>среднее</w:t>
            </w:r>
          </w:p>
        </w:tc>
      </w:tr>
      <w:tr w:rsidR="00200B7A" w:rsidRPr="003A23F0" w14:paraId="20C366CE" w14:textId="77777777" w:rsidTr="00200B7A">
        <w:trPr>
          <w:trHeight w:val="24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67156196" w14:textId="77777777" w:rsidR="00200B7A" w:rsidRPr="003A23F0" w:rsidRDefault="00200B7A" w:rsidP="00200B7A">
            <w:pPr>
              <w:jc w:val="center"/>
              <w:rPr>
                <w:b/>
                <w:color w:val="000000"/>
                <w:sz w:val="20"/>
                <w:szCs w:val="20"/>
              </w:rPr>
            </w:pPr>
            <w:r w:rsidRPr="003A23F0">
              <w:rPr>
                <w:b/>
                <w:color w:val="000000"/>
                <w:sz w:val="20"/>
                <w:szCs w:val="20"/>
              </w:rPr>
              <w:t>10.01.2017</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3A4DA69D" w14:textId="77777777" w:rsidR="00200B7A" w:rsidRPr="003A23F0" w:rsidRDefault="00200B7A" w:rsidP="00200B7A">
            <w:pPr>
              <w:jc w:val="center"/>
              <w:rPr>
                <w:b/>
                <w:color w:val="000000"/>
                <w:sz w:val="20"/>
                <w:szCs w:val="20"/>
              </w:rPr>
            </w:pPr>
            <w:r w:rsidRPr="003A23F0">
              <w:rPr>
                <w:b/>
                <w:color w:val="000000"/>
                <w:sz w:val="20"/>
                <w:szCs w:val="20"/>
              </w:rPr>
              <w:t>1 006 993</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4FFD96D2" w14:textId="77777777" w:rsidR="00200B7A" w:rsidRPr="003A23F0" w:rsidRDefault="00200B7A" w:rsidP="00200B7A">
            <w:pPr>
              <w:jc w:val="center"/>
              <w:rPr>
                <w:b/>
                <w:color w:val="000000"/>
                <w:sz w:val="20"/>
                <w:szCs w:val="20"/>
              </w:rPr>
            </w:pPr>
            <w:r w:rsidRPr="003A23F0">
              <w:rPr>
                <w:b/>
                <w:color w:val="000000"/>
                <w:sz w:val="20"/>
                <w:szCs w:val="20"/>
              </w:rPr>
              <w:t>417 879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E8FE28F" w14:textId="77777777" w:rsidR="00200B7A" w:rsidRPr="003A23F0" w:rsidRDefault="00200B7A" w:rsidP="00200B7A">
            <w:pPr>
              <w:jc w:val="center"/>
              <w:rPr>
                <w:b/>
                <w:color w:val="000000"/>
                <w:sz w:val="20"/>
                <w:szCs w:val="20"/>
              </w:rPr>
            </w:pPr>
            <w:r w:rsidRPr="003A23F0">
              <w:rPr>
                <w:b/>
                <w:color w:val="000000"/>
                <w:sz w:val="20"/>
                <w:szCs w:val="20"/>
              </w:rPr>
              <w:t>428 973</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00F373DA" w14:textId="77777777" w:rsidR="00200B7A" w:rsidRPr="003A23F0" w:rsidRDefault="00200B7A" w:rsidP="00200B7A">
            <w:pPr>
              <w:jc w:val="center"/>
              <w:rPr>
                <w:b/>
                <w:color w:val="000000"/>
                <w:sz w:val="20"/>
                <w:szCs w:val="20"/>
              </w:rPr>
            </w:pPr>
            <w:r w:rsidRPr="003A23F0">
              <w:rPr>
                <w:b/>
                <w:color w:val="000000"/>
                <w:sz w:val="20"/>
                <w:szCs w:val="20"/>
              </w:rPr>
              <w:t>115 122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16B014E4" w14:textId="77777777" w:rsidR="00200B7A" w:rsidRPr="003A23F0" w:rsidRDefault="00200B7A" w:rsidP="00200B7A">
            <w:pPr>
              <w:jc w:val="center"/>
              <w:rPr>
                <w:b/>
                <w:color w:val="000000"/>
                <w:sz w:val="20"/>
                <w:szCs w:val="20"/>
              </w:rPr>
            </w:pPr>
            <w:r w:rsidRPr="003A23F0">
              <w:rPr>
                <w:b/>
                <w:color w:val="000000"/>
                <w:sz w:val="20"/>
                <w:szCs w:val="20"/>
              </w:rPr>
              <w:t>28 287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C1E261F" w14:textId="77777777" w:rsidR="00200B7A" w:rsidRPr="003A23F0" w:rsidRDefault="00200B7A" w:rsidP="00200B7A">
            <w:pPr>
              <w:jc w:val="center"/>
              <w:rPr>
                <w:b/>
                <w:color w:val="000000"/>
                <w:sz w:val="20"/>
                <w:szCs w:val="20"/>
              </w:rPr>
            </w:pPr>
            <w:r w:rsidRPr="003A23F0">
              <w:rPr>
                <w:b/>
                <w:color w:val="000000"/>
                <w:sz w:val="20"/>
                <w:szCs w:val="20"/>
              </w:rPr>
              <w:t>16 347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BA980EA" w14:textId="77777777" w:rsidR="00200B7A" w:rsidRPr="003A23F0" w:rsidRDefault="00200B7A" w:rsidP="00200B7A">
            <w:pPr>
              <w:jc w:val="center"/>
              <w:rPr>
                <w:b/>
                <w:color w:val="000000"/>
                <w:sz w:val="20"/>
                <w:szCs w:val="20"/>
              </w:rPr>
            </w:pPr>
            <w:r w:rsidRPr="003A23F0">
              <w:rPr>
                <w:b/>
                <w:color w:val="000000"/>
                <w:sz w:val="20"/>
                <w:szCs w:val="20"/>
              </w:rPr>
              <w:t>385</w:t>
            </w:r>
          </w:p>
        </w:tc>
      </w:tr>
      <w:tr w:rsidR="00200B7A" w:rsidRPr="003A23F0" w14:paraId="78739DB1" w14:textId="77777777" w:rsidTr="00200B7A">
        <w:trPr>
          <w:trHeight w:val="24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034B9F7E" w14:textId="77777777" w:rsidR="00200B7A" w:rsidRPr="003A23F0" w:rsidRDefault="00200B7A" w:rsidP="00200B7A">
            <w:pPr>
              <w:jc w:val="center"/>
              <w:rPr>
                <w:color w:val="000000"/>
                <w:sz w:val="20"/>
                <w:szCs w:val="20"/>
              </w:rPr>
            </w:pPr>
            <w:r w:rsidRPr="003A23F0">
              <w:rPr>
                <w:color w:val="000000"/>
                <w:sz w:val="20"/>
                <w:szCs w:val="20"/>
              </w:rPr>
              <w:t>10.04.2017</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07325029" w14:textId="77777777" w:rsidR="00200B7A" w:rsidRPr="003A23F0" w:rsidRDefault="00200B7A" w:rsidP="00200B7A">
            <w:pPr>
              <w:jc w:val="center"/>
              <w:rPr>
                <w:color w:val="000000"/>
                <w:sz w:val="20"/>
                <w:szCs w:val="20"/>
              </w:rPr>
            </w:pPr>
            <w:r w:rsidRPr="003A23F0">
              <w:rPr>
                <w:color w:val="000000"/>
                <w:sz w:val="20"/>
                <w:szCs w:val="20"/>
              </w:rPr>
              <w:t>1 000 861</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3039EEE5" w14:textId="77777777" w:rsidR="00200B7A" w:rsidRPr="003A23F0" w:rsidRDefault="00200B7A" w:rsidP="00200B7A">
            <w:pPr>
              <w:jc w:val="center"/>
              <w:rPr>
                <w:color w:val="000000"/>
                <w:sz w:val="20"/>
                <w:szCs w:val="20"/>
              </w:rPr>
            </w:pPr>
            <w:r w:rsidRPr="003A23F0">
              <w:rPr>
                <w:color w:val="000000"/>
                <w:sz w:val="20"/>
                <w:szCs w:val="20"/>
              </w:rPr>
              <w:t>415 167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398E81ED" w14:textId="77777777" w:rsidR="00200B7A" w:rsidRPr="003A23F0" w:rsidRDefault="00200B7A" w:rsidP="00200B7A">
            <w:pPr>
              <w:jc w:val="center"/>
              <w:rPr>
                <w:color w:val="000000"/>
                <w:sz w:val="20"/>
                <w:szCs w:val="20"/>
              </w:rPr>
            </w:pPr>
            <w:r w:rsidRPr="003A23F0">
              <w:rPr>
                <w:color w:val="000000"/>
                <w:sz w:val="20"/>
                <w:szCs w:val="20"/>
              </w:rPr>
              <w:t>426 289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B1B3B47" w14:textId="77777777" w:rsidR="00200B7A" w:rsidRPr="003A23F0" w:rsidRDefault="00200B7A" w:rsidP="00200B7A">
            <w:pPr>
              <w:jc w:val="center"/>
              <w:rPr>
                <w:color w:val="000000"/>
                <w:sz w:val="20"/>
                <w:szCs w:val="20"/>
              </w:rPr>
            </w:pPr>
            <w:r w:rsidRPr="003A23F0">
              <w:rPr>
                <w:color w:val="000000"/>
                <w:sz w:val="20"/>
                <w:szCs w:val="20"/>
              </w:rPr>
              <w:t>115 016</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EBDCA3D" w14:textId="77777777" w:rsidR="00200B7A" w:rsidRPr="003A23F0" w:rsidRDefault="00200B7A" w:rsidP="00200B7A">
            <w:pPr>
              <w:jc w:val="center"/>
              <w:rPr>
                <w:color w:val="000000"/>
                <w:sz w:val="20"/>
                <w:szCs w:val="20"/>
              </w:rPr>
            </w:pPr>
            <w:r w:rsidRPr="003A23F0">
              <w:rPr>
                <w:color w:val="000000"/>
                <w:sz w:val="20"/>
                <w:szCs w:val="20"/>
              </w:rPr>
              <w:t>27 929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2046FE2" w14:textId="77777777" w:rsidR="00200B7A" w:rsidRPr="003A23F0" w:rsidRDefault="00200B7A" w:rsidP="00200B7A">
            <w:pPr>
              <w:jc w:val="center"/>
              <w:rPr>
                <w:color w:val="000000"/>
                <w:sz w:val="20"/>
                <w:szCs w:val="20"/>
              </w:rPr>
            </w:pPr>
            <w:r w:rsidRPr="003A23F0">
              <w:rPr>
                <w:color w:val="000000"/>
                <w:sz w:val="20"/>
                <w:szCs w:val="20"/>
              </w:rPr>
              <w:t>16 075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F451641" w14:textId="77777777" w:rsidR="00200B7A" w:rsidRPr="003A23F0" w:rsidRDefault="00200B7A" w:rsidP="00200B7A">
            <w:pPr>
              <w:jc w:val="center"/>
              <w:rPr>
                <w:color w:val="000000"/>
                <w:sz w:val="20"/>
                <w:szCs w:val="20"/>
              </w:rPr>
            </w:pPr>
            <w:r w:rsidRPr="003A23F0">
              <w:rPr>
                <w:color w:val="000000"/>
                <w:sz w:val="20"/>
                <w:szCs w:val="20"/>
              </w:rPr>
              <w:t>385</w:t>
            </w:r>
          </w:p>
        </w:tc>
      </w:tr>
      <w:tr w:rsidR="00200B7A" w:rsidRPr="003A23F0" w14:paraId="5EB90AAF" w14:textId="77777777" w:rsidTr="00200B7A">
        <w:trPr>
          <w:trHeight w:val="247"/>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06758697" w14:textId="77777777" w:rsidR="00200B7A" w:rsidRPr="003A23F0" w:rsidRDefault="00200B7A" w:rsidP="00200B7A">
            <w:pPr>
              <w:jc w:val="center"/>
              <w:rPr>
                <w:color w:val="000000"/>
                <w:sz w:val="20"/>
                <w:szCs w:val="20"/>
              </w:rPr>
            </w:pPr>
            <w:r w:rsidRPr="003A23F0">
              <w:rPr>
                <w:color w:val="000000"/>
                <w:sz w:val="20"/>
                <w:szCs w:val="20"/>
              </w:rPr>
              <w:t>10.07.2017</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65B908EC" w14:textId="77777777" w:rsidR="00200B7A" w:rsidRPr="003A23F0" w:rsidRDefault="00200B7A" w:rsidP="00200B7A">
            <w:pPr>
              <w:jc w:val="center"/>
              <w:rPr>
                <w:color w:val="000000"/>
                <w:sz w:val="20"/>
                <w:szCs w:val="20"/>
              </w:rPr>
            </w:pPr>
            <w:r w:rsidRPr="003A23F0">
              <w:rPr>
                <w:color w:val="000000"/>
                <w:sz w:val="20"/>
                <w:szCs w:val="20"/>
              </w:rPr>
              <w:t>996 070</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06983D2D" w14:textId="77777777" w:rsidR="00200B7A" w:rsidRPr="003A23F0" w:rsidRDefault="00200B7A" w:rsidP="00200B7A">
            <w:pPr>
              <w:jc w:val="center"/>
              <w:rPr>
                <w:color w:val="000000"/>
                <w:sz w:val="20"/>
                <w:szCs w:val="20"/>
              </w:rPr>
            </w:pPr>
            <w:r w:rsidRPr="003A23F0">
              <w:rPr>
                <w:color w:val="000000"/>
                <w:sz w:val="20"/>
                <w:szCs w:val="20"/>
              </w:rPr>
              <w:t>412 619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196F88FE" w14:textId="77777777" w:rsidR="00200B7A" w:rsidRPr="003A23F0" w:rsidRDefault="00200B7A" w:rsidP="00200B7A">
            <w:pPr>
              <w:jc w:val="center"/>
              <w:rPr>
                <w:rFonts w:ascii="Arial" w:hAnsi="Arial" w:cs="Arial"/>
                <w:color w:val="000000"/>
                <w:sz w:val="18"/>
                <w:szCs w:val="18"/>
              </w:rPr>
            </w:pPr>
            <w:r w:rsidRPr="003A23F0">
              <w:rPr>
                <w:rFonts w:ascii="Arial" w:hAnsi="Arial" w:cs="Arial"/>
                <w:color w:val="000000"/>
                <w:sz w:val="18"/>
                <w:szCs w:val="18"/>
              </w:rPr>
              <w:t>424 430</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6E7411A" w14:textId="77777777" w:rsidR="00200B7A" w:rsidRPr="003A23F0" w:rsidRDefault="00200B7A" w:rsidP="00200B7A">
            <w:pPr>
              <w:jc w:val="center"/>
              <w:rPr>
                <w:color w:val="000000"/>
                <w:sz w:val="20"/>
                <w:szCs w:val="20"/>
              </w:rPr>
            </w:pPr>
            <w:r w:rsidRPr="003A23F0">
              <w:rPr>
                <w:color w:val="000000"/>
                <w:sz w:val="20"/>
                <w:szCs w:val="20"/>
              </w:rPr>
              <w:t>115 192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0B97190" w14:textId="77777777" w:rsidR="00200B7A" w:rsidRPr="003A23F0" w:rsidRDefault="00200B7A" w:rsidP="00200B7A">
            <w:pPr>
              <w:jc w:val="center"/>
              <w:rPr>
                <w:color w:val="000000"/>
                <w:sz w:val="20"/>
                <w:szCs w:val="20"/>
              </w:rPr>
            </w:pPr>
            <w:r w:rsidRPr="003A23F0">
              <w:rPr>
                <w:color w:val="000000"/>
                <w:sz w:val="20"/>
                <w:szCs w:val="20"/>
              </w:rPr>
              <w:t>27 523</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5468976" w14:textId="77777777" w:rsidR="00200B7A" w:rsidRPr="003A23F0" w:rsidRDefault="00200B7A" w:rsidP="00200B7A">
            <w:pPr>
              <w:jc w:val="center"/>
              <w:rPr>
                <w:color w:val="000000"/>
                <w:sz w:val="20"/>
                <w:szCs w:val="20"/>
              </w:rPr>
            </w:pPr>
            <w:r w:rsidRPr="003A23F0">
              <w:rPr>
                <w:color w:val="000000"/>
                <w:sz w:val="20"/>
                <w:szCs w:val="20"/>
              </w:rPr>
              <w:t>15 921</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E146024" w14:textId="77777777" w:rsidR="00200B7A" w:rsidRPr="003A23F0" w:rsidRDefault="00200B7A" w:rsidP="00200B7A">
            <w:pPr>
              <w:jc w:val="center"/>
              <w:rPr>
                <w:color w:val="000000"/>
                <w:sz w:val="20"/>
                <w:szCs w:val="20"/>
              </w:rPr>
            </w:pPr>
            <w:r w:rsidRPr="003A23F0">
              <w:rPr>
                <w:color w:val="000000"/>
                <w:sz w:val="20"/>
                <w:szCs w:val="20"/>
              </w:rPr>
              <w:t>385</w:t>
            </w:r>
          </w:p>
        </w:tc>
      </w:tr>
      <w:tr w:rsidR="00200B7A" w:rsidRPr="003A23F0" w14:paraId="597A0D37"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7BDBD1F5" w14:textId="77777777" w:rsidR="00200B7A" w:rsidRPr="003A23F0" w:rsidRDefault="00200B7A" w:rsidP="00200B7A">
            <w:pPr>
              <w:jc w:val="center"/>
              <w:rPr>
                <w:color w:val="000000"/>
                <w:sz w:val="20"/>
                <w:szCs w:val="20"/>
              </w:rPr>
            </w:pPr>
            <w:r w:rsidRPr="003A23F0">
              <w:rPr>
                <w:color w:val="000000"/>
                <w:sz w:val="20"/>
                <w:szCs w:val="20"/>
              </w:rPr>
              <w:t>10.10.2017</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3B12A3E8" w14:textId="77777777" w:rsidR="00200B7A" w:rsidRPr="003A23F0" w:rsidRDefault="00200B7A" w:rsidP="00200B7A">
            <w:pPr>
              <w:jc w:val="center"/>
              <w:rPr>
                <w:color w:val="000000"/>
                <w:sz w:val="20"/>
                <w:szCs w:val="20"/>
              </w:rPr>
            </w:pPr>
            <w:r w:rsidRPr="003A23F0">
              <w:rPr>
                <w:color w:val="000000"/>
                <w:sz w:val="20"/>
                <w:szCs w:val="20"/>
              </w:rPr>
              <w:t>1 083 566</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5526D784" w14:textId="77777777" w:rsidR="00200B7A" w:rsidRPr="003A23F0" w:rsidRDefault="00200B7A" w:rsidP="00200B7A">
            <w:pPr>
              <w:jc w:val="center"/>
              <w:rPr>
                <w:color w:val="000000"/>
                <w:sz w:val="20"/>
                <w:szCs w:val="20"/>
              </w:rPr>
            </w:pPr>
            <w:r w:rsidRPr="003A23F0">
              <w:rPr>
                <w:color w:val="000000"/>
                <w:sz w:val="20"/>
                <w:szCs w:val="20"/>
              </w:rPr>
              <w:t>477 217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E26D3CB" w14:textId="77777777" w:rsidR="00200B7A" w:rsidRPr="003A23F0" w:rsidRDefault="00200B7A" w:rsidP="00200B7A">
            <w:pPr>
              <w:jc w:val="center"/>
              <w:rPr>
                <w:color w:val="000000"/>
                <w:sz w:val="20"/>
                <w:szCs w:val="20"/>
              </w:rPr>
            </w:pPr>
            <w:r w:rsidRPr="003A23F0">
              <w:rPr>
                <w:color w:val="000000"/>
                <w:sz w:val="20"/>
                <w:szCs w:val="20"/>
              </w:rPr>
              <w:t>436 559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29801B7" w14:textId="77777777" w:rsidR="00200B7A" w:rsidRPr="003A23F0" w:rsidRDefault="00200B7A" w:rsidP="00200B7A">
            <w:pPr>
              <w:jc w:val="center"/>
              <w:rPr>
                <w:color w:val="000000"/>
                <w:sz w:val="20"/>
                <w:szCs w:val="20"/>
              </w:rPr>
            </w:pPr>
            <w:r w:rsidRPr="003A23F0">
              <w:rPr>
                <w:color w:val="000000"/>
                <w:sz w:val="20"/>
                <w:szCs w:val="20"/>
              </w:rPr>
              <w:t>121 165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C86A3B1" w14:textId="77777777" w:rsidR="00200B7A" w:rsidRPr="003A23F0" w:rsidRDefault="00200B7A" w:rsidP="00200B7A">
            <w:pPr>
              <w:jc w:val="center"/>
              <w:rPr>
                <w:color w:val="000000"/>
                <w:sz w:val="20"/>
                <w:szCs w:val="20"/>
              </w:rPr>
            </w:pPr>
            <w:r w:rsidRPr="003A23F0">
              <w:rPr>
                <w:color w:val="000000"/>
                <w:sz w:val="20"/>
                <w:szCs w:val="20"/>
              </w:rPr>
              <w:t>33 265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3442B1D1" w14:textId="77777777" w:rsidR="00200B7A" w:rsidRPr="003A23F0" w:rsidRDefault="00200B7A" w:rsidP="00200B7A">
            <w:pPr>
              <w:jc w:val="center"/>
              <w:rPr>
                <w:color w:val="000000"/>
                <w:sz w:val="20"/>
                <w:szCs w:val="20"/>
              </w:rPr>
            </w:pPr>
            <w:r w:rsidRPr="003A23F0">
              <w:rPr>
                <w:color w:val="000000"/>
                <w:sz w:val="20"/>
                <w:szCs w:val="20"/>
              </w:rPr>
              <w:t>15 207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DAC63B5" w14:textId="77777777" w:rsidR="00200B7A" w:rsidRPr="003A23F0" w:rsidRDefault="00200B7A" w:rsidP="00200B7A">
            <w:pPr>
              <w:jc w:val="center"/>
              <w:rPr>
                <w:color w:val="000000"/>
                <w:sz w:val="20"/>
                <w:szCs w:val="20"/>
              </w:rPr>
            </w:pPr>
            <w:r w:rsidRPr="003A23F0">
              <w:rPr>
                <w:color w:val="000000"/>
                <w:sz w:val="20"/>
                <w:szCs w:val="20"/>
              </w:rPr>
              <w:t>153</w:t>
            </w:r>
          </w:p>
        </w:tc>
      </w:tr>
      <w:tr w:rsidR="00200B7A" w:rsidRPr="003A23F0" w14:paraId="00631274"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3A59D790" w14:textId="77777777" w:rsidR="00200B7A" w:rsidRPr="003A23F0" w:rsidRDefault="00200B7A" w:rsidP="00200B7A">
            <w:pPr>
              <w:jc w:val="center"/>
              <w:rPr>
                <w:b/>
                <w:color w:val="000000"/>
                <w:sz w:val="20"/>
                <w:szCs w:val="20"/>
              </w:rPr>
            </w:pPr>
            <w:r w:rsidRPr="003A23F0">
              <w:rPr>
                <w:b/>
                <w:color w:val="000000"/>
                <w:sz w:val="20"/>
                <w:szCs w:val="20"/>
              </w:rPr>
              <w:t>10.01.2018</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23AF8E53" w14:textId="77777777" w:rsidR="00200B7A" w:rsidRPr="003A23F0" w:rsidRDefault="00200B7A" w:rsidP="00200B7A">
            <w:pPr>
              <w:jc w:val="center"/>
              <w:rPr>
                <w:b/>
                <w:color w:val="000000"/>
                <w:sz w:val="20"/>
                <w:szCs w:val="20"/>
              </w:rPr>
            </w:pPr>
            <w:r w:rsidRPr="003A23F0">
              <w:rPr>
                <w:b/>
                <w:color w:val="000000"/>
                <w:sz w:val="20"/>
                <w:szCs w:val="20"/>
              </w:rPr>
              <w:t>1 089 118</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20F3C5EB" w14:textId="77777777" w:rsidR="00200B7A" w:rsidRPr="003A23F0" w:rsidRDefault="00200B7A" w:rsidP="00200B7A">
            <w:pPr>
              <w:jc w:val="center"/>
              <w:rPr>
                <w:b/>
                <w:color w:val="000000"/>
                <w:sz w:val="20"/>
                <w:szCs w:val="20"/>
              </w:rPr>
            </w:pPr>
            <w:r w:rsidRPr="003A23F0">
              <w:rPr>
                <w:b/>
                <w:color w:val="000000"/>
                <w:sz w:val="20"/>
                <w:szCs w:val="20"/>
              </w:rPr>
              <w:t>476 180</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2FC91F3" w14:textId="77777777" w:rsidR="00200B7A" w:rsidRPr="003A23F0" w:rsidRDefault="00200B7A" w:rsidP="00200B7A">
            <w:pPr>
              <w:jc w:val="center"/>
              <w:rPr>
                <w:b/>
                <w:color w:val="000000"/>
                <w:sz w:val="20"/>
                <w:szCs w:val="20"/>
              </w:rPr>
            </w:pPr>
            <w:r w:rsidRPr="003A23F0">
              <w:rPr>
                <w:b/>
                <w:color w:val="000000"/>
                <w:sz w:val="20"/>
                <w:szCs w:val="20"/>
              </w:rPr>
              <w:t>439 583</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E77FF5A" w14:textId="77777777" w:rsidR="00200B7A" w:rsidRPr="003A23F0" w:rsidRDefault="00200B7A" w:rsidP="00200B7A">
            <w:pPr>
              <w:jc w:val="center"/>
              <w:rPr>
                <w:b/>
                <w:color w:val="000000"/>
                <w:sz w:val="20"/>
                <w:szCs w:val="20"/>
              </w:rPr>
            </w:pPr>
            <w:r w:rsidRPr="003A23F0">
              <w:rPr>
                <w:b/>
                <w:color w:val="000000"/>
                <w:sz w:val="20"/>
                <w:szCs w:val="20"/>
              </w:rPr>
              <w:t>123 694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0C8C0500" w14:textId="77777777" w:rsidR="00200B7A" w:rsidRPr="003A23F0" w:rsidRDefault="00200B7A" w:rsidP="00200B7A">
            <w:pPr>
              <w:jc w:val="center"/>
              <w:rPr>
                <w:b/>
                <w:color w:val="000000"/>
                <w:sz w:val="20"/>
                <w:szCs w:val="20"/>
              </w:rPr>
            </w:pPr>
            <w:r w:rsidRPr="003A23F0">
              <w:rPr>
                <w:b/>
                <w:color w:val="000000"/>
                <w:sz w:val="20"/>
                <w:szCs w:val="20"/>
              </w:rPr>
              <w:t>33 557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2A89AA7" w14:textId="77777777" w:rsidR="00200B7A" w:rsidRPr="003A23F0" w:rsidRDefault="00200B7A" w:rsidP="00200B7A">
            <w:pPr>
              <w:jc w:val="center"/>
              <w:rPr>
                <w:b/>
                <w:color w:val="000000"/>
                <w:sz w:val="20"/>
                <w:szCs w:val="20"/>
              </w:rPr>
            </w:pPr>
            <w:r w:rsidRPr="003A23F0">
              <w:rPr>
                <w:b/>
                <w:color w:val="000000"/>
                <w:sz w:val="20"/>
                <w:szCs w:val="20"/>
              </w:rPr>
              <w:t>15 679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941E7B6" w14:textId="77777777" w:rsidR="00200B7A" w:rsidRPr="003A23F0" w:rsidRDefault="00200B7A" w:rsidP="00200B7A">
            <w:pPr>
              <w:jc w:val="center"/>
              <w:rPr>
                <w:b/>
                <w:color w:val="000000"/>
                <w:sz w:val="20"/>
                <w:szCs w:val="20"/>
              </w:rPr>
            </w:pPr>
            <w:r w:rsidRPr="003A23F0">
              <w:rPr>
                <w:b/>
                <w:color w:val="000000"/>
                <w:sz w:val="20"/>
                <w:szCs w:val="20"/>
              </w:rPr>
              <w:t>425</w:t>
            </w:r>
          </w:p>
        </w:tc>
      </w:tr>
      <w:tr w:rsidR="00200B7A" w:rsidRPr="003A23F0" w14:paraId="36C3E3A8"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73C79DBE" w14:textId="77777777" w:rsidR="00200B7A" w:rsidRPr="003A23F0" w:rsidRDefault="00200B7A" w:rsidP="00200B7A">
            <w:pPr>
              <w:jc w:val="center"/>
              <w:rPr>
                <w:color w:val="000000"/>
                <w:sz w:val="20"/>
                <w:szCs w:val="20"/>
              </w:rPr>
            </w:pPr>
            <w:r w:rsidRPr="003A23F0">
              <w:rPr>
                <w:color w:val="000000"/>
                <w:sz w:val="20"/>
                <w:szCs w:val="20"/>
              </w:rPr>
              <w:t>10.04.2018</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4BFB654E" w14:textId="77777777" w:rsidR="00200B7A" w:rsidRPr="003A23F0" w:rsidRDefault="00200B7A" w:rsidP="00200B7A">
            <w:pPr>
              <w:jc w:val="center"/>
              <w:rPr>
                <w:color w:val="000000"/>
                <w:sz w:val="20"/>
                <w:szCs w:val="20"/>
              </w:rPr>
            </w:pPr>
            <w:r w:rsidRPr="003A23F0">
              <w:rPr>
                <w:color w:val="000000"/>
                <w:sz w:val="20"/>
                <w:szCs w:val="20"/>
              </w:rPr>
              <w:t>1 080 641</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066A3D20" w14:textId="77777777" w:rsidR="00200B7A" w:rsidRPr="003A23F0" w:rsidRDefault="00200B7A" w:rsidP="00200B7A">
            <w:pPr>
              <w:jc w:val="center"/>
              <w:rPr>
                <w:color w:val="000000"/>
                <w:sz w:val="20"/>
                <w:szCs w:val="20"/>
              </w:rPr>
            </w:pPr>
            <w:r w:rsidRPr="003A23F0">
              <w:rPr>
                <w:color w:val="000000"/>
                <w:sz w:val="20"/>
                <w:szCs w:val="20"/>
              </w:rPr>
              <w:t>472 457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34B7BBA8" w14:textId="77777777" w:rsidR="00200B7A" w:rsidRPr="003A23F0" w:rsidRDefault="00200B7A" w:rsidP="00200B7A">
            <w:pPr>
              <w:jc w:val="center"/>
              <w:rPr>
                <w:color w:val="000000"/>
                <w:sz w:val="20"/>
                <w:szCs w:val="20"/>
              </w:rPr>
            </w:pPr>
            <w:r w:rsidRPr="003A23F0">
              <w:rPr>
                <w:color w:val="000000"/>
                <w:sz w:val="20"/>
                <w:szCs w:val="20"/>
              </w:rPr>
              <w:t>436 057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07A6FD5E" w14:textId="77777777" w:rsidR="00200B7A" w:rsidRPr="003A23F0" w:rsidRDefault="00200B7A" w:rsidP="00200B7A">
            <w:pPr>
              <w:jc w:val="center"/>
              <w:rPr>
                <w:color w:val="000000"/>
                <w:sz w:val="20"/>
                <w:szCs w:val="20"/>
              </w:rPr>
            </w:pPr>
            <w:r w:rsidRPr="003A23F0">
              <w:rPr>
                <w:color w:val="000000"/>
                <w:sz w:val="20"/>
                <w:szCs w:val="20"/>
              </w:rPr>
              <w:t>123 004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C52B0C1" w14:textId="77777777" w:rsidR="00200B7A" w:rsidRPr="003A23F0" w:rsidRDefault="00200B7A" w:rsidP="00200B7A">
            <w:pPr>
              <w:jc w:val="center"/>
              <w:rPr>
                <w:color w:val="000000"/>
                <w:sz w:val="20"/>
                <w:szCs w:val="20"/>
              </w:rPr>
            </w:pPr>
            <w:r w:rsidRPr="003A23F0">
              <w:rPr>
                <w:color w:val="000000"/>
                <w:sz w:val="20"/>
                <w:szCs w:val="20"/>
              </w:rPr>
              <w:t>33 052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B539907" w14:textId="77777777" w:rsidR="00200B7A" w:rsidRPr="003A23F0" w:rsidRDefault="00200B7A" w:rsidP="00200B7A">
            <w:pPr>
              <w:jc w:val="center"/>
              <w:rPr>
                <w:color w:val="000000"/>
                <w:sz w:val="20"/>
                <w:szCs w:val="20"/>
              </w:rPr>
            </w:pPr>
            <w:r w:rsidRPr="003A23F0">
              <w:rPr>
                <w:color w:val="000000"/>
                <w:sz w:val="20"/>
                <w:szCs w:val="20"/>
              </w:rPr>
              <w:t>15 632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122953B" w14:textId="77777777" w:rsidR="00200B7A" w:rsidRPr="003A23F0" w:rsidRDefault="00200B7A" w:rsidP="00200B7A">
            <w:pPr>
              <w:jc w:val="center"/>
              <w:rPr>
                <w:color w:val="000000"/>
                <w:sz w:val="20"/>
                <w:szCs w:val="20"/>
              </w:rPr>
            </w:pPr>
            <w:r w:rsidRPr="003A23F0">
              <w:rPr>
                <w:color w:val="000000"/>
                <w:sz w:val="20"/>
                <w:szCs w:val="20"/>
              </w:rPr>
              <w:t>439</w:t>
            </w:r>
          </w:p>
        </w:tc>
      </w:tr>
      <w:tr w:rsidR="00200B7A" w:rsidRPr="003A23F0" w14:paraId="09E9B686"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14017B1A" w14:textId="77777777" w:rsidR="00200B7A" w:rsidRPr="003A23F0" w:rsidRDefault="00200B7A" w:rsidP="00200B7A">
            <w:pPr>
              <w:jc w:val="center"/>
              <w:rPr>
                <w:color w:val="000000"/>
                <w:sz w:val="20"/>
                <w:szCs w:val="20"/>
              </w:rPr>
            </w:pPr>
            <w:r w:rsidRPr="003A23F0">
              <w:rPr>
                <w:color w:val="000000"/>
                <w:sz w:val="20"/>
                <w:szCs w:val="20"/>
              </w:rPr>
              <w:t>10.07.2018</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17DC4A79" w14:textId="77777777" w:rsidR="00200B7A" w:rsidRPr="003A23F0" w:rsidRDefault="00200B7A" w:rsidP="00200B7A">
            <w:pPr>
              <w:jc w:val="center"/>
              <w:rPr>
                <w:color w:val="000000"/>
                <w:sz w:val="20"/>
                <w:szCs w:val="20"/>
              </w:rPr>
            </w:pPr>
            <w:r w:rsidRPr="003A23F0">
              <w:rPr>
                <w:color w:val="000000"/>
                <w:sz w:val="20"/>
                <w:szCs w:val="20"/>
              </w:rPr>
              <w:t>1 073 486</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7921B602" w14:textId="77777777" w:rsidR="00200B7A" w:rsidRPr="003A23F0" w:rsidRDefault="00200B7A" w:rsidP="00200B7A">
            <w:pPr>
              <w:jc w:val="center"/>
              <w:rPr>
                <w:color w:val="000000"/>
                <w:sz w:val="20"/>
                <w:szCs w:val="20"/>
              </w:rPr>
            </w:pPr>
            <w:r w:rsidRPr="003A23F0">
              <w:rPr>
                <w:color w:val="000000"/>
                <w:sz w:val="20"/>
                <w:szCs w:val="20"/>
              </w:rPr>
              <w:t>468 656</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1D505175" w14:textId="77777777" w:rsidR="00200B7A" w:rsidRPr="003A23F0" w:rsidRDefault="00200B7A" w:rsidP="00200B7A">
            <w:pPr>
              <w:jc w:val="center"/>
              <w:rPr>
                <w:color w:val="000000"/>
                <w:sz w:val="20"/>
                <w:szCs w:val="20"/>
              </w:rPr>
            </w:pPr>
            <w:r w:rsidRPr="003A23F0">
              <w:rPr>
                <w:color w:val="000000"/>
                <w:sz w:val="20"/>
                <w:szCs w:val="20"/>
              </w:rPr>
              <w:t>432 995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D51AA2E" w14:textId="77777777" w:rsidR="00200B7A" w:rsidRPr="003A23F0" w:rsidRDefault="00200B7A" w:rsidP="00200B7A">
            <w:pPr>
              <w:jc w:val="center"/>
              <w:rPr>
                <w:color w:val="000000"/>
                <w:sz w:val="20"/>
                <w:szCs w:val="20"/>
              </w:rPr>
            </w:pPr>
            <w:r w:rsidRPr="003A23F0">
              <w:rPr>
                <w:color w:val="000000"/>
                <w:sz w:val="20"/>
                <w:szCs w:val="20"/>
              </w:rPr>
              <w:t>123 387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30FA74CA" w14:textId="77777777" w:rsidR="00200B7A" w:rsidRPr="003A23F0" w:rsidRDefault="00200B7A" w:rsidP="00200B7A">
            <w:pPr>
              <w:jc w:val="center"/>
              <w:rPr>
                <w:color w:val="000000"/>
                <w:sz w:val="20"/>
                <w:szCs w:val="20"/>
              </w:rPr>
            </w:pPr>
            <w:r w:rsidRPr="003A23F0">
              <w:rPr>
                <w:color w:val="000000"/>
                <w:sz w:val="20"/>
                <w:szCs w:val="20"/>
              </w:rPr>
              <w:t>32 595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135F2734" w14:textId="77777777" w:rsidR="00200B7A" w:rsidRPr="003A23F0" w:rsidRDefault="00200B7A" w:rsidP="00200B7A">
            <w:pPr>
              <w:jc w:val="center"/>
              <w:rPr>
                <w:color w:val="000000"/>
                <w:sz w:val="20"/>
                <w:szCs w:val="20"/>
              </w:rPr>
            </w:pPr>
            <w:r w:rsidRPr="003A23F0">
              <w:rPr>
                <w:color w:val="000000"/>
                <w:sz w:val="20"/>
                <w:szCs w:val="20"/>
              </w:rPr>
              <w:t>15 414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46FA3BF" w14:textId="77777777" w:rsidR="00200B7A" w:rsidRPr="003A23F0" w:rsidRDefault="00200B7A" w:rsidP="00200B7A">
            <w:pPr>
              <w:jc w:val="center"/>
              <w:rPr>
                <w:color w:val="000000"/>
                <w:sz w:val="20"/>
                <w:szCs w:val="20"/>
              </w:rPr>
            </w:pPr>
            <w:r w:rsidRPr="003A23F0">
              <w:rPr>
                <w:color w:val="000000"/>
                <w:sz w:val="20"/>
                <w:szCs w:val="20"/>
              </w:rPr>
              <w:t>439</w:t>
            </w:r>
          </w:p>
        </w:tc>
      </w:tr>
      <w:tr w:rsidR="00200B7A" w:rsidRPr="003A23F0" w14:paraId="26D7F33B"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660BE7E0" w14:textId="77777777" w:rsidR="00200B7A" w:rsidRPr="003A23F0" w:rsidRDefault="00200B7A" w:rsidP="00200B7A">
            <w:pPr>
              <w:jc w:val="center"/>
              <w:rPr>
                <w:color w:val="000000"/>
                <w:sz w:val="20"/>
                <w:szCs w:val="20"/>
              </w:rPr>
            </w:pPr>
            <w:r w:rsidRPr="003A23F0">
              <w:rPr>
                <w:color w:val="000000"/>
                <w:sz w:val="20"/>
                <w:szCs w:val="20"/>
              </w:rPr>
              <w:t>10.10.2018</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71CB7B3A" w14:textId="77777777" w:rsidR="00200B7A" w:rsidRPr="003A23F0" w:rsidRDefault="00200B7A" w:rsidP="00200B7A">
            <w:pPr>
              <w:jc w:val="center"/>
              <w:rPr>
                <w:color w:val="000000"/>
                <w:sz w:val="20"/>
                <w:szCs w:val="20"/>
              </w:rPr>
            </w:pPr>
            <w:r w:rsidRPr="003A23F0">
              <w:rPr>
                <w:color w:val="000000"/>
                <w:sz w:val="20"/>
                <w:szCs w:val="20"/>
              </w:rPr>
              <w:t>1 094 850</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26434DC4" w14:textId="77777777" w:rsidR="00200B7A" w:rsidRPr="003A23F0" w:rsidRDefault="00200B7A" w:rsidP="00200B7A">
            <w:pPr>
              <w:jc w:val="center"/>
              <w:rPr>
                <w:color w:val="000000"/>
                <w:sz w:val="20"/>
                <w:szCs w:val="20"/>
              </w:rPr>
            </w:pPr>
            <w:r w:rsidRPr="003A23F0">
              <w:rPr>
                <w:color w:val="000000"/>
                <w:sz w:val="20"/>
                <w:szCs w:val="20"/>
              </w:rPr>
              <w:t>518 644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F0B2F0B" w14:textId="77777777" w:rsidR="00200B7A" w:rsidRPr="003A23F0" w:rsidRDefault="00200B7A" w:rsidP="00200B7A">
            <w:pPr>
              <w:jc w:val="center"/>
              <w:rPr>
                <w:color w:val="000000"/>
                <w:sz w:val="20"/>
                <w:szCs w:val="20"/>
              </w:rPr>
            </w:pPr>
            <w:r w:rsidRPr="003A23F0">
              <w:rPr>
                <w:color w:val="000000"/>
                <w:sz w:val="20"/>
                <w:szCs w:val="20"/>
              </w:rPr>
              <w:t>405 210</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B18A6D7" w14:textId="77777777" w:rsidR="00200B7A" w:rsidRPr="003A23F0" w:rsidRDefault="00200B7A" w:rsidP="00200B7A">
            <w:pPr>
              <w:jc w:val="center"/>
              <w:rPr>
                <w:color w:val="000000"/>
                <w:sz w:val="20"/>
                <w:szCs w:val="20"/>
              </w:rPr>
            </w:pPr>
            <w:r w:rsidRPr="003A23F0">
              <w:rPr>
                <w:color w:val="000000"/>
                <w:sz w:val="20"/>
                <w:szCs w:val="20"/>
              </w:rPr>
              <w:t>115 051</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BC56B09" w14:textId="77777777" w:rsidR="00200B7A" w:rsidRPr="003A23F0" w:rsidRDefault="00200B7A" w:rsidP="00200B7A">
            <w:pPr>
              <w:jc w:val="center"/>
              <w:rPr>
                <w:color w:val="000000"/>
                <w:sz w:val="20"/>
                <w:szCs w:val="20"/>
              </w:rPr>
            </w:pPr>
            <w:r w:rsidRPr="003A23F0">
              <w:rPr>
                <w:color w:val="000000"/>
                <w:sz w:val="20"/>
                <w:szCs w:val="20"/>
              </w:rPr>
              <w:t>40 372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FA80585" w14:textId="77777777" w:rsidR="00200B7A" w:rsidRPr="003A23F0" w:rsidRDefault="00200B7A" w:rsidP="00200B7A">
            <w:pPr>
              <w:jc w:val="center"/>
              <w:rPr>
                <w:color w:val="000000"/>
                <w:sz w:val="20"/>
                <w:szCs w:val="20"/>
              </w:rPr>
            </w:pPr>
            <w:r w:rsidRPr="003A23F0">
              <w:rPr>
                <w:color w:val="000000"/>
                <w:sz w:val="20"/>
                <w:szCs w:val="20"/>
              </w:rPr>
              <w:t>15 282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BE8A391" w14:textId="77777777" w:rsidR="00200B7A" w:rsidRPr="003A23F0" w:rsidRDefault="00200B7A" w:rsidP="00200B7A">
            <w:pPr>
              <w:jc w:val="center"/>
              <w:rPr>
                <w:color w:val="000000"/>
                <w:sz w:val="20"/>
                <w:szCs w:val="20"/>
              </w:rPr>
            </w:pPr>
            <w:r w:rsidRPr="003A23F0">
              <w:rPr>
                <w:color w:val="000000"/>
                <w:sz w:val="20"/>
                <w:szCs w:val="20"/>
              </w:rPr>
              <w:t>291</w:t>
            </w:r>
          </w:p>
        </w:tc>
      </w:tr>
      <w:tr w:rsidR="00200B7A" w:rsidRPr="003A23F0" w14:paraId="64B59E18"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459AD428" w14:textId="77777777" w:rsidR="00200B7A" w:rsidRPr="003A23F0" w:rsidRDefault="00200B7A" w:rsidP="00200B7A">
            <w:pPr>
              <w:jc w:val="center"/>
              <w:rPr>
                <w:b/>
                <w:color w:val="000000"/>
                <w:sz w:val="20"/>
                <w:szCs w:val="20"/>
              </w:rPr>
            </w:pPr>
            <w:r w:rsidRPr="003A23F0">
              <w:rPr>
                <w:b/>
                <w:color w:val="000000"/>
                <w:sz w:val="20"/>
                <w:szCs w:val="20"/>
              </w:rPr>
              <w:t>10.01.2019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5FC9E56F" w14:textId="77777777" w:rsidR="00200B7A" w:rsidRPr="003A23F0" w:rsidRDefault="00200B7A" w:rsidP="00200B7A">
            <w:pPr>
              <w:jc w:val="center"/>
              <w:rPr>
                <w:b/>
                <w:color w:val="000000"/>
                <w:sz w:val="20"/>
                <w:szCs w:val="20"/>
              </w:rPr>
            </w:pPr>
            <w:r w:rsidRPr="003A23F0">
              <w:rPr>
                <w:b/>
                <w:color w:val="000000"/>
                <w:sz w:val="20"/>
                <w:szCs w:val="20"/>
              </w:rPr>
              <w:t>1 086 357</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5F73CA89" w14:textId="77777777" w:rsidR="00200B7A" w:rsidRPr="003A23F0" w:rsidRDefault="00200B7A" w:rsidP="00200B7A">
            <w:pPr>
              <w:jc w:val="center"/>
              <w:rPr>
                <w:b/>
                <w:color w:val="000000"/>
                <w:sz w:val="20"/>
                <w:szCs w:val="20"/>
              </w:rPr>
            </w:pPr>
            <w:r w:rsidRPr="003A23F0">
              <w:rPr>
                <w:b/>
                <w:color w:val="000000"/>
                <w:sz w:val="20"/>
                <w:szCs w:val="20"/>
              </w:rPr>
              <w:t>514 371</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82DC33B" w14:textId="77777777" w:rsidR="00200B7A" w:rsidRPr="003A23F0" w:rsidRDefault="00200B7A" w:rsidP="00200B7A">
            <w:pPr>
              <w:jc w:val="center"/>
              <w:rPr>
                <w:b/>
                <w:color w:val="000000"/>
                <w:sz w:val="20"/>
                <w:szCs w:val="20"/>
              </w:rPr>
            </w:pPr>
            <w:r w:rsidRPr="003A23F0">
              <w:rPr>
                <w:b/>
                <w:color w:val="000000"/>
                <w:sz w:val="20"/>
                <w:szCs w:val="20"/>
              </w:rPr>
              <w:t>402 561</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0EA7A9FE" w14:textId="77777777" w:rsidR="00200B7A" w:rsidRPr="003A23F0" w:rsidRDefault="00200B7A" w:rsidP="00200B7A">
            <w:pPr>
              <w:jc w:val="center"/>
              <w:rPr>
                <w:b/>
                <w:color w:val="000000"/>
                <w:sz w:val="20"/>
                <w:szCs w:val="20"/>
              </w:rPr>
            </w:pPr>
            <w:r w:rsidRPr="003A23F0">
              <w:rPr>
                <w:b/>
                <w:color w:val="000000"/>
                <w:sz w:val="20"/>
                <w:szCs w:val="20"/>
              </w:rPr>
              <w:t>114 296</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1313CFB" w14:textId="77777777" w:rsidR="00200B7A" w:rsidRPr="003A23F0" w:rsidRDefault="00200B7A" w:rsidP="00200B7A">
            <w:pPr>
              <w:jc w:val="center"/>
              <w:rPr>
                <w:b/>
                <w:color w:val="000000"/>
                <w:sz w:val="20"/>
                <w:szCs w:val="20"/>
              </w:rPr>
            </w:pPr>
            <w:r w:rsidRPr="003A23F0">
              <w:rPr>
                <w:b/>
                <w:color w:val="000000"/>
                <w:sz w:val="20"/>
                <w:szCs w:val="20"/>
              </w:rPr>
              <w:t>39 906</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8FD3C80" w14:textId="77777777" w:rsidR="00200B7A" w:rsidRPr="003A23F0" w:rsidRDefault="00200B7A" w:rsidP="00200B7A">
            <w:pPr>
              <w:jc w:val="center"/>
              <w:rPr>
                <w:b/>
                <w:color w:val="000000"/>
                <w:sz w:val="20"/>
                <w:szCs w:val="20"/>
              </w:rPr>
            </w:pPr>
            <w:r w:rsidRPr="003A23F0">
              <w:rPr>
                <w:b/>
                <w:color w:val="000000"/>
                <w:sz w:val="20"/>
                <w:szCs w:val="20"/>
              </w:rPr>
              <w:t>14 932</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606FA1A" w14:textId="77777777" w:rsidR="00200B7A" w:rsidRPr="003A23F0" w:rsidRDefault="00200B7A" w:rsidP="00200B7A">
            <w:pPr>
              <w:jc w:val="center"/>
              <w:rPr>
                <w:b/>
                <w:color w:val="000000"/>
                <w:sz w:val="20"/>
                <w:szCs w:val="20"/>
              </w:rPr>
            </w:pPr>
            <w:r w:rsidRPr="003A23F0">
              <w:rPr>
                <w:b/>
                <w:color w:val="000000"/>
                <w:sz w:val="20"/>
                <w:szCs w:val="20"/>
              </w:rPr>
              <w:t>291</w:t>
            </w:r>
          </w:p>
        </w:tc>
      </w:tr>
      <w:tr w:rsidR="00200B7A" w:rsidRPr="003A23F0" w14:paraId="61BD15ED"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267EF914" w14:textId="77777777" w:rsidR="00200B7A" w:rsidRPr="003A23F0" w:rsidRDefault="00200B7A" w:rsidP="00200B7A">
            <w:pPr>
              <w:jc w:val="center"/>
              <w:rPr>
                <w:color w:val="000000"/>
                <w:sz w:val="20"/>
                <w:szCs w:val="20"/>
              </w:rPr>
            </w:pPr>
            <w:r w:rsidRPr="003A23F0">
              <w:rPr>
                <w:color w:val="000000"/>
                <w:sz w:val="20"/>
                <w:szCs w:val="20"/>
              </w:rPr>
              <w:t>10.04.2019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70263F7E" w14:textId="77777777" w:rsidR="00200B7A" w:rsidRPr="003A23F0" w:rsidRDefault="00200B7A" w:rsidP="00200B7A">
            <w:pPr>
              <w:jc w:val="center"/>
              <w:rPr>
                <w:color w:val="000000"/>
                <w:sz w:val="20"/>
                <w:szCs w:val="20"/>
              </w:rPr>
            </w:pPr>
            <w:r w:rsidRPr="003A23F0">
              <w:rPr>
                <w:color w:val="000000"/>
                <w:sz w:val="20"/>
                <w:szCs w:val="20"/>
              </w:rPr>
              <w:t>1 081 930</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065EACB4" w14:textId="77777777" w:rsidR="00200B7A" w:rsidRPr="003A23F0" w:rsidRDefault="00200B7A" w:rsidP="00200B7A">
            <w:pPr>
              <w:jc w:val="center"/>
              <w:rPr>
                <w:color w:val="000000"/>
                <w:sz w:val="20"/>
                <w:szCs w:val="20"/>
              </w:rPr>
            </w:pPr>
            <w:r w:rsidRPr="003A23F0">
              <w:rPr>
                <w:color w:val="000000"/>
                <w:sz w:val="20"/>
                <w:szCs w:val="20"/>
              </w:rPr>
              <w:t>510 524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9142677" w14:textId="77777777" w:rsidR="00200B7A" w:rsidRPr="003A23F0" w:rsidRDefault="00200B7A" w:rsidP="00200B7A">
            <w:pPr>
              <w:jc w:val="center"/>
              <w:rPr>
                <w:color w:val="000000"/>
                <w:sz w:val="20"/>
                <w:szCs w:val="20"/>
              </w:rPr>
            </w:pPr>
            <w:r w:rsidRPr="003A23F0">
              <w:rPr>
                <w:color w:val="000000"/>
                <w:sz w:val="20"/>
                <w:szCs w:val="20"/>
              </w:rPr>
              <w:t>402 383</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1514A276" w14:textId="77777777" w:rsidR="00200B7A" w:rsidRPr="003A23F0" w:rsidRDefault="00200B7A" w:rsidP="00200B7A">
            <w:pPr>
              <w:jc w:val="center"/>
              <w:rPr>
                <w:color w:val="000000"/>
                <w:sz w:val="20"/>
                <w:szCs w:val="20"/>
              </w:rPr>
            </w:pPr>
            <w:r w:rsidRPr="003A23F0">
              <w:rPr>
                <w:color w:val="000000"/>
                <w:sz w:val="20"/>
                <w:szCs w:val="20"/>
              </w:rPr>
              <w:t>114 773</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53A94CD4" w14:textId="77777777" w:rsidR="00200B7A" w:rsidRPr="003A23F0" w:rsidRDefault="00200B7A" w:rsidP="00200B7A">
            <w:pPr>
              <w:jc w:val="center"/>
              <w:rPr>
                <w:color w:val="000000"/>
                <w:sz w:val="20"/>
                <w:szCs w:val="20"/>
              </w:rPr>
            </w:pPr>
            <w:r w:rsidRPr="003A23F0">
              <w:rPr>
                <w:color w:val="000000"/>
                <w:sz w:val="20"/>
                <w:szCs w:val="20"/>
              </w:rPr>
              <w:t>39 315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0F53131" w14:textId="77777777" w:rsidR="00200B7A" w:rsidRPr="003A23F0" w:rsidRDefault="00200B7A" w:rsidP="00200B7A">
            <w:pPr>
              <w:jc w:val="center"/>
              <w:rPr>
                <w:color w:val="000000"/>
                <w:sz w:val="20"/>
                <w:szCs w:val="20"/>
              </w:rPr>
            </w:pPr>
            <w:r w:rsidRPr="003A23F0">
              <w:rPr>
                <w:color w:val="000000"/>
                <w:sz w:val="20"/>
                <w:szCs w:val="20"/>
              </w:rPr>
              <w:t>14 644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796CE5E9" w14:textId="77777777" w:rsidR="00200B7A" w:rsidRPr="003A23F0" w:rsidRDefault="00200B7A" w:rsidP="00200B7A">
            <w:pPr>
              <w:jc w:val="center"/>
              <w:rPr>
                <w:color w:val="000000"/>
                <w:sz w:val="20"/>
                <w:szCs w:val="20"/>
              </w:rPr>
            </w:pPr>
            <w:r w:rsidRPr="003A23F0">
              <w:rPr>
                <w:color w:val="000000"/>
                <w:sz w:val="20"/>
                <w:szCs w:val="20"/>
              </w:rPr>
              <w:t>291</w:t>
            </w:r>
          </w:p>
        </w:tc>
      </w:tr>
      <w:tr w:rsidR="00200B7A" w:rsidRPr="003A23F0" w14:paraId="053CAC14"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2DFF0FB9" w14:textId="77777777" w:rsidR="00200B7A" w:rsidRPr="003A23F0" w:rsidRDefault="00200B7A" w:rsidP="00200B7A">
            <w:pPr>
              <w:jc w:val="center"/>
              <w:rPr>
                <w:color w:val="000000"/>
                <w:sz w:val="20"/>
                <w:szCs w:val="20"/>
              </w:rPr>
            </w:pPr>
            <w:r w:rsidRPr="003A23F0">
              <w:rPr>
                <w:color w:val="000000"/>
                <w:sz w:val="20"/>
                <w:szCs w:val="20"/>
              </w:rPr>
              <w:t>10.07.2019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2D0AF1E4" w14:textId="77777777" w:rsidR="00200B7A" w:rsidRPr="003A23F0" w:rsidRDefault="00200B7A" w:rsidP="00200B7A">
            <w:pPr>
              <w:jc w:val="center"/>
              <w:rPr>
                <w:color w:val="000000"/>
                <w:sz w:val="20"/>
                <w:szCs w:val="20"/>
              </w:rPr>
            </w:pPr>
            <w:r w:rsidRPr="003A23F0">
              <w:rPr>
                <w:color w:val="000000"/>
                <w:sz w:val="20"/>
                <w:szCs w:val="20"/>
              </w:rPr>
              <w:t>1 070 288</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17EE8ED3" w14:textId="77777777" w:rsidR="00200B7A" w:rsidRPr="003A23F0" w:rsidRDefault="00200B7A" w:rsidP="00200B7A">
            <w:pPr>
              <w:jc w:val="center"/>
              <w:rPr>
                <w:color w:val="000000"/>
                <w:sz w:val="20"/>
                <w:szCs w:val="20"/>
              </w:rPr>
            </w:pPr>
            <w:r w:rsidRPr="003A23F0">
              <w:rPr>
                <w:color w:val="000000"/>
                <w:sz w:val="20"/>
                <w:szCs w:val="20"/>
              </w:rPr>
              <w:t>503 033</w:t>
            </w:r>
            <w:r w:rsidRPr="003A23F0">
              <w:rPr>
                <w:color w:val="000000"/>
                <w:sz w:val="20"/>
                <w:szCs w:val="20"/>
              </w:rPr>
              <w:tab/>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35E9E3B5" w14:textId="77777777" w:rsidR="00200B7A" w:rsidRPr="003A23F0" w:rsidRDefault="00200B7A" w:rsidP="00200B7A">
            <w:pPr>
              <w:jc w:val="center"/>
              <w:rPr>
                <w:color w:val="000000"/>
                <w:sz w:val="20"/>
                <w:szCs w:val="20"/>
              </w:rPr>
            </w:pPr>
            <w:r w:rsidRPr="003A23F0">
              <w:rPr>
                <w:color w:val="000000"/>
                <w:sz w:val="20"/>
                <w:szCs w:val="20"/>
              </w:rPr>
              <w:t>399 086</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8D1734A" w14:textId="77777777" w:rsidR="00200B7A" w:rsidRPr="003A23F0" w:rsidRDefault="00200B7A" w:rsidP="00200B7A">
            <w:pPr>
              <w:jc w:val="center"/>
              <w:rPr>
                <w:color w:val="000000"/>
                <w:sz w:val="20"/>
                <w:szCs w:val="20"/>
              </w:rPr>
            </w:pPr>
            <w:r w:rsidRPr="003A23F0">
              <w:rPr>
                <w:color w:val="000000"/>
                <w:sz w:val="20"/>
                <w:szCs w:val="20"/>
              </w:rPr>
              <w:t>114 224</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4640C43C" w14:textId="77777777" w:rsidR="00200B7A" w:rsidRPr="003A23F0" w:rsidRDefault="00200B7A" w:rsidP="00200B7A">
            <w:pPr>
              <w:jc w:val="center"/>
              <w:rPr>
                <w:color w:val="000000"/>
                <w:sz w:val="20"/>
                <w:szCs w:val="20"/>
              </w:rPr>
            </w:pPr>
            <w:r w:rsidRPr="003A23F0">
              <w:rPr>
                <w:color w:val="000000"/>
                <w:sz w:val="20"/>
                <w:szCs w:val="20"/>
              </w:rPr>
              <w:t>38 887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3DB51048" w14:textId="77777777" w:rsidR="00200B7A" w:rsidRPr="003A23F0" w:rsidRDefault="00200B7A" w:rsidP="00200B7A">
            <w:pPr>
              <w:jc w:val="center"/>
              <w:rPr>
                <w:color w:val="000000"/>
                <w:sz w:val="20"/>
                <w:szCs w:val="20"/>
              </w:rPr>
            </w:pPr>
            <w:r w:rsidRPr="003A23F0">
              <w:rPr>
                <w:color w:val="000000"/>
                <w:sz w:val="20"/>
                <w:szCs w:val="20"/>
              </w:rPr>
              <w:t>14 767</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63E75DE" w14:textId="77777777" w:rsidR="00200B7A" w:rsidRPr="003A23F0" w:rsidRDefault="00200B7A" w:rsidP="00200B7A">
            <w:pPr>
              <w:jc w:val="center"/>
              <w:rPr>
                <w:color w:val="000000"/>
                <w:sz w:val="20"/>
                <w:szCs w:val="20"/>
              </w:rPr>
            </w:pPr>
            <w:r w:rsidRPr="003A23F0">
              <w:rPr>
                <w:color w:val="000000"/>
                <w:sz w:val="20"/>
                <w:szCs w:val="20"/>
              </w:rPr>
              <w:t>291</w:t>
            </w:r>
          </w:p>
        </w:tc>
      </w:tr>
      <w:tr w:rsidR="00200B7A" w:rsidRPr="003A23F0" w14:paraId="06E8540A"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tcPr>
          <w:p w14:paraId="03A23A5C" w14:textId="77777777" w:rsidR="00200B7A" w:rsidRPr="003A23F0" w:rsidRDefault="00200B7A" w:rsidP="00200B7A">
            <w:pPr>
              <w:jc w:val="center"/>
              <w:rPr>
                <w:color w:val="000000"/>
                <w:sz w:val="20"/>
                <w:szCs w:val="20"/>
              </w:rPr>
            </w:pPr>
            <w:r w:rsidRPr="003A23F0">
              <w:rPr>
                <w:color w:val="000000"/>
                <w:sz w:val="20"/>
                <w:szCs w:val="20"/>
              </w:rPr>
              <w:t>10.10.2019</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01A58CA7" w14:textId="77777777" w:rsidR="00200B7A" w:rsidRPr="003A23F0" w:rsidRDefault="00200B7A" w:rsidP="00200B7A">
            <w:pPr>
              <w:jc w:val="center"/>
              <w:rPr>
                <w:color w:val="000000"/>
                <w:sz w:val="20"/>
                <w:szCs w:val="20"/>
              </w:rPr>
            </w:pPr>
            <w:r w:rsidRPr="003A23F0">
              <w:rPr>
                <w:color w:val="000000"/>
                <w:sz w:val="20"/>
                <w:szCs w:val="20"/>
              </w:rPr>
              <w:t>1 068 021</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14:paraId="4711A31B" w14:textId="77777777" w:rsidR="00200B7A" w:rsidRPr="003A23F0" w:rsidRDefault="00200B7A" w:rsidP="00200B7A">
            <w:pPr>
              <w:jc w:val="center"/>
              <w:rPr>
                <w:color w:val="000000"/>
                <w:sz w:val="20"/>
                <w:szCs w:val="20"/>
              </w:rPr>
            </w:pPr>
            <w:r w:rsidRPr="003A23F0">
              <w:rPr>
                <w:color w:val="000000"/>
                <w:sz w:val="20"/>
                <w:szCs w:val="20"/>
              </w:rPr>
              <w:t>510 845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0AAB24BF" w14:textId="77777777" w:rsidR="00200B7A" w:rsidRPr="003A23F0" w:rsidRDefault="00200B7A" w:rsidP="00200B7A">
            <w:pPr>
              <w:jc w:val="center"/>
              <w:rPr>
                <w:color w:val="000000"/>
                <w:sz w:val="20"/>
                <w:szCs w:val="20"/>
              </w:rPr>
            </w:pPr>
            <w:r w:rsidRPr="003A23F0">
              <w:rPr>
                <w:color w:val="000000"/>
                <w:sz w:val="20"/>
                <w:szCs w:val="20"/>
              </w:rPr>
              <w:t>390 623</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2AD5B79" w14:textId="77777777" w:rsidR="00200B7A" w:rsidRPr="003A23F0" w:rsidRDefault="00200B7A" w:rsidP="00200B7A">
            <w:pPr>
              <w:jc w:val="center"/>
              <w:rPr>
                <w:color w:val="000000"/>
                <w:sz w:val="20"/>
                <w:szCs w:val="20"/>
              </w:rPr>
            </w:pPr>
            <w:r w:rsidRPr="003A23F0">
              <w:rPr>
                <w:color w:val="000000"/>
                <w:sz w:val="20"/>
                <w:szCs w:val="20"/>
              </w:rPr>
              <w:t>102 960</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2F9B119E" w14:textId="77777777" w:rsidR="00200B7A" w:rsidRPr="003A23F0" w:rsidRDefault="00200B7A" w:rsidP="00200B7A">
            <w:pPr>
              <w:jc w:val="center"/>
              <w:rPr>
                <w:color w:val="000000"/>
                <w:sz w:val="20"/>
                <w:szCs w:val="20"/>
              </w:rPr>
            </w:pPr>
            <w:r w:rsidRPr="003A23F0">
              <w:rPr>
                <w:color w:val="000000"/>
                <w:sz w:val="20"/>
                <w:szCs w:val="20"/>
              </w:rPr>
              <w:t>45 665</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AFF9A03" w14:textId="77777777" w:rsidR="00200B7A" w:rsidRPr="003A23F0" w:rsidRDefault="00200B7A" w:rsidP="00200B7A">
            <w:pPr>
              <w:jc w:val="center"/>
              <w:rPr>
                <w:color w:val="000000"/>
                <w:sz w:val="20"/>
                <w:szCs w:val="20"/>
              </w:rPr>
            </w:pPr>
            <w:r w:rsidRPr="003A23F0">
              <w:rPr>
                <w:color w:val="000000"/>
                <w:sz w:val="20"/>
                <w:szCs w:val="20"/>
              </w:rPr>
              <w:t>17 619</w:t>
            </w:r>
          </w:p>
        </w:tc>
        <w:tc>
          <w:tcPr>
            <w:tcW w:w="1199" w:type="dxa"/>
            <w:tcBorders>
              <w:top w:val="single" w:sz="4" w:space="0" w:color="auto"/>
              <w:left w:val="single" w:sz="4" w:space="0" w:color="auto"/>
              <w:bottom w:val="single" w:sz="4" w:space="0" w:color="auto"/>
              <w:right w:val="single" w:sz="4" w:space="0" w:color="auto"/>
            </w:tcBorders>
            <w:shd w:val="clear" w:color="000000" w:fill="FFFFFF"/>
          </w:tcPr>
          <w:p w14:paraId="6AC44718" w14:textId="77777777" w:rsidR="00200B7A" w:rsidRPr="003A23F0" w:rsidRDefault="00200B7A" w:rsidP="00200B7A">
            <w:pPr>
              <w:jc w:val="center"/>
              <w:rPr>
                <w:color w:val="000000"/>
                <w:sz w:val="20"/>
                <w:szCs w:val="20"/>
              </w:rPr>
            </w:pPr>
            <w:r w:rsidRPr="003A23F0">
              <w:rPr>
                <w:color w:val="000000"/>
                <w:sz w:val="20"/>
                <w:szCs w:val="20"/>
              </w:rPr>
              <w:t>309</w:t>
            </w:r>
          </w:p>
        </w:tc>
      </w:tr>
      <w:tr w:rsidR="00200B7A" w:rsidRPr="003A23F0" w14:paraId="3769AFCB"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9ECC1E7" w14:textId="77777777" w:rsidR="00200B7A" w:rsidRPr="003A23F0" w:rsidRDefault="00200B7A" w:rsidP="00200B7A">
            <w:pPr>
              <w:jc w:val="center"/>
              <w:rPr>
                <w:b/>
                <w:color w:val="000000"/>
                <w:sz w:val="20"/>
                <w:szCs w:val="20"/>
              </w:rPr>
            </w:pPr>
            <w:r w:rsidRPr="003A23F0">
              <w:rPr>
                <w:b/>
                <w:color w:val="000000"/>
                <w:sz w:val="20"/>
                <w:szCs w:val="20"/>
              </w:rPr>
              <w:t>10.10.2019</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14:paraId="2AD76C39" w14:textId="77777777" w:rsidR="00200B7A" w:rsidRPr="003A23F0" w:rsidRDefault="00200B7A" w:rsidP="00200B7A">
            <w:pPr>
              <w:jc w:val="center"/>
              <w:rPr>
                <w:b/>
                <w:color w:val="000000"/>
                <w:sz w:val="20"/>
                <w:szCs w:val="20"/>
              </w:rPr>
            </w:pPr>
            <w:r w:rsidRPr="003A23F0">
              <w:rPr>
                <w:b/>
                <w:color w:val="000000"/>
                <w:sz w:val="20"/>
                <w:szCs w:val="20"/>
              </w:rPr>
              <w:t>1 058 348</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255F8E1E" w14:textId="77777777" w:rsidR="00200B7A" w:rsidRPr="003A23F0" w:rsidRDefault="00200B7A" w:rsidP="00200B7A">
            <w:pPr>
              <w:jc w:val="center"/>
              <w:rPr>
                <w:b/>
                <w:color w:val="000000"/>
                <w:sz w:val="20"/>
                <w:szCs w:val="20"/>
              </w:rPr>
            </w:pPr>
            <w:r w:rsidRPr="003A23F0">
              <w:rPr>
                <w:b/>
                <w:color w:val="000000"/>
                <w:sz w:val="20"/>
                <w:szCs w:val="20"/>
              </w:rPr>
              <w:t>502 313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5DDBCC58" w14:textId="77777777" w:rsidR="00200B7A" w:rsidRPr="003A23F0" w:rsidRDefault="00200B7A" w:rsidP="00200B7A">
            <w:pPr>
              <w:jc w:val="center"/>
              <w:rPr>
                <w:b/>
                <w:color w:val="000000"/>
                <w:sz w:val="20"/>
                <w:szCs w:val="20"/>
              </w:rPr>
            </w:pPr>
            <w:r w:rsidRPr="003A23F0">
              <w:rPr>
                <w:b/>
                <w:color w:val="000000"/>
                <w:sz w:val="20"/>
                <w:szCs w:val="20"/>
              </w:rPr>
              <w:t>389 041</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543B35B1" w14:textId="77777777" w:rsidR="00200B7A" w:rsidRPr="003A23F0" w:rsidRDefault="00200B7A" w:rsidP="00200B7A">
            <w:pPr>
              <w:jc w:val="center"/>
              <w:rPr>
                <w:b/>
                <w:color w:val="000000"/>
                <w:sz w:val="20"/>
                <w:szCs w:val="20"/>
              </w:rPr>
            </w:pPr>
            <w:r w:rsidRPr="003A23F0">
              <w:rPr>
                <w:b/>
                <w:color w:val="000000"/>
                <w:sz w:val="20"/>
                <w:szCs w:val="20"/>
              </w:rPr>
              <w:t>103 823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7E87AC73" w14:textId="77777777" w:rsidR="00200B7A" w:rsidRPr="003A23F0" w:rsidRDefault="00200B7A" w:rsidP="00200B7A">
            <w:pPr>
              <w:jc w:val="center"/>
              <w:rPr>
                <w:b/>
                <w:color w:val="000000"/>
                <w:sz w:val="20"/>
                <w:szCs w:val="20"/>
              </w:rPr>
            </w:pPr>
            <w:r w:rsidRPr="003A23F0">
              <w:rPr>
                <w:b/>
                <w:color w:val="000000"/>
                <w:sz w:val="20"/>
                <w:szCs w:val="20"/>
              </w:rPr>
              <w:t>44 980</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5EFC039" w14:textId="77777777" w:rsidR="00200B7A" w:rsidRPr="003A23F0" w:rsidRDefault="00200B7A" w:rsidP="00200B7A">
            <w:pPr>
              <w:jc w:val="center"/>
              <w:rPr>
                <w:b/>
                <w:color w:val="000000"/>
                <w:sz w:val="20"/>
                <w:szCs w:val="20"/>
              </w:rPr>
            </w:pPr>
            <w:r w:rsidRPr="003A23F0">
              <w:rPr>
                <w:b/>
                <w:color w:val="000000"/>
                <w:sz w:val="20"/>
                <w:szCs w:val="20"/>
              </w:rPr>
              <w:t>17 695</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9AE1BB4" w14:textId="77777777" w:rsidR="00200B7A" w:rsidRPr="003A23F0" w:rsidRDefault="00200B7A" w:rsidP="00200B7A">
            <w:pPr>
              <w:jc w:val="center"/>
              <w:rPr>
                <w:b/>
                <w:color w:val="000000"/>
                <w:sz w:val="20"/>
                <w:szCs w:val="20"/>
              </w:rPr>
            </w:pPr>
            <w:r w:rsidRPr="003A23F0">
              <w:rPr>
                <w:b/>
                <w:color w:val="000000"/>
                <w:sz w:val="20"/>
                <w:szCs w:val="20"/>
              </w:rPr>
              <w:t>496</w:t>
            </w:r>
          </w:p>
        </w:tc>
      </w:tr>
      <w:tr w:rsidR="00200B7A" w:rsidRPr="003A23F0" w14:paraId="5C5E8927"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C89CBB2" w14:textId="77777777" w:rsidR="00200B7A" w:rsidRPr="003A23F0" w:rsidRDefault="00200B7A" w:rsidP="00200B7A">
            <w:pPr>
              <w:jc w:val="center"/>
              <w:rPr>
                <w:b/>
                <w:color w:val="000000"/>
                <w:sz w:val="20"/>
                <w:szCs w:val="20"/>
              </w:rPr>
            </w:pPr>
            <w:r w:rsidRPr="003A23F0">
              <w:rPr>
                <w:color w:val="000000"/>
                <w:sz w:val="20"/>
                <w:szCs w:val="20"/>
              </w:rPr>
              <w:t>10.04.2020</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14:paraId="7D585A68" w14:textId="77777777" w:rsidR="00200B7A" w:rsidRPr="003A23F0" w:rsidRDefault="00200B7A" w:rsidP="00200B7A">
            <w:pPr>
              <w:jc w:val="center"/>
              <w:rPr>
                <w:b/>
                <w:color w:val="000000"/>
                <w:sz w:val="20"/>
                <w:szCs w:val="20"/>
              </w:rPr>
            </w:pPr>
            <w:r w:rsidRPr="003A23F0">
              <w:rPr>
                <w:color w:val="000000"/>
                <w:sz w:val="20"/>
                <w:szCs w:val="20"/>
              </w:rPr>
              <w:t>1 051 381</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4191339A" w14:textId="77777777" w:rsidR="00200B7A" w:rsidRPr="003A23F0" w:rsidRDefault="00200B7A" w:rsidP="00200B7A">
            <w:pPr>
              <w:jc w:val="center"/>
              <w:rPr>
                <w:b/>
                <w:color w:val="000000"/>
                <w:sz w:val="20"/>
                <w:szCs w:val="20"/>
              </w:rPr>
            </w:pPr>
            <w:r w:rsidRPr="003A23F0">
              <w:rPr>
                <w:color w:val="000000"/>
                <w:sz w:val="20"/>
                <w:szCs w:val="20"/>
              </w:rPr>
              <w:t>497 159</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7A758378" w14:textId="77777777" w:rsidR="00200B7A" w:rsidRPr="003A23F0" w:rsidRDefault="00200B7A" w:rsidP="00200B7A">
            <w:pPr>
              <w:jc w:val="center"/>
              <w:rPr>
                <w:b/>
                <w:color w:val="000000"/>
                <w:sz w:val="20"/>
                <w:szCs w:val="20"/>
              </w:rPr>
            </w:pPr>
            <w:r w:rsidRPr="003A23F0">
              <w:rPr>
                <w:color w:val="000000"/>
                <w:sz w:val="20"/>
                <w:szCs w:val="20"/>
              </w:rPr>
              <w:t>386 996</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09417B59" w14:textId="77777777" w:rsidR="00200B7A" w:rsidRPr="003A23F0" w:rsidRDefault="00200B7A" w:rsidP="00200B7A">
            <w:pPr>
              <w:jc w:val="center"/>
              <w:rPr>
                <w:b/>
                <w:color w:val="000000"/>
                <w:sz w:val="20"/>
                <w:szCs w:val="20"/>
              </w:rPr>
            </w:pPr>
            <w:r w:rsidRPr="003A23F0">
              <w:rPr>
                <w:color w:val="000000"/>
                <w:sz w:val="20"/>
                <w:szCs w:val="20"/>
              </w:rPr>
              <w:t>104 369</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025B669" w14:textId="77777777" w:rsidR="00200B7A" w:rsidRPr="003A23F0" w:rsidRDefault="00200B7A" w:rsidP="00200B7A">
            <w:pPr>
              <w:jc w:val="center"/>
              <w:rPr>
                <w:b/>
                <w:color w:val="000000"/>
                <w:sz w:val="20"/>
                <w:szCs w:val="20"/>
              </w:rPr>
            </w:pPr>
            <w:r w:rsidRPr="003A23F0">
              <w:rPr>
                <w:color w:val="000000"/>
                <w:sz w:val="20"/>
                <w:szCs w:val="20"/>
              </w:rPr>
              <w:t>44 454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1D3B303" w14:textId="77777777" w:rsidR="00200B7A" w:rsidRPr="003A23F0" w:rsidRDefault="00200B7A" w:rsidP="00200B7A">
            <w:pPr>
              <w:jc w:val="center"/>
              <w:rPr>
                <w:b/>
                <w:color w:val="000000"/>
                <w:sz w:val="20"/>
                <w:szCs w:val="20"/>
              </w:rPr>
            </w:pPr>
            <w:r w:rsidRPr="003A23F0">
              <w:rPr>
                <w:color w:val="000000"/>
                <w:sz w:val="20"/>
                <w:szCs w:val="20"/>
              </w:rPr>
              <w:t>17 907</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21873DE7" w14:textId="77777777" w:rsidR="00200B7A" w:rsidRPr="003A23F0" w:rsidRDefault="00200B7A" w:rsidP="00200B7A">
            <w:pPr>
              <w:jc w:val="center"/>
              <w:rPr>
                <w:b/>
                <w:color w:val="000000"/>
                <w:sz w:val="20"/>
                <w:szCs w:val="20"/>
              </w:rPr>
            </w:pPr>
            <w:r w:rsidRPr="003A23F0">
              <w:rPr>
                <w:color w:val="000000"/>
                <w:sz w:val="20"/>
                <w:szCs w:val="20"/>
              </w:rPr>
              <w:t>496</w:t>
            </w:r>
          </w:p>
        </w:tc>
      </w:tr>
      <w:tr w:rsidR="00200B7A" w:rsidRPr="003A23F0" w14:paraId="042769A7"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C08CE3" w14:textId="77777777" w:rsidR="00200B7A" w:rsidRPr="003A23F0" w:rsidRDefault="00200B7A" w:rsidP="00200B7A">
            <w:pPr>
              <w:jc w:val="center"/>
              <w:rPr>
                <w:b/>
                <w:color w:val="000000"/>
                <w:sz w:val="20"/>
                <w:szCs w:val="20"/>
              </w:rPr>
            </w:pPr>
            <w:r w:rsidRPr="003A23F0">
              <w:rPr>
                <w:color w:val="000000"/>
                <w:sz w:val="20"/>
                <w:szCs w:val="20"/>
              </w:rPr>
              <w:t>10.07.2020</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14:paraId="42E9B3A3" w14:textId="77777777" w:rsidR="00200B7A" w:rsidRPr="003A23F0" w:rsidRDefault="00200B7A" w:rsidP="00200B7A">
            <w:pPr>
              <w:jc w:val="center"/>
              <w:rPr>
                <w:b/>
                <w:color w:val="000000"/>
                <w:sz w:val="20"/>
                <w:szCs w:val="20"/>
              </w:rPr>
            </w:pPr>
            <w:r w:rsidRPr="003A23F0">
              <w:rPr>
                <w:color w:val="000000"/>
                <w:sz w:val="20"/>
                <w:szCs w:val="20"/>
              </w:rPr>
              <w:t>1 054 949</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1A9D3F85" w14:textId="77777777" w:rsidR="00200B7A" w:rsidRPr="003A23F0" w:rsidRDefault="00200B7A" w:rsidP="00200B7A">
            <w:pPr>
              <w:jc w:val="center"/>
              <w:rPr>
                <w:b/>
                <w:color w:val="000000"/>
                <w:sz w:val="20"/>
                <w:szCs w:val="20"/>
              </w:rPr>
            </w:pPr>
            <w:r w:rsidRPr="003A23F0">
              <w:rPr>
                <w:color w:val="000000"/>
                <w:sz w:val="20"/>
                <w:szCs w:val="20"/>
              </w:rPr>
              <w:t>496 811</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1D9A99D9" w14:textId="77777777" w:rsidR="00200B7A" w:rsidRPr="003A23F0" w:rsidRDefault="00200B7A" w:rsidP="00200B7A">
            <w:pPr>
              <w:jc w:val="center"/>
              <w:rPr>
                <w:b/>
                <w:color w:val="000000"/>
                <w:sz w:val="20"/>
                <w:szCs w:val="20"/>
              </w:rPr>
            </w:pPr>
            <w:r w:rsidRPr="003A23F0">
              <w:rPr>
                <w:color w:val="000000"/>
                <w:sz w:val="20"/>
                <w:szCs w:val="20"/>
              </w:rPr>
              <w:t>388 294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F0CED14" w14:textId="77777777" w:rsidR="00200B7A" w:rsidRPr="003A23F0" w:rsidRDefault="00200B7A" w:rsidP="00200B7A">
            <w:pPr>
              <w:jc w:val="center"/>
              <w:rPr>
                <w:b/>
                <w:color w:val="000000"/>
                <w:sz w:val="20"/>
                <w:szCs w:val="20"/>
              </w:rPr>
            </w:pPr>
            <w:r w:rsidRPr="003A23F0">
              <w:rPr>
                <w:color w:val="000000"/>
                <w:sz w:val="20"/>
                <w:szCs w:val="20"/>
              </w:rPr>
              <w:t>106 899</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DEFEA8A" w14:textId="77777777" w:rsidR="00200B7A" w:rsidRPr="003A23F0" w:rsidRDefault="00200B7A" w:rsidP="00200B7A">
            <w:pPr>
              <w:jc w:val="center"/>
              <w:rPr>
                <w:b/>
                <w:color w:val="000000"/>
                <w:sz w:val="20"/>
                <w:szCs w:val="20"/>
              </w:rPr>
            </w:pPr>
            <w:r w:rsidRPr="003A23F0">
              <w:rPr>
                <w:color w:val="000000"/>
                <w:sz w:val="20"/>
                <w:szCs w:val="20"/>
              </w:rPr>
              <w:t>44 562</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805748B" w14:textId="77777777" w:rsidR="00200B7A" w:rsidRPr="003A23F0" w:rsidRDefault="00200B7A" w:rsidP="00200B7A">
            <w:pPr>
              <w:jc w:val="center"/>
              <w:rPr>
                <w:b/>
                <w:color w:val="000000"/>
                <w:sz w:val="20"/>
                <w:szCs w:val="20"/>
              </w:rPr>
            </w:pPr>
            <w:r w:rsidRPr="003A23F0">
              <w:rPr>
                <w:color w:val="000000"/>
                <w:sz w:val="20"/>
                <w:szCs w:val="20"/>
              </w:rPr>
              <w:t>17 887</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454CC1E" w14:textId="77777777" w:rsidR="00200B7A" w:rsidRPr="003A23F0" w:rsidRDefault="00200B7A" w:rsidP="00200B7A">
            <w:pPr>
              <w:jc w:val="center"/>
              <w:rPr>
                <w:b/>
                <w:color w:val="000000"/>
                <w:sz w:val="20"/>
                <w:szCs w:val="20"/>
              </w:rPr>
            </w:pPr>
            <w:r w:rsidRPr="003A23F0">
              <w:rPr>
                <w:color w:val="000000"/>
                <w:sz w:val="20"/>
                <w:szCs w:val="20"/>
              </w:rPr>
              <w:t>496</w:t>
            </w:r>
          </w:p>
        </w:tc>
      </w:tr>
      <w:tr w:rsidR="00200B7A" w:rsidRPr="003A23F0" w14:paraId="099416C2"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70CDB78" w14:textId="77777777" w:rsidR="00200B7A" w:rsidRPr="003A23F0" w:rsidRDefault="00200B7A" w:rsidP="00200B7A">
            <w:pPr>
              <w:jc w:val="center"/>
              <w:rPr>
                <w:b/>
                <w:color w:val="000000"/>
                <w:sz w:val="20"/>
                <w:szCs w:val="20"/>
              </w:rPr>
            </w:pPr>
            <w:r w:rsidRPr="003A23F0">
              <w:rPr>
                <w:color w:val="000000"/>
                <w:sz w:val="20"/>
                <w:szCs w:val="20"/>
              </w:rPr>
              <w:t>10.10.2020</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14:paraId="434C8673" w14:textId="77777777" w:rsidR="00200B7A" w:rsidRPr="003A23F0" w:rsidRDefault="00200B7A" w:rsidP="00200B7A">
            <w:pPr>
              <w:jc w:val="center"/>
              <w:rPr>
                <w:b/>
                <w:color w:val="000000"/>
                <w:sz w:val="20"/>
                <w:szCs w:val="20"/>
              </w:rPr>
            </w:pPr>
            <w:r w:rsidRPr="003A23F0">
              <w:rPr>
                <w:color w:val="000000"/>
                <w:sz w:val="20"/>
                <w:szCs w:val="20"/>
              </w:rPr>
              <w:t>1 086 953</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9CECD5B" w14:textId="77777777" w:rsidR="00200B7A" w:rsidRPr="003A23F0" w:rsidRDefault="00200B7A" w:rsidP="00200B7A">
            <w:pPr>
              <w:jc w:val="center"/>
              <w:rPr>
                <w:b/>
                <w:color w:val="000000"/>
                <w:sz w:val="20"/>
                <w:szCs w:val="20"/>
              </w:rPr>
            </w:pPr>
            <w:r w:rsidRPr="003A23F0">
              <w:rPr>
                <w:color w:val="000000"/>
                <w:sz w:val="20"/>
                <w:szCs w:val="20"/>
              </w:rPr>
              <w:t>503 588</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DA90542" w14:textId="77777777" w:rsidR="00200B7A" w:rsidRPr="003A23F0" w:rsidRDefault="00200B7A" w:rsidP="00200B7A">
            <w:pPr>
              <w:jc w:val="center"/>
              <w:rPr>
                <w:b/>
                <w:color w:val="000000"/>
                <w:sz w:val="20"/>
                <w:szCs w:val="20"/>
              </w:rPr>
            </w:pPr>
            <w:r w:rsidRPr="003A23F0">
              <w:rPr>
                <w:color w:val="000000"/>
                <w:sz w:val="20"/>
                <w:szCs w:val="20"/>
              </w:rPr>
              <w:t>394 202</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183B8FB8" w14:textId="77777777" w:rsidR="00200B7A" w:rsidRPr="003A23F0" w:rsidRDefault="00200B7A" w:rsidP="00200B7A">
            <w:pPr>
              <w:jc w:val="center"/>
              <w:rPr>
                <w:b/>
                <w:color w:val="000000"/>
                <w:sz w:val="20"/>
                <w:szCs w:val="20"/>
              </w:rPr>
            </w:pPr>
            <w:r w:rsidRPr="003A23F0">
              <w:rPr>
                <w:color w:val="000000"/>
                <w:sz w:val="20"/>
                <w:szCs w:val="20"/>
              </w:rPr>
              <w:t>114 763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005380C" w14:textId="77777777" w:rsidR="00200B7A" w:rsidRPr="003A23F0" w:rsidRDefault="00200B7A" w:rsidP="00200B7A">
            <w:pPr>
              <w:jc w:val="center"/>
              <w:rPr>
                <w:b/>
                <w:color w:val="000000"/>
                <w:sz w:val="20"/>
                <w:szCs w:val="20"/>
              </w:rPr>
            </w:pPr>
            <w:r w:rsidRPr="003A23F0">
              <w:rPr>
                <w:color w:val="000000"/>
                <w:sz w:val="20"/>
                <w:szCs w:val="20"/>
              </w:rPr>
              <w:t>51 914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2343F2A9" w14:textId="77777777" w:rsidR="00200B7A" w:rsidRPr="003A23F0" w:rsidRDefault="00200B7A" w:rsidP="00200B7A">
            <w:pPr>
              <w:jc w:val="center"/>
              <w:rPr>
                <w:b/>
                <w:color w:val="000000"/>
                <w:sz w:val="20"/>
                <w:szCs w:val="20"/>
              </w:rPr>
            </w:pPr>
            <w:r w:rsidRPr="003A23F0">
              <w:rPr>
                <w:color w:val="000000"/>
                <w:sz w:val="20"/>
                <w:szCs w:val="20"/>
              </w:rPr>
              <w:t>22 022</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00C1101F" w14:textId="77777777" w:rsidR="00200B7A" w:rsidRPr="003A23F0" w:rsidRDefault="00200B7A" w:rsidP="00200B7A">
            <w:pPr>
              <w:jc w:val="center"/>
              <w:rPr>
                <w:b/>
                <w:color w:val="000000"/>
                <w:sz w:val="20"/>
                <w:szCs w:val="20"/>
              </w:rPr>
            </w:pPr>
            <w:r w:rsidRPr="003A23F0">
              <w:rPr>
                <w:color w:val="000000"/>
                <w:sz w:val="20"/>
                <w:szCs w:val="20"/>
              </w:rPr>
              <w:t>464</w:t>
            </w:r>
          </w:p>
        </w:tc>
      </w:tr>
      <w:tr w:rsidR="00200B7A" w:rsidRPr="003A23F0" w14:paraId="7E8F1002" w14:textId="77777777" w:rsidTr="00200B7A">
        <w:trPr>
          <w:trHeight w:val="132"/>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139CB60" w14:textId="77777777" w:rsidR="00200B7A" w:rsidRPr="003A23F0" w:rsidRDefault="00200B7A" w:rsidP="00200B7A">
            <w:pPr>
              <w:jc w:val="center"/>
              <w:rPr>
                <w:b/>
                <w:color w:val="000000"/>
                <w:sz w:val="20"/>
                <w:szCs w:val="20"/>
              </w:rPr>
            </w:pPr>
            <w:r w:rsidRPr="003A23F0">
              <w:rPr>
                <w:b/>
                <w:color w:val="000000"/>
                <w:sz w:val="20"/>
                <w:szCs w:val="20"/>
              </w:rPr>
              <w:t>10.01.2021</w:t>
            </w:r>
          </w:p>
        </w:tc>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tcPr>
          <w:p w14:paraId="713BD802" w14:textId="77777777" w:rsidR="00200B7A" w:rsidRPr="003A23F0" w:rsidRDefault="00200B7A" w:rsidP="00200B7A">
            <w:pPr>
              <w:jc w:val="center"/>
              <w:rPr>
                <w:b/>
                <w:color w:val="000000"/>
                <w:sz w:val="20"/>
                <w:szCs w:val="20"/>
              </w:rPr>
            </w:pPr>
            <w:r w:rsidRPr="003A23F0">
              <w:rPr>
                <w:b/>
                <w:color w:val="000000"/>
                <w:sz w:val="20"/>
                <w:szCs w:val="20"/>
              </w:rPr>
              <w:t>1 076 673</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1FDABAC7" w14:textId="77777777" w:rsidR="00200B7A" w:rsidRPr="003A23F0" w:rsidRDefault="00200B7A" w:rsidP="00200B7A">
            <w:pPr>
              <w:jc w:val="center"/>
              <w:rPr>
                <w:b/>
                <w:color w:val="000000"/>
                <w:sz w:val="20"/>
                <w:szCs w:val="20"/>
              </w:rPr>
            </w:pPr>
            <w:r w:rsidRPr="003A23F0">
              <w:rPr>
                <w:b/>
                <w:color w:val="000000"/>
                <w:sz w:val="20"/>
                <w:szCs w:val="20"/>
              </w:rPr>
              <w:t>493 453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253C31B2" w14:textId="77777777" w:rsidR="00200B7A" w:rsidRPr="003A23F0" w:rsidRDefault="00200B7A" w:rsidP="00200B7A">
            <w:pPr>
              <w:jc w:val="center"/>
              <w:rPr>
                <w:b/>
                <w:color w:val="000000"/>
                <w:sz w:val="20"/>
                <w:szCs w:val="20"/>
              </w:rPr>
            </w:pPr>
            <w:r w:rsidRPr="003A23F0">
              <w:rPr>
                <w:b/>
                <w:color w:val="000000"/>
                <w:sz w:val="20"/>
                <w:szCs w:val="20"/>
              </w:rPr>
              <w:t>392 643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114B457F" w14:textId="77777777" w:rsidR="00200B7A" w:rsidRPr="003A23F0" w:rsidRDefault="00200B7A" w:rsidP="00200B7A">
            <w:pPr>
              <w:jc w:val="center"/>
              <w:rPr>
                <w:b/>
                <w:color w:val="000000"/>
                <w:sz w:val="20"/>
                <w:szCs w:val="20"/>
              </w:rPr>
            </w:pPr>
            <w:r w:rsidRPr="003A23F0">
              <w:rPr>
                <w:b/>
                <w:color w:val="000000"/>
                <w:sz w:val="20"/>
                <w:szCs w:val="20"/>
              </w:rPr>
              <w:t>115 916</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0FB5C5B9" w14:textId="77777777" w:rsidR="00200B7A" w:rsidRPr="003A23F0" w:rsidRDefault="00200B7A" w:rsidP="00200B7A">
            <w:pPr>
              <w:jc w:val="center"/>
              <w:rPr>
                <w:b/>
                <w:color w:val="000000"/>
                <w:sz w:val="20"/>
                <w:szCs w:val="20"/>
              </w:rPr>
            </w:pPr>
            <w:r w:rsidRPr="003A23F0">
              <w:rPr>
                <w:b/>
                <w:color w:val="000000"/>
                <w:sz w:val="20"/>
                <w:szCs w:val="20"/>
              </w:rPr>
              <w:t>51 958</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B6F009B" w14:textId="77777777" w:rsidR="00200B7A" w:rsidRPr="003A23F0" w:rsidRDefault="00200B7A" w:rsidP="00200B7A">
            <w:pPr>
              <w:jc w:val="center"/>
              <w:rPr>
                <w:b/>
                <w:color w:val="000000"/>
                <w:sz w:val="20"/>
                <w:szCs w:val="20"/>
              </w:rPr>
            </w:pPr>
            <w:r w:rsidRPr="003A23F0">
              <w:rPr>
                <w:b/>
                <w:color w:val="000000"/>
                <w:sz w:val="20"/>
                <w:szCs w:val="20"/>
              </w:rPr>
              <w:t>22 239</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7C770F33" w14:textId="77777777" w:rsidR="00200B7A" w:rsidRPr="003A23F0" w:rsidRDefault="00200B7A" w:rsidP="00200B7A">
            <w:pPr>
              <w:jc w:val="center"/>
              <w:rPr>
                <w:b/>
                <w:color w:val="000000"/>
                <w:sz w:val="20"/>
                <w:szCs w:val="20"/>
              </w:rPr>
            </w:pPr>
            <w:r w:rsidRPr="003A23F0">
              <w:rPr>
                <w:b/>
                <w:color w:val="000000"/>
                <w:sz w:val="20"/>
                <w:szCs w:val="20"/>
              </w:rPr>
              <w:t>464</w:t>
            </w:r>
          </w:p>
        </w:tc>
      </w:tr>
    </w:tbl>
    <w:p w14:paraId="51661FED" w14:textId="77777777" w:rsidR="00200B7A" w:rsidRDefault="00200B7A" w:rsidP="00200B7A">
      <w:pPr>
        <w:spacing w:after="240"/>
        <w:rPr>
          <w:sz w:val="20"/>
          <w:szCs w:val="28"/>
        </w:rPr>
      </w:pPr>
      <w:r w:rsidRPr="003A23F0">
        <w:rPr>
          <w:sz w:val="20"/>
          <w:szCs w:val="28"/>
        </w:rPr>
        <w:t>Источник: Единый реестр субъектов МСП (ФНС России).</w:t>
      </w:r>
    </w:p>
    <w:p w14:paraId="55E3A309" w14:textId="77777777" w:rsidR="00200B7A" w:rsidRPr="007E53E7" w:rsidRDefault="00200B7A" w:rsidP="00200B7A">
      <w:pPr>
        <w:spacing w:line="360" w:lineRule="auto"/>
        <w:ind w:firstLine="709"/>
        <w:jc w:val="both"/>
        <w:rPr>
          <w:sz w:val="28"/>
          <w:szCs w:val="28"/>
        </w:rPr>
      </w:pPr>
      <w:r w:rsidRPr="007E53E7">
        <w:rPr>
          <w:sz w:val="28"/>
          <w:szCs w:val="28"/>
        </w:rPr>
        <w:t>На 1 января 2020 года в Санкт-Петербурге насчитывалось 192,9 тыс. действующих микропредприятий, среднесписочная численность работников которых составляла 321,5 тыс. человек, оборот – 2285,0 млрд рублей, инвестиции в основной капитал составили 16,7 млрд рублей.</w:t>
      </w:r>
    </w:p>
    <w:p w14:paraId="18F2653E" w14:textId="77777777" w:rsidR="00200B7A" w:rsidRPr="007E53E7" w:rsidRDefault="00200B7A" w:rsidP="00200B7A">
      <w:pPr>
        <w:spacing w:line="360" w:lineRule="auto"/>
        <w:ind w:firstLine="709"/>
        <w:jc w:val="both"/>
        <w:rPr>
          <w:sz w:val="28"/>
          <w:szCs w:val="28"/>
        </w:rPr>
      </w:pPr>
      <w:r w:rsidRPr="007E53E7">
        <w:rPr>
          <w:sz w:val="28"/>
          <w:szCs w:val="28"/>
        </w:rPr>
        <w:t xml:space="preserve">Количество действующих малых предприятий (без учета микропредприятий) в Санкт-Петербурге на 1 октября 2020 года по данным </w:t>
      </w:r>
      <w:proofErr w:type="spellStart"/>
      <w:r w:rsidRPr="007E53E7">
        <w:rPr>
          <w:sz w:val="28"/>
          <w:szCs w:val="28"/>
        </w:rPr>
        <w:t>Петростата</w:t>
      </w:r>
      <w:proofErr w:type="spellEnd"/>
      <w:r w:rsidRPr="007E53E7">
        <w:rPr>
          <w:sz w:val="28"/>
          <w:szCs w:val="28"/>
        </w:rPr>
        <w:t xml:space="preserve"> составило 17,1 тыс. единиц. Среднесписочная численность работающих (без внешних совместителей) в январе-сентябре 2020 года составила 341,8 тыс. человек (около 22,6 человека на одно предприятие). Оборот малых предприятий в январе-сентябре 2020 года составил 1 475,9 млрд рублей, инвестиции в основной капитал в январе-сентябре 2020 года составили 10,6 млрд рублей.</w:t>
      </w:r>
    </w:p>
    <w:p w14:paraId="2622AE40" w14:textId="77777777" w:rsidR="00200B7A" w:rsidRPr="007E53E7" w:rsidRDefault="00200B7A" w:rsidP="00200B7A">
      <w:pPr>
        <w:spacing w:line="360" w:lineRule="auto"/>
        <w:ind w:firstLine="709"/>
        <w:jc w:val="both"/>
        <w:rPr>
          <w:sz w:val="28"/>
          <w:szCs w:val="28"/>
        </w:rPr>
      </w:pPr>
      <w:r w:rsidRPr="007E53E7">
        <w:rPr>
          <w:sz w:val="28"/>
          <w:szCs w:val="28"/>
        </w:rPr>
        <w:t>Количество действующих средних предприятий в Санкт-Петербурге на 1 октября 2020 года составило 1 952 единицы. Среднесписочная численность занятых на средних предприятиях в январе-сентябре 2020 года составила 80,5 тыс. человек. Оборот средних предприятий в январе-сентябре 2020 года составил 355,8 млрд рублей, инвестиции в основной капитал в январе-сентябре 2020 года составили 11,9 млрд рублей.</w:t>
      </w:r>
    </w:p>
    <w:p w14:paraId="1B83A5F8" w14:textId="77777777" w:rsidR="00200B7A" w:rsidRPr="007E53E7" w:rsidRDefault="00200B7A" w:rsidP="00200B7A">
      <w:pPr>
        <w:spacing w:before="240" w:after="120"/>
        <w:jc w:val="both"/>
        <w:rPr>
          <w:sz w:val="28"/>
          <w:szCs w:val="28"/>
        </w:rPr>
      </w:pPr>
      <w:r w:rsidRPr="007E53E7">
        <w:rPr>
          <w:sz w:val="28"/>
          <w:szCs w:val="28"/>
        </w:rPr>
        <w:t>Таблица 1.13 – Основные показатели деятельности субъектов малого и среднего предпринимательства в 2015–2020 годы</w:t>
      </w:r>
    </w:p>
    <w:tbl>
      <w:tblPr>
        <w:tblW w:w="5000" w:type="pct"/>
        <w:tblInd w:w="-5" w:type="dxa"/>
        <w:tblLayout w:type="fixed"/>
        <w:tblLook w:val="04A0" w:firstRow="1" w:lastRow="0" w:firstColumn="1" w:lastColumn="0" w:noHBand="0" w:noVBand="1"/>
      </w:tblPr>
      <w:tblGrid>
        <w:gridCol w:w="520"/>
        <w:gridCol w:w="3324"/>
        <w:gridCol w:w="1100"/>
        <w:gridCol w:w="1100"/>
        <w:gridCol w:w="1100"/>
        <w:gridCol w:w="1100"/>
        <w:gridCol w:w="1100"/>
      </w:tblGrid>
      <w:tr w:rsidR="00200B7A" w:rsidRPr="007E53E7" w14:paraId="435FCAEC" w14:textId="77777777" w:rsidTr="00200B7A">
        <w:trPr>
          <w:trHeight w:val="113"/>
          <w:tblHeader/>
        </w:trPr>
        <w:tc>
          <w:tcPr>
            <w:tcW w:w="520" w:type="dxa"/>
            <w:tcBorders>
              <w:top w:val="single" w:sz="4" w:space="0" w:color="auto"/>
              <w:left w:val="single" w:sz="4" w:space="0" w:color="auto"/>
              <w:bottom w:val="single" w:sz="4" w:space="0" w:color="auto"/>
              <w:right w:val="single" w:sz="4" w:space="0" w:color="auto"/>
            </w:tcBorders>
            <w:vAlign w:val="center"/>
          </w:tcPr>
          <w:p w14:paraId="2482D0F8" w14:textId="77777777" w:rsidR="00200B7A" w:rsidRPr="007E53E7" w:rsidRDefault="00200B7A" w:rsidP="00200B7A">
            <w:pPr>
              <w:jc w:val="center"/>
              <w:rPr>
                <w:color w:val="000000"/>
                <w:sz w:val="20"/>
                <w:szCs w:val="20"/>
              </w:rPr>
            </w:pPr>
          </w:p>
        </w:tc>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8492" w14:textId="77777777" w:rsidR="00200B7A" w:rsidRPr="007E53E7" w:rsidRDefault="00200B7A" w:rsidP="00200B7A">
            <w:pPr>
              <w:jc w:val="center"/>
              <w:rPr>
                <w:color w:val="000000"/>
                <w:sz w:val="20"/>
                <w:szCs w:val="20"/>
              </w:rPr>
            </w:pPr>
            <w:r w:rsidRPr="007E53E7">
              <w:rPr>
                <w:color w:val="000000"/>
                <w:sz w:val="20"/>
                <w:szCs w:val="20"/>
              </w:rPr>
              <w:t>Показатель/категория субъектов</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4C5C402" w14:textId="77777777" w:rsidR="00200B7A" w:rsidRPr="007E53E7" w:rsidRDefault="00200B7A" w:rsidP="00200B7A">
            <w:pPr>
              <w:jc w:val="center"/>
              <w:rPr>
                <w:color w:val="000000"/>
                <w:sz w:val="20"/>
                <w:szCs w:val="20"/>
              </w:rPr>
            </w:pPr>
            <w:r w:rsidRPr="007E53E7">
              <w:rPr>
                <w:color w:val="000000"/>
                <w:sz w:val="20"/>
                <w:szCs w:val="20"/>
              </w:rPr>
              <w:t>2015</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1FD5AF1" w14:textId="77777777" w:rsidR="00200B7A" w:rsidRPr="007E53E7" w:rsidRDefault="00200B7A" w:rsidP="00200B7A">
            <w:pPr>
              <w:jc w:val="center"/>
              <w:rPr>
                <w:color w:val="000000"/>
                <w:sz w:val="20"/>
                <w:szCs w:val="20"/>
              </w:rPr>
            </w:pPr>
            <w:r w:rsidRPr="007E53E7">
              <w:rPr>
                <w:color w:val="000000"/>
                <w:sz w:val="20"/>
                <w:szCs w:val="20"/>
              </w:rPr>
              <w:t>2016</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2F969DB4" w14:textId="77777777" w:rsidR="00200B7A" w:rsidRPr="007E53E7" w:rsidRDefault="00200B7A" w:rsidP="00200B7A">
            <w:pPr>
              <w:jc w:val="center"/>
              <w:rPr>
                <w:color w:val="000000"/>
                <w:sz w:val="20"/>
                <w:szCs w:val="20"/>
              </w:rPr>
            </w:pPr>
            <w:r w:rsidRPr="007E53E7">
              <w:rPr>
                <w:color w:val="000000"/>
                <w:sz w:val="20"/>
                <w:szCs w:val="20"/>
              </w:rPr>
              <w:t>2017</w:t>
            </w:r>
          </w:p>
        </w:tc>
        <w:tc>
          <w:tcPr>
            <w:tcW w:w="1100" w:type="dxa"/>
            <w:tcBorders>
              <w:top w:val="single" w:sz="4" w:space="0" w:color="auto"/>
              <w:left w:val="nil"/>
              <w:bottom w:val="single" w:sz="4" w:space="0" w:color="auto"/>
              <w:right w:val="single" w:sz="4" w:space="0" w:color="auto"/>
            </w:tcBorders>
            <w:vAlign w:val="center"/>
          </w:tcPr>
          <w:p w14:paraId="402CC72D" w14:textId="77777777" w:rsidR="00200B7A" w:rsidRPr="007E53E7" w:rsidRDefault="00200B7A" w:rsidP="00200B7A">
            <w:pPr>
              <w:jc w:val="center"/>
              <w:rPr>
                <w:color w:val="000000"/>
                <w:sz w:val="20"/>
                <w:szCs w:val="20"/>
              </w:rPr>
            </w:pPr>
            <w:r w:rsidRPr="007E53E7">
              <w:rPr>
                <w:color w:val="000000"/>
                <w:sz w:val="20"/>
                <w:szCs w:val="20"/>
              </w:rPr>
              <w:t>2018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1D973" w14:textId="77777777" w:rsidR="00200B7A" w:rsidRPr="007E53E7" w:rsidRDefault="00200B7A" w:rsidP="00200B7A">
            <w:pPr>
              <w:jc w:val="center"/>
              <w:rPr>
                <w:color w:val="000000"/>
                <w:sz w:val="20"/>
                <w:szCs w:val="20"/>
              </w:rPr>
            </w:pPr>
            <w:r w:rsidRPr="007E53E7">
              <w:rPr>
                <w:color w:val="000000"/>
                <w:sz w:val="20"/>
                <w:szCs w:val="20"/>
              </w:rPr>
              <w:t>2020 (9 мес.)</w:t>
            </w:r>
          </w:p>
        </w:tc>
      </w:tr>
      <w:tr w:rsidR="00200B7A" w:rsidRPr="007E53E7" w14:paraId="6B79BAEA" w14:textId="77777777" w:rsidTr="00200B7A">
        <w:trPr>
          <w:trHeight w:val="113"/>
        </w:trPr>
        <w:tc>
          <w:tcPr>
            <w:tcW w:w="520" w:type="dxa"/>
            <w:tcBorders>
              <w:top w:val="nil"/>
              <w:left w:val="single" w:sz="4" w:space="0" w:color="auto"/>
              <w:bottom w:val="single" w:sz="4" w:space="0" w:color="auto"/>
              <w:right w:val="single" w:sz="4" w:space="0" w:color="auto"/>
            </w:tcBorders>
          </w:tcPr>
          <w:p w14:paraId="4CF897C6" w14:textId="77777777" w:rsidR="00200B7A" w:rsidRPr="007E53E7" w:rsidRDefault="00200B7A" w:rsidP="00200B7A">
            <w:pPr>
              <w:rPr>
                <w:b/>
                <w:bCs/>
                <w:color w:val="000000"/>
                <w:sz w:val="20"/>
                <w:szCs w:val="20"/>
              </w:rPr>
            </w:pPr>
            <w:r w:rsidRPr="007E53E7">
              <w:rPr>
                <w:b/>
                <w:bCs/>
                <w:color w:val="000000"/>
                <w:sz w:val="20"/>
                <w:szCs w:val="20"/>
              </w:rPr>
              <w:t>1.</w:t>
            </w:r>
          </w:p>
        </w:tc>
        <w:tc>
          <w:tcPr>
            <w:tcW w:w="8824" w:type="dxa"/>
            <w:gridSpan w:val="6"/>
            <w:tcBorders>
              <w:top w:val="nil"/>
              <w:left w:val="single" w:sz="4" w:space="0" w:color="auto"/>
              <w:bottom w:val="single" w:sz="4" w:space="0" w:color="auto"/>
              <w:right w:val="single" w:sz="4" w:space="0" w:color="auto"/>
            </w:tcBorders>
          </w:tcPr>
          <w:p w14:paraId="77E3712D" w14:textId="77777777" w:rsidR="00200B7A" w:rsidRPr="007E53E7" w:rsidRDefault="00200B7A" w:rsidP="00200B7A">
            <w:pPr>
              <w:rPr>
                <w:b/>
                <w:sz w:val="20"/>
                <w:szCs w:val="20"/>
              </w:rPr>
            </w:pPr>
            <w:r w:rsidRPr="007E53E7">
              <w:rPr>
                <w:b/>
                <w:bCs/>
                <w:color w:val="000000"/>
                <w:sz w:val="20"/>
                <w:szCs w:val="20"/>
              </w:rPr>
              <w:t>Количество субъектов, единиц</w:t>
            </w:r>
          </w:p>
        </w:tc>
      </w:tr>
      <w:tr w:rsidR="00200B7A" w:rsidRPr="007E53E7" w14:paraId="496F5E5B" w14:textId="77777777" w:rsidTr="00200B7A">
        <w:trPr>
          <w:trHeight w:val="113"/>
        </w:trPr>
        <w:tc>
          <w:tcPr>
            <w:tcW w:w="520" w:type="dxa"/>
            <w:tcBorders>
              <w:top w:val="nil"/>
              <w:left w:val="single" w:sz="4" w:space="0" w:color="auto"/>
              <w:bottom w:val="single" w:sz="4" w:space="0" w:color="auto"/>
              <w:right w:val="single" w:sz="4" w:space="0" w:color="auto"/>
            </w:tcBorders>
          </w:tcPr>
          <w:p w14:paraId="38048EAE" w14:textId="77777777" w:rsidR="00200B7A" w:rsidRPr="007E53E7" w:rsidRDefault="00200B7A" w:rsidP="00200B7A">
            <w:pPr>
              <w:rPr>
                <w:color w:val="000000"/>
                <w:sz w:val="20"/>
                <w:szCs w:val="20"/>
              </w:rPr>
            </w:pPr>
            <w:r w:rsidRPr="007E53E7">
              <w:rPr>
                <w:color w:val="000000"/>
                <w:sz w:val="20"/>
                <w:szCs w:val="20"/>
              </w:rPr>
              <w:t>1.1</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21E283CD" w14:textId="77777777" w:rsidR="00200B7A" w:rsidRPr="007E53E7" w:rsidRDefault="00200B7A" w:rsidP="00200B7A">
            <w:pPr>
              <w:rPr>
                <w:color w:val="000000"/>
                <w:sz w:val="20"/>
                <w:szCs w:val="20"/>
              </w:rPr>
            </w:pPr>
            <w:r w:rsidRPr="007E53E7">
              <w:rPr>
                <w:color w:val="000000"/>
                <w:sz w:val="20"/>
                <w:szCs w:val="20"/>
              </w:rPr>
              <w:t>микропредприятия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09E71A1B" w14:textId="77777777" w:rsidR="00200B7A" w:rsidRPr="007E53E7" w:rsidRDefault="00200B7A" w:rsidP="00200B7A">
            <w:pPr>
              <w:jc w:val="right"/>
              <w:rPr>
                <w:sz w:val="20"/>
                <w:szCs w:val="20"/>
              </w:rPr>
            </w:pPr>
            <w:r w:rsidRPr="007E53E7">
              <w:rPr>
                <w:sz w:val="20"/>
                <w:szCs w:val="20"/>
              </w:rPr>
              <w:t>102 431*</w:t>
            </w:r>
          </w:p>
        </w:tc>
        <w:tc>
          <w:tcPr>
            <w:tcW w:w="1100" w:type="dxa"/>
            <w:tcBorders>
              <w:top w:val="nil"/>
              <w:left w:val="nil"/>
              <w:bottom w:val="single" w:sz="4" w:space="0" w:color="auto"/>
              <w:right w:val="single" w:sz="4" w:space="0" w:color="auto"/>
            </w:tcBorders>
            <w:shd w:val="clear" w:color="auto" w:fill="auto"/>
            <w:noWrap/>
            <w:vAlign w:val="center"/>
            <w:hideMark/>
          </w:tcPr>
          <w:p w14:paraId="01E12DFE" w14:textId="77777777" w:rsidR="00200B7A" w:rsidRPr="007E53E7" w:rsidRDefault="00200B7A" w:rsidP="00200B7A">
            <w:pPr>
              <w:jc w:val="right"/>
              <w:rPr>
                <w:sz w:val="20"/>
                <w:szCs w:val="20"/>
              </w:rPr>
            </w:pPr>
            <w:r w:rsidRPr="007E53E7">
              <w:rPr>
                <w:sz w:val="20"/>
                <w:szCs w:val="20"/>
              </w:rPr>
              <w:t>219 611</w:t>
            </w:r>
          </w:p>
        </w:tc>
        <w:tc>
          <w:tcPr>
            <w:tcW w:w="1100" w:type="dxa"/>
            <w:tcBorders>
              <w:top w:val="nil"/>
              <w:left w:val="nil"/>
              <w:bottom w:val="single" w:sz="4" w:space="0" w:color="auto"/>
              <w:right w:val="single" w:sz="4" w:space="0" w:color="auto"/>
            </w:tcBorders>
            <w:shd w:val="clear" w:color="auto" w:fill="auto"/>
            <w:noWrap/>
            <w:vAlign w:val="center"/>
          </w:tcPr>
          <w:p w14:paraId="36AE14E2" w14:textId="77777777" w:rsidR="00200B7A" w:rsidRPr="007E53E7" w:rsidRDefault="00200B7A" w:rsidP="00200B7A">
            <w:pPr>
              <w:jc w:val="right"/>
              <w:rPr>
                <w:sz w:val="20"/>
                <w:szCs w:val="20"/>
              </w:rPr>
            </w:pPr>
            <w:r w:rsidRPr="007E53E7">
              <w:rPr>
                <w:sz w:val="20"/>
                <w:szCs w:val="20"/>
              </w:rPr>
              <w:t>214 087</w:t>
            </w:r>
          </w:p>
        </w:tc>
        <w:tc>
          <w:tcPr>
            <w:tcW w:w="1100" w:type="dxa"/>
            <w:tcBorders>
              <w:top w:val="single" w:sz="4" w:space="0" w:color="auto"/>
              <w:left w:val="nil"/>
              <w:bottom w:val="single" w:sz="4" w:space="0" w:color="auto"/>
              <w:right w:val="single" w:sz="4" w:space="0" w:color="auto"/>
            </w:tcBorders>
          </w:tcPr>
          <w:p w14:paraId="4F63F101" w14:textId="77777777" w:rsidR="00200B7A" w:rsidRPr="007E53E7" w:rsidRDefault="00200B7A" w:rsidP="00200B7A">
            <w:pPr>
              <w:jc w:val="right"/>
              <w:rPr>
                <w:sz w:val="20"/>
                <w:szCs w:val="20"/>
              </w:rPr>
            </w:pPr>
            <w:r w:rsidRPr="007E53E7">
              <w:rPr>
                <w:sz w:val="20"/>
                <w:szCs w:val="20"/>
              </w:rPr>
              <w:t>209 400</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4821881B" w14:textId="77777777" w:rsidR="00200B7A" w:rsidRPr="007E53E7" w:rsidRDefault="00200B7A" w:rsidP="00200B7A">
            <w:pPr>
              <w:jc w:val="right"/>
              <w:rPr>
                <w:sz w:val="20"/>
                <w:szCs w:val="20"/>
              </w:rPr>
            </w:pPr>
            <w:r w:rsidRPr="007E53E7">
              <w:rPr>
                <w:sz w:val="20"/>
                <w:szCs w:val="20"/>
              </w:rPr>
              <w:t>н/д**</w:t>
            </w:r>
          </w:p>
        </w:tc>
      </w:tr>
      <w:tr w:rsidR="00200B7A" w:rsidRPr="007E53E7" w14:paraId="5830D6BD" w14:textId="77777777" w:rsidTr="00200B7A">
        <w:trPr>
          <w:trHeight w:val="113"/>
        </w:trPr>
        <w:tc>
          <w:tcPr>
            <w:tcW w:w="520" w:type="dxa"/>
            <w:tcBorders>
              <w:top w:val="nil"/>
              <w:left w:val="single" w:sz="4" w:space="0" w:color="auto"/>
              <w:bottom w:val="single" w:sz="4" w:space="0" w:color="auto"/>
              <w:right w:val="single" w:sz="4" w:space="0" w:color="auto"/>
            </w:tcBorders>
          </w:tcPr>
          <w:p w14:paraId="5083AE23" w14:textId="77777777" w:rsidR="00200B7A" w:rsidRPr="007E53E7" w:rsidRDefault="00200B7A" w:rsidP="00200B7A">
            <w:pPr>
              <w:rPr>
                <w:color w:val="000000"/>
                <w:sz w:val="20"/>
                <w:szCs w:val="20"/>
              </w:rPr>
            </w:pPr>
            <w:r w:rsidRPr="007E53E7">
              <w:rPr>
                <w:color w:val="000000"/>
                <w:sz w:val="20"/>
                <w:szCs w:val="20"/>
              </w:rPr>
              <w:t>1.2</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66BC4FD3" w14:textId="77777777" w:rsidR="00200B7A" w:rsidRPr="007E53E7" w:rsidRDefault="00200B7A" w:rsidP="00200B7A">
            <w:pPr>
              <w:rPr>
                <w:color w:val="000000"/>
                <w:sz w:val="20"/>
                <w:szCs w:val="20"/>
              </w:rPr>
            </w:pPr>
            <w:r w:rsidRPr="007E53E7">
              <w:rPr>
                <w:color w:val="000000"/>
                <w:sz w:val="20"/>
                <w:szCs w:val="20"/>
              </w:rPr>
              <w:t>малые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614F4D0F" w14:textId="77777777" w:rsidR="00200B7A" w:rsidRPr="007E53E7" w:rsidRDefault="00200B7A" w:rsidP="00200B7A">
            <w:pPr>
              <w:jc w:val="right"/>
              <w:rPr>
                <w:sz w:val="20"/>
                <w:szCs w:val="20"/>
              </w:rPr>
            </w:pPr>
            <w:r w:rsidRPr="007E53E7">
              <w:rPr>
                <w:sz w:val="20"/>
                <w:szCs w:val="20"/>
              </w:rPr>
              <w:t>19 739</w:t>
            </w:r>
          </w:p>
        </w:tc>
        <w:tc>
          <w:tcPr>
            <w:tcW w:w="1100" w:type="dxa"/>
            <w:tcBorders>
              <w:top w:val="nil"/>
              <w:left w:val="nil"/>
              <w:bottom w:val="single" w:sz="4" w:space="0" w:color="auto"/>
              <w:right w:val="single" w:sz="4" w:space="0" w:color="auto"/>
            </w:tcBorders>
            <w:shd w:val="clear" w:color="auto" w:fill="auto"/>
            <w:noWrap/>
            <w:vAlign w:val="center"/>
            <w:hideMark/>
          </w:tcPr>
          <w:p w14:paraId="3A4C1882" w14:textId="77777777" w:rsidR="00200B7A" w:rsidRPr="007E53E7" w:rsidRDefault="00200B7A" w:rsidP="00200B7A">
            <w:pPr>
              <w:jc w:val="right"/>
              <w:rPr>
                <w:sz w:val="20"/>
                <w:szCs w:val="20"/>
              </w:rPr>
            </w:pPr>
            <w:r w:rsidRPr="007E53E7">
              <w:rPr>
                <w:sz w:val="20"/>
                <w:szCs w:val="20"/>
              </w:rPr>
              <w:t>14 766</w:t>
            </w:r>
          </w:p>
        </w:tc>
        <w:tc>
          <w:tcPr>
            <w:tcW w:w="1100" w:type="dxa"/>
            <w:tcBorders>
              <w:top w:val="nil"/>
              <w:left w:val="nil"/>
              <w:bottom w:val="single" w:sz="4" w:space="0" w:color="auto"/>
              <w:right w:val="single" w:sz="4" w:space="0" w:color="auto"/>
            </w:tcBorders>
            <w:shd w:val="clear" w:color="auto" w:fill="auto"/>
            <w:noWrap/>
            <w:vAlign w:val="center"/>
          </w:tcPr>
          <w:p w14:paraId="145507D3" w14:textId="77777777" w:rsidR="00200B7A" w:rsidRPr="007E53E7" w:rsidRDefault="00200B7A" w:rsidP="00200B7A">
            <w:pPr>
              <w:jc w:val="right"/>
              <w:rPr>
                <w:sz w:val="20"/>
                <w:szCs w:val="20"/>
              </w:rPr>
            </w:pPr>
            <w:r w:rsidRPr="007E53E7">
              <w:rPr>
                <w:sz w:val="20"/>
                <w:szCs w:val="20"/>
              </w:rPr>
              <w:t>20 743</w:t>
            </w:r>
          </w:p>
        </w:tc>
        <w:tc>
          <w:tcPr>
            <w:tcW w:w="1100" w:type="dxa"/>
            <w:tcBorders>
              <w:top w:val="single" w:sz="4" w:space="0" w:color="auto"/>
              <w:left w:val="nil"/>
              <w:bottom w:val="single" w:sz="4" w:space="0" w:color="auto"/>
              <w:right w:val="single" w:sz="4" w:space="0" w:color="auto"/>
            </w:tcBorders>
          </w:tcPr>
          <w:p w14:paraId="1D19DFE7" w14:textId="77777777" w:rsidR="00200B7A" w:rsidRPr="007E53E7" w:rsidRDefault="00200B7A" w:rsidP="00200B7A">
            <w:pPr>
              <w:jc w:val="right"/>
              <w:rPr>
                <w:sz w:val="20"/>
                <w:szCs w:val="20"/>
              </w:rPr>
            </w:pPr>
            <w:r w:rsidRPr="007E53E7">
              <w:rPr>
                <w:sz w:val="20"/>
                <w:szCs w:val="20"/>
              </w:rPr>
              <w:t>18 930</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04AF67E1" w14:textId="77777777" w:rsidR="00200B7A" w:rsidRPr="007E53E7" w:rsidRDefault="00200B7A" w:rsidP="00200B7A">
            <w:pPr>
              <w:jc w:val="right"/>
              <w:rPr>
                <w:sz w:val="20"/>
                <w:szCs w:val="20"/>
              </w:rPr>
            </w:pPr>
            <w:r w:rsidRPr="007E53E7">
              <w:rPr>
                <w:sz w:val="20"/>
                <w:szCs w:val="20"/>
              </w:rPr>
              <w:t>15 148</w:t>
            </w:r>
          </w:p>
        </w:tc>
      </w:tr>
      <w:tr w:rsidR="00200B7A" w:rsidRPr="007E53E7" w14:paraId="5B0B17D7" w14:textId="77777777" w:rsidTr="00200B7A">
        <w:trPr>
          <w:trHeight w:val="113"/>
        </w:trPr>
        <w:tc>
          <w:tcPr>
            <w:tcW w:w="520" w:type="dxa"/>
            <w:tcBorders>
              <w:top w:val="nil"/>
              <w:left w:val="single" w:sz="4" w:space="0" w:color="auto"/>
              <w:bottom w:val="single" w:sz="4" w:space="0" w:color="auto"/>
              <w:right w:val="single" w:sz="4" w:space="0" w:color="auto"/>
            </w:tcBorders>
          </w:tcPr>
          <w:p w14:paraId="64AAECBF" w14:textId="77777777" w:rsidR="00200B7A" w:rsidRPr="007E53E7" w:rsidRDefault="00200B7A" w:rsidP="00200B7A">
            <w:pPr>
              <w:rPr>
                <w:color w:val="000000"/>
                <w:sz w:val="20"/>
                <w:szCs w:val="20"/>
              </w:rPr>
            </w:pPr>
            <w:r w:rsidRPr="007E53E7">
              <w:rPr>
                <w:color w:val="000000"/>
                <w:sz w:val="20"/>
                <w:szCs w:val="20"/>
              </w:rPr>
              <w:t>1.3</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0C493E4C" w14:textId="77777777" w:rsidR="00200B7A" w:rsidRPr="007E53E7" w:rsidRDefault="00200B7A" w:rsidP="00200B7A">
            <w:pPr>
              <w:rPr>
                <w:color w:val="000000"/>
                <w:sz w:val="20"/>
                <w:szCs w:val="20"/>
              </w:rPr>
            </w:pPr>
            <w:r w:rsidRPr="007E53E7">
              <w:rPr>
                <w:color w:val="000000"/>
                <w:sz w:val="20"/>
                <w:szCs w:val="20"/>
              </w:rPr>
              <w:t>средние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70E79417" w14:textId="77777777" w:rsidR="00200B7A" w:rsidRPr="007E53E7" w:rsidRDefault="00200B7A" w:rsidP="00200B7A">
            <w:pPr>
              <w:jc w:val="right"/>
              <w:rPr>
                <w:sz w:val="20"/>
                <w:szCs w:val="20"/>
              </w:rPr>
            </w:pPr>
            <w:r w:rsidRPr="007E53E7">
              <w:rPr>
                <w:sz w:val="20"/>
                <w:szCs w:val="20"/>
              </w:rPr>
              <w:t>562</w:t>
            </w:r>
          </w:p>
        </w:tc>
        <w:tc>
          <w:tcPr>
            <w:tcW w:w="1100" w:type="dxa"/>
            <w:tcBorders>
              <w:top w:val="nil"/>
              <w:left w:val="nil"/>
              <w:bottom w:val="single" w:sz="4" w:space="0" w:color="auto"/>
              <w:right w:val="single" w:sz="4" w:space="0" w:color="auto"/>
            </w:tcBorders>
            <w:shd w:val="clear" w:color="auto" w:fill="auto"/>
            <w:noWrap/>
            <w:vAlign w:val="center"/>
            <w:hideMark/>
          </w:tcPr>
          <w:p w14:paraId="7F29362E" w14:textId="77777777" w:rsidR="00200B7A" w:rsidRPr="007E53E7" w:rsidRDefault="00200B7A" w:rsidP="00200B7A">
            <w:pPr>
              <w:jc w:val="right"/>
              <w:rPr>
                <w:sz w:val="20"/>
                <w:szCs w:val="20"/>
              </w:rPr>
            </w:pPr>
            <w:r w:rsidRPr="007E53E7">
              <w:rPr>
                <w:sz w:val="20"/>
                <w:szCs w:val="20"/>
              </w:rPr>
              <w:t>719</w:t>
            </w:r>
          </w:p>
        </w:tc>
        <w:tc>
          <w:tcPr>
            <w:tcW w:w="1100" w:type="dxa"/>
            <w:tcBorders>
              <w:top w:val="nil"/>
              <w:left w:val="nil"/>
              <w:bottom w:val="single" w:sz="4" w:space="0" w:color="auto"/>
              <w:right w:val="single" w:sz="4" w:space="0" w:color="auto"/>
            </w:tcBorders>
            <w:shd w:val="clear" w:color="auto" w:fill="auto"/>
            <w:noWrap/>
            <w:vAlign w:val="center"/>
          </w:tcPr>
          <w:p w14:paraId="6B107E6A" w14:textId="77777777" w:rsidR="00200B7A" w:rsidRPr="007E53E7" w:rsidRDefault="00200B7A" w:rsidP="00200B7A">
            <w:pPr>
              <w:jc w:val="right"/>
              <w:rPr>
                <w:sz w:val="20"/>
                <w:szCs w:val="20"/>
              </w:rPr>
            </w:pPr>
            <w:r w:rsidRPr="007E53E7">
              <w:rPr>
                <w:sz w:val="20"/>
                <w:szCs w:val="20"/>
              </w:rPr>
              <w:t>886</w:t>
            </w:r>
          </w:p>
        </w:tc>
        <w:tc>
          <w:tcPr>
            <w:tcW w:w="1100" w:type="dxa"/>
            <w:tcBorders>
              <w:top w:val="single" w:sz="4" w:space="0" w:color="auto"/>
              <w:left w:val="nil"/>
              <w:bottom w:val="single" w:sz="4" w:space="0" w:color="auto"/>
              <w:right w:val="single" w:sz="4" w:space="0" w:color="auto"/>
            </w:tcBorders>
          </w:tcPr>
          <w:p w14:paraId="72CEA483" w14:textId="77777777" w:rsidR="00200B7A" w:rsidRPr="007E53E7" w:rsidRDefault="00200B7A" w:rsidP="00200B7A">
            <w:pPr>
              <w:jc w:val="right"/>
              <w:rPr>
                <w:sz w:val="20"/>
                <w:szCs w:val="20"/>
              </w:rPr>
            </w:pPr>
            <w:r w:rsidRPr="007E53E7">
              <w:rPr>
                <w:sz w:val="20"/>
                <w:szCs w:val="20"/>
              </w:rPr>
              <w:t>1 033</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7C8A271A" w14:textId="77777777" w:rsidR="00200B7A" w:rsidRPr="007E53E7" w:rsidRDefault="00200B7A" w:rsidP="00200B7A">
            <w:pPr>
              <w:jc w:val="right"/>
              <w:rPr>
                <w:sz w:val="20"/>
                <w:szCs w:val="20"/>
              </w:rPr>
            </w:pPr>
            <w:r w:rsidRPr="007E53E7">
              <w:rPr>
                <w:sz w:val="20"/>
                <w:szCs w:val="20"/>
              </w:rPr>
              <w:t>1 952</w:t>
            </w:r>
          </w:p>
        </w:tc>
      </w:tr>
      <w:tr w:rsidR="00200B7A" w:rsidRPr="007E53E7" w14:paraId="6E1CBC32" w14:textId="77777777" w:rsidTr="00200B7A">
        <w:trPr>
          <w:trHeight w:val="113"/>
        </w:trPr>
        <w:tc>
          <w:tcPr>
            <w:tcW w:w="520" w:type="dxa"/>
            <w:tcBorders>
              <w:top w:val="nil"/>
              <w:left w:val="single" w:sz="4" w:space="0" w:color="auto"/>
              <w:bottom w:val="single" w:sz="4" w:space="0" w:color="auto"/>
              <w:right w:val="single" w:sz="4" w:space="0" w:color="auto"/>
            </w:tcBorders>
          </w:tcPr>
          <w:p w14:paraId="539E75A3" w14:textId="77777777" w:rsidR="00200B7A" w:rsidRPr="007E53E7" w:rsidRDefault="00200B7A" w:rsidP="00200B7A">
            <w:pPr>
              <w:rPr>
                <w:b/>
                <w:bCs/>
                <w:color w:val="000000"/>
                <w:sz w:val="20"/>
                <w:szCs w:val="20"/>
              </w:rPr>
            </w:pPr>
            <w:r w:rsidRPr="007E53E7">
              <w:rPr>
                <w:b/>
                <w:bCs/>
                <w:color w:val="000000"/>
                <w:sz w:val="20"/>
                <w:szCs w:val="20"/>
              </w:rPr>
              <w:t>2.</w:t>
            </w:r>
          </w:p>
        </w:tc>
        <w:tc>
          <w:tcPr>
            <w:tcW w:w="8824" w:type="dxa"/>
            <w:gridSpan w:val="6"/>
            <w:tcBorders>
              <w:top w:val="nil"/>
              <w:left w:val="single" w:sz="4" w:space="0" w:color="auto"/>
              <w:bottom w:val="single" w:sz="4" w:space="0" w:color="auto"/>
              <w:right w:val="single" w:sz="4" w:space="0" w:color="auto"/>
            </w:tcBorders>
          </w:tcPr>
          <w:p w14:paraId="0113C297" w14:textId="77777777" w:rsidR="00200B7A" w:rsidRPr="007E53E7" w:rsidRDefault="00200B7A" w:rsidP="00200B7A">
            <w:pPr>
              <w:rPr>
                <w:b/>
                <w:sz w:val="20"/>
                <w:szCs w:val="20"/>
              </w:rPr>
            </w:pPr>
            <w:r w:rsidRPr="007E53E7">
              <w:rPr>
                <w:b/>
                <w:bCs/>
                <w:color w:val="000000"/>
                <w:sz w:val="20"/>
                <w:szCs w:val="20"/>
              </w:rPr>
              <w:t>Среднесписочная численность занятых, тыс. человек</w:t>
            </w:r>
          </w:p>
        </w:tc>
      </w:tr>
      <w:tr w:rsidR="00200B7A" w:rsidRPr="007E53E7" w14:paraId="08C3ECCD" w14:textId="77777777" w:rsidTr="00200B7A">
        <w:trPr>
          <w:trHeight w:val="113"/>
        </w:trPr>
        <w:tc>
          <w:tcPr>
            <w:tcW w:w="520" w:type="dxa"/>
            <w:tcBorders>
              <w:top w:val="nil"/>
              <w:left w:val="single" w:sz="4" w:space="0" w:color="auto"/>
              <w:bottom w:val="single" w:sz="4" w:space="0" w:color="auto"/>
              <w:right w:val="single" w:sz="4" w:space="0" w:color="auto"/>
            </w:tcBorders>
          </w:tcPr>
          <w:p w14:paraId="5F6CC3D9" w14:textId="77777777" w:rsidR="00200B7A" w:rsidRPr="007E53E7" w:rsidRDefault="00200B7A" w:rsidP="00200B7A">
            <w:pPr>
              <w:rPr>
                <w:color w:val="000000"/>
                <w:sz w:val="20"/>
                <w:szCs w:val="20"/>
              </w:rPr>
            </w:pPr>
            <w:r w:rsidRPr="007E53E7">
              <w:rPr>
                <w:color w:val="000000"/>
                <w:sz w:val="20"/>
                <w:szCs w:val="20"/>
              </w:rPr>
              <w:t>2.1</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6AA2409C" w14:textId="77777777" w:rsidR="00200B7A" w:rsidRPr="007E53E7" w:rsidRDefault="00200B7A" w:rsidP="00200B7A">
            <w:pPr>
              <w:rPr>
                <w:color w:val="000000"/>
                <w:sz w:val="20"/>
                <w:szCs w:val="20"/>
              </w:rPr>
            </w:pPr>
            <w:r w:rsidRPr="007E53E7">
              <w:rPr>
                <w:color w:val="000000"/>
                <w:sz w:val="20"/>
                <w:szCs w:val="20"/>
              </w:rPr>
              <w:t>микропредприятия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6D958646" w14:textId="77777777" w:rsidR="00200B7A" w:rsidRPr="007E53E7" w:rsidRDefault="00200B7A" w:rsidP="00200B7A">
            <w:pPr>
              <w:jc w:val="right"/>
              <w:rPr>
                <w:sz w:val="20"/>
                <w:szCs w:val="20"/>
              </w:rPr>
            </w:pPr>
            <w:r w:rsidRPr="007E53E7">
              <w:rPr>
                <w:sz w:val="20"/>
                <w:szCs w:val="20"/>
              </w:rPr>
              <w:t>327,5*</w:t>
            </w:r>
          </w:p>
        </w:tc>
        <w:tc>
          <w:tcPr>
            <w:tcW w:w="1100" w:type="dxa"/>
            <w:tcBorders>
              <w:top w:val="nil"/>
              <w:left w:val="nil"/>
              <w:bottom w:val="single" w:sz="4" w:space="0" w:color="auto"/>
              <w:right w:val="single" w:sz="4" w:space="0" w:color="auto"/>
            </w:tcBorders>
            <w:shd w:val="clear" w:color="auto" w:fill="auto"/>
            <w:noWrap/>
            <w:vAlign w:val="center"/>
            <w:hideMark/>
          </w:tcPr>
          <w:p w14:paraId="1C4D10F6" w14:textId="77777777" w:rsidR="00200B7A" w:rsidRPr="007E53E7" w:rsidRDefault="00200B7A" w:rsidP="00200B7A">
            <w:pPr>
              <w:jc w:val="right"/>
              <w:rPr>
                <w:sz w:val="20"/>
                <w:szCs w:val="20"/>
              </w:rPr>
            </w:pPr>
            <w:r w:rsidRPr="007E53E7">
              <w:rPr>
                <w:sz w:val="20"/>
                <w:szCs w:val="20"/>
              </w:rPr>
              <w:t>323,6</w:t>
            </w:r>
          </w:p>
        </w:tc>
        <w:tc>
          <w:tcPr>
            <w:tcW w:w="1100" w:type="dxa"/>
            <w:tcBorders>
              <w:top w:val="nil"/>
              <w:left w:val="nil"/>
              <w:bottom w:val="single" w:sz="4" w:space="0" w:color="auto"/>
              <w:right w:val="single" w:sz="4" w:space="0" w:color="auto"/>
            </w:tcBorders>
            <w:shd w:val="clear" w:color="auto" w:fill="auto"/>
            <w:noWrap/>
            <w:vAlign w:val="center"/>
          </w:tcPr>
          <w:p w14:paraId="539065A3" w14:textId="77777777" w:rsidR="00200B7A" w:rsidRPr="007E53E7" w:rsidRDefault="00200B7A" w:rsidP="00200B7A">
            <w:pPr>
              <w:jc w:val="right"/>
              <w:rPr>
                <w:sz w:val="20"/>
                <w:szCs w:val="20"/>
              </w:rPr>
            </w:pPr>
            <w:r w:rsidRPr="007E53E7">
              <w:rPr>
                <w:sz w:val="20"/>
                <w:szCs w:val="20"/>
              </w:rPr>
              <w:t>321,3</w:t>
            </w:r>
          </w:p>
        </w:tc>
        <w:tc>
          <w:tcPr>
            <w:tcW w:w="1100" w:type="dxa"/>
            <w:tcBorders>
              <w:top w:val="single" w:sz="4" w:space="0" w:color="auto"/>
              <w:left w:val="nil"/>
              <w:bottom w:val="single" w:sz="4" w:space="0" w:color="auto"/>
              <w:right w:val="single" w:sz="4" w:space="0" w:color="auto"/>
            </w:tcBorders>
          </w:tcPr>
          <w:p w14:paraId="659807DD" w14:textId="77777777" w:rsidR="00200B7A" w:rsidRPr="007E53E7" w:rsidRDefault="00200B7A" w:rsidP="00200B7A">
            <w:pPr>
              <w:jc w:val="right"/>
              <w:rPr>
                <w:sz w:val="20"/>
                <w:szCs w:val="20"/>
              </w:rPr>
            </w:pPr>
            <w:r w:rsidRPr="007E53E7">
              <w:rPr>
                <w:sz w:val="20"/>
                <w:szCs w:val="20"/>
              </w:rPr>
              <w:t>321,6</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14728779" w14:textId="77777777" w:rsidR="00200B7A" w:rsidRPr="007E53E7" w:rsidRDefault="00200B7A" w:rsidP="00200B7A">
            <w:pPr>
              <w:jc w:val="right"/>
              <w:rPr>
                <w:sz w:val="20"/>
                <w:szCs w:val="20"/>
              </w:rPr>
            </w:pPr>
            <w:r w:rsidRPr="007E53E7">
              <w:rPr>
                <w:sz w:val="20"/>
                <w:szCs w:val="20"/>
              </w:rPr>
              <w:t>н/д**</w:t>
            </w:r>
          </w:p>
        </w:tc>
      </w:tr>
      <w:tr w:rsidR="00200B7A" w:rsidRPr="007E53E7" w14:paraId="620FAEDF" w14:textId="77777777" w:rsidTr="00200B7A">
        <w:trPr>
          <w:trHeight w:val="113"/>
        </w:trPr>
        <w:tc>
          <w:tcPr>
            <w:tcW w:w="520" w:type="dxa"/>
            <w:tcBorders>
              <w:top w:val="nil"/>
              <w:left w:val="single" w:sz="4" w:space="0" w:color="auto"/>
              <w:bottom w:val="single" w:sz="4" w:space="0" w:color="auto"/>
              <w:right w:val="single" w:sz="4" w:space="0" w:color="auto"/>
            </w:tcBorders>
          </w:tcPr>
          <w:p w14:paraId="5F601EA8" w14:textId="77777777" w:rsidR="00200B7A" w:rsidRPr="007E53E7" w:rsidRDefault="00200B7A" w:rsidP="00200B7A">
            <w:pPr>
              <w:rPr>
                <w:color w:val="000000"/>
                <w:sz w:val="20"/>
                <w:szCs w:val="20"/>
              </w:rPr>
            </w:pPr>
            <w:r w:rsidRPr="007E53E7">
              <w:rPr>
                <w:color w:val="000000"/>
                <w:sz w:val="20"/>
                <w:szCs w:val="20"/>
              </w:rPr>
              <w:t>2.2</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0584F6FD" w14:textId="77777777" w:rsidR="00200B7A" w:rsidRPr="007E53E7" w:rsidRDefault="00200B7A" w:rsidP="00200B7A">
            <w:pPr>
              <w:rPr>
                <w:color w:val="000000"/>
                <w:sz w:val="20"/>
                <w:szCs w:val="20"/>
              </w:rPr>
            </w:pPr>
            <w:r w:rsidRPr="007E53E7">
              <w:rPr>
                <w:color w:val="000000"/>
                <w:sz w:val="20"/>
                <w:szCs w:val="20"/>
              </w:rPr>
              <w:t>малые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59040739" w14:textId="77777777" w:rsidR="00200B7A" w:rsidRPr="007E53E7" w:rsidRDefault="00200B7A" w:rsidP="00200B7A">
            <w:pPr>
              <w:jc w:val="right"/>
              <w:rPr>
                <w:sz w:val="20"/>
                <w:szCs w:val="20"/>
              </w:rPr>
            </w:pPr>
            <w:r w:rsidRPr="007E53E7">
              <w:rPr>
                <w:sz w:val="20"/>
                <w:szCs w:val="20"/>
              </w:rPr>
              <w:t>330,7</w:t>
            </w:r>
          </w:p>
        </w:tc>
        <w:tc>
          <w:tcPr>
            <w:tcW w:w="1100" w:type="dxa"/>
            <w:tcBorders>
              <w:top w:val="nil"/>
              <w:left w:val="nil"/>
              <w:bottom w:val="single" w:sz="4" w:space="0" w:color="auto"/>
              <w:right w:val="single" w:sz="4" w:space="0" w:color="auto"/>
            </w:tcBorders>
            <w:shd w:val="clear" w:color="auto" w:fill="auto"/>
            <w:noWrap/>
            <w:vAlign w:val="center"/>
            <w:hideMark/>
          </w:tcPr>
          <w:p w14:paraId="0A960235" w14:textId="77777777" w:rsidR="00200B7A" w:rsidRPr="007E53E7" w:rsidRDefault="00200B7A" w:rsidP="00200B7A">
            <w:pPr>
              <w:jc w:val="right"/>
              <w:rPr>
                <w:sz w:val="20"/>
                <w:szCs w:val="20"/>
              </w:rPr>
            </w:pPr>
            <w:r w:rsidRPr="007E53E7">
              <w:rPr>
                <w:sz w:val="20"/>
                <w:szCs w:val="20"/>
              </w:rPr>
              <w:t>297,7</w:t>
            </w:r>
          </w:p>
        </w:tc>
        <w:tc>
          <w:tcPr>
            <w:tcW w:w="1100" w:type="dxa"/>
            <w:tcBorders>
              <w:top w:val="nil"/>
              <w:left w:val="nil"/>
              <w:bottom w:val="single" w:sz="4" w:space="0" w:color="auto"/>
              <w:right w:val="single" w:sz="4" w:space="0" w:color="auto"/>
            </w:tcBorders>
            <w:shd w:val="clear" w:color="auto" w:fill="auto"/>
            <w:noWrap/>
            <w:vAlign w:val="center"/>
          </w:tcPr>
          <w:p w14:paraId="37DF5F54" w14:textId="77777777" w:rsidR="00200B7A" w:rsidRPr="007E53E7" w:rsidRDefault="00200B7A" w:rsidP="00200B7A">
            <w:pPr>
              <w:jc w:val="right"/>
              <w:rPr>
                <w:sz w:val="20"/>
                <w:szCs w:val="20"/>
              </w:rPr>
            </w:pPr>
            <w:r w:rsidRPr="007E53E7">
              <w:rPr>
                <w:sz w:val="20"/>
                <w:szCs w:val="20"/>
              </w:rPr>
              <w:t>327,0</w:t>
            </w:r>
          </w:p>
        </w:tc>
        <w:tc>
          <w:tcPr>
            <w:tcW w:w="1100" w:type="dxa"/>
            <w:tcBorders>
              <w:top w:val="single" w:sz="4" w:space="0" w:color="auto"/>
              <w:left w:val="nil"/>
              <w:bottom w:val="single" w:sz="4" w:space="0" w:color="auto"/>
              <w:right w:val="single" w:sz="4" w:space="0" w:color="auto"/>
            </w:tcBorders>
          </w:tcPr>
          <w:p w14:paraId="0F58FC93" w14:textId="77777777" w:rsidR="00200B7A" w:rsidRPr="007E53E7" w:rsidRDefault="00200B7A" w:rsidP="00200B7A">
            <w:pPr>
              <w:jc w:val="right"/>
              <w:rPr>
                <w:sz w:val="20"/>
                <w:szCs w:val="20"/>
              </w:rPr>
            </w:pPr>
            <w:r w:rsidRPr="007E53E7">
              <w:rPr>
                <w:sz w:val="20"/>
                <w:szCs w:val="20"/>
              </w:rPr>
              <w:t>322,0</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63DE4BD2" w14:textId="77777777" w:rsidR="00200B7A" w:rsidRPr="007E53E7" w:rsidRDefault="00200B7A" w:rsidP="00200B7A">
            <w:pPr>
              <w:jc w:val="right"/>
              <w:rPr>
                <w:sz w:val="20"/>
                <w:szCs w:val="20"/>
              </w:rPr>
            </w:pPr>
            <w:r w:rsidRPr="007E53E7">
              <w:rPr>
                <w:sz w:val="20"/>
                <w:szCs w:val="20"/>
              </w:rPr>
              <w:t>341,8</w:t>
            </w:r>
          </w:p>
        </w:tc>
      </w:tr>
      <w:tr w:rsidR="00200B7A" w:rsidRPr="007E53E7" w14:paraId="77D23FFD" w14:textId="77777777" w:rsidTr="00200B7A">
        <w:trPr>
          <w:trHeight w:val="113"/>
        </w:trPr>
        <w:tc>
          <w:tcPr>
            <w:tcW w:w="520" w:type="dxa"/>
            <w:tcBorders>
              <w:top w:val="nil"/>
              <w:left w:val="single" w:sz="4" w:space="0" w:color="auto"/>
              <w:bottom w:val="single" w:sz="4" w:space="0" w:color="auto"/>
              <w:right w:val="single" w:sz="4" w:space="0" w:color="auto"/>
            </w:tcBorders>
          </w:tcPr>
          <w:p w14:paraId="0EB49D52" w14:textId="77777777" w:rsidR="00200B7A" w:rsidRPr="007E53E7" w:rsidRDefault="00200B7A" w:rsidP="00200B7A">
            <w:pPr>
              <w:rPr>
                <w:color w:val="000000"/>
                <w:sz w:val="20"/>
                <w:szCs w:val="20"/>
              </w:rPr>
            </w:pPr>
            <w:r w:rsidRPr="007E53E7">
              <w:rPr>
                <w:color w:val="000000"/>
                <w:sz w:val="20"/>
                <w:szCs w:val="20"/>
              </w:rPr>
              <w:t>2.3</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42041361" w14:textId="77777777" w:rsidR="00200B7A" w:rsidRPr="007E53E7" w:rsidRDefault="00200B7A" w:rsidP="00200B7A">
            <w:pPr>
              <w:rPr>
                <w:color w:val="000000"/>
                <w:sz w:val="20"/>
                <w:szCs w:val="20"/>
              </w:rPr>
            </w:pPr>
            <w:r w:rsidRPr="007E53E7">
              <w:rPr>
                <w:color w:val="000000"/>
                <w:sz w:val="20"/>
                <w:szCs w:val="20"/>
              </w:rPr>
              <w:t>средние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316839BF" w14:textId="77777777" w:rsidR="00200B7A" w:rsidRPr="007E53E7" w:rsidRDefault="00200B7A" w:rsidP="00200B7A">
            <w:pPr>
              <w:jc w:val="right"/>
              <w:rPr>
                <w:sz w:val="20"/>
                <w:szCs w:val="20"/>
              </w:rPr>
            </w:pPr>
            <w:r w:rsidRPr="007E53E7">
              <w:rPr>
                <w:sz w:val="20"/>
                <w:szCs w:val="20"/>
              </w:rPr>
              <w:t>н/д</w:t>
            </w:r>
          </w:p>
        </w:tc>
        <w:tc>
          <w:tcPr>
            <w:tcW w:w="1100" w:type="dxa"/>
            <w:tcBorders>
              <w:top w:val="nil"/>
              <w:left w:val="nil"/>
              <w:bottom w:val="single" w:sz="4" w:space="0" w:color="auto"/>
              <w:right w:val="single" w:sz="4" w:space="0" w:color="auto"/>
            </w:tcBorders>
            <w:shd w:val="clear" w:color="auto" w:fill="auto"/>
            <w:noWrap/>
            <w:vAlign w:val="center"/>
            <w:hideMark/>
          </w:tcPr>
          <w:p w14:paraId="067C0F22" w14:textId="77777777" w:rsidR="00200B7A" w:rsidRPr="007E53E7" w:rsidRDefault="00200B7A" w:rsidP="00200B7A">
            <w:pPr>
              <w:jc w:val="right"/>
              <w:rPr>
                <w:sz w:val="20"/>
                <w:szCs w:val="20"/>
              </w:rPr>
            </w:pPr>
            <w:r w:rsidRPr="007E53E7">
              <w:rPr>
                <w:sz w:val="20"/>
                <w:szCs w:val="20"/>
              </w:rPr>
              <w:t>н/д</w:t>
            </w:r>
          </w:p>
        </w:tc>
        <w:tc>
          <w:tcPr>
            <w:tcW w:w="1100" w:type="dxa"/>
            <w:tcBorders>
              <w:top w:val="nil"/>
              <w:left w:val="nil"/>
              <w:bottom w:val="single" w:sz="4" w:space="0" w:color="auto"/>
              <w:right w:val="single" w:sz="4" w:space="0" w:color="auto"/>
            </w:tcBorders>
            <w:shd w:val="clear" w:color="auto" w:fill="auto"/>
            <w:noWrap/>
            <w:vAlign w:val="center"/>
          </w:tcPr>
          <w:p w14:paraId="605D4E69" w14:textId="77777777" w:rsidR="00200B7A" w:rsidRPr="007E53E7" w:rsidRDefault="00200B7A" w:rsidP="00200B7A">
            <w:pPr>
              <w:jc w:val="right"/>
              <w:rPr>
                <w:sz w:val="20"/>
                <w:szCs w:val="20"/>
              </w:rPr>
            </w:pPr>
            <w:r w:rsidRPr="007E53E7">
              <w:rPr>
                <w:sz w:val="20"/>
                <w:szCs w:val="20"/>
              </w:rPr>
              <w:t>82,6</w:t>
            </w:r>
          </w:p>
        </w:tc>
        <w:tc>
          <w:tcPr>
            <w:tcW w:w="1100" w:type="dxa"/>
            <w:tcBorders>
              <w:top w:val="single" w:sz="4" w:space="0" w:color="auto"/>
              <w:left w:val="nil"/>
              <w:bottom w:val="single" w:sz="4" w:space="0" w:color="auto"/>
              <w:right w:val="single" w:sz="4" w:space="0" w:color="auto"/>
            </w:tcBorders>
          </w:tcPr>
          <w:p w14:paraId="769601C9" w14:textId="77777777" w:rsidR="00200B7A" w:rsidRPr="007E53E7" w:rsidRDefault="00200B7A" w:rsidP="00200B7A">
            <w:pPr>
              <w:jc w:val="right"/>
              <w:rPr>
                <w:sz w:val="20"/>
                <w:szCs w:val="20"/>
              </w:rPr>
            </w:pPr>
            <w:r w:rsidRPr="007E53E7">
              <w:rPr>
                <w:sz w:val="20"/>
                <w:szCs w:val="20"/>
              </w:rPr>
              <w:t>88,8</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73CF6E95" w14:textId="77777777" w:rsidR="00200B7A" w:rsidRPr="007E53E7" w:rsidRDefault="00200B7A" w:rsidP="00200B7A">
            <w:pPr>
              <w:jc w:val="right"/>
              <w:rPr>
                <w:sz w:val="20"/>
                <w:szCs w:val="20"/>
              </w:rPr>
            </w:pPr>
            <w:r w:rsidRPr="007E53E7">
              <w:rPr>
                <w:sz w:val="20"/>
                <w:szCs w:val="20"/>
              </w:rPr>
              <w:t>80,1</w:t>
            </w:r>
          </w:p>
        </w:tc>
      </w:tr>
      <w:tr w:rsidR="00200B7A" w:rsidRPr="007E53E7" w14:paraId="5E90250A" w14:textId="77777777" w:rsidTr="00200B7A">
        <w:trPr>
          <w:trHeight w:val="113"/>
        </w:trPr>
        <w:tc>
          <w:tcPr>
            <w:tcW w:w="520" w:type="dxa"/>
            <w:tcBorders>
              <w:top w:val="nil"/>
              <w:left w:val="single" w:sz="4" w:space="0" w:color="auto"/>
              <w:bottom w:val="single" w:sz="4" w:space="0" w:color="auto"/>
              <w:right w:val="single" w:sz="4" w:space="0" w:color="auto"/>
            </w:tcBorders>
          </w:tcPr>
          <w:p w14:paraId="57EDC279" w14:textId="77777777" w:rsidR="00200B7A" w:rsidRPr="007E53E7" w:rsidRDefault="00200B7A" w:rsidP="00200B7A">
            <w:pPr>
              <w:rPr>
                <w:b/>
                <w:bCs/>
                <w:color w:val="000000"/>
                <w:sz w:val="20"/>
                <w:szCs w:val="20"/>
              </w:rPr>
            </w:pPr>
            <w:r w:rsidRPr="007E53E7">
              <w:rPr>
                <w:b/>
                <w:bCs/>
                <w:color w:val="000000"/>
                <w:sz w:val="20"/>
                <w:szCs w:val="20"/>
              </w:rPr>
              <w:t>3.</w:t>
            </w:r>
          </w:p>
        </w:tc>
        <w:tc>
          <w:tcPr>
            <w:tcW w:w="8824" w:type="dxa"/>
            <w:gridSpan w:val="6"/>
            <w:tcBorders>
              <w:top w:val="nil"/>
              <w:left w:val="single" w:sz="4" w:space="0" w:color="auto"/>
              <w:bottom w:val="single" w:sz="4" w:space="0" w:color="auto"/>
              <w:right w:val="single" w:sz="4" w:space="0" w:color="auto"/>
            </w:tcBorders>
          </w:tcPr>
          <w:p w14:paraId="574A75A5" w14:textId="77777777" w:rsidR="00200B7A" w:rsidRPr="007E53E7" w:rsidRDefault="00200B7A" w:rsidP="00200B7A">
            <w:pPr>
              <w:rPr>
                <w:b/>
                <w:sz w:val="20"/>
                <w:szCs w:val="20"/>
              </w:rPr>
            </w:pPr>
            <w:r w:rsidRPr="007E53E7">
              <w:rPr>
                <w:b/>
                <w:bCs/>
                <w:color w:val="000000"/>
                <w:sz w:val="20"/>
                <w:szCs w:val="20"/>
              </w:rPr>
              <w:t>Оборот, млрд рублей</w:t>
            </w:r>
          </w:p>
        </w:tc>
      </w:tr>
      <w:tr w:rsidR="00200B7A" w:rsidRPr="007E53E7" w14:paraId="107D2027" w14:textId="77777777" w:rsidTr="00200B7A">
        <w:trPr>
          <w:trHeight w:val="113"/>
        </w:trPr>
        <w:tc>
          <w:tcPr>
            <w:tcW w:w="520" w:type="dxa"/>
            <w:tcBorders>
              <w:top w:val="nil"/>
              <w:left w:val="single" w:sz="4" w:space="0" w:color="auto"/>
              <w:bottom w:val="single" w:sz="4" w:space="0" w:color="auto"/>
              <w:right w:val="single" w:sz="4" w:space="0" w:color="auto"/>
            </w:tcBorders>
          </w:tcPr>
          <w:p w14:paraId="5AE9D243" w14:textId="77777777" w:rsidR="00200B7A" w:rsidRPr="007E53E7" w:rsidRDefault="00200B7A" w:rsidP="00200B7A">
            <w:pPr>
              <w:rPr>
                <w:color w:val="000000"/>
                <w:sz w:val="20"/>
                <w:szCs w:val="20"/>
              </w:rPr>
            </w:pPr>
            <w:r w:rsidRPr="007E53E7">
              <w:rPr>
                <w:color w:val="000000"/>
                <w:sz w:val="20"/>
                <w:szCs w:val="20"/>
              </w:rPr>
              <w:t>3.1</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5734482E" w14:textId="77777777" w:rsidR="00200B7A" w:rsidRPr="007E53E7" w:rsidRDefault="00200B7A" w:rsidP="00200B7A">
            <w:pPr>
              <w:rPr>
                <w:color w:val="000000"/>
                <w:sz w:val="20"/>
                <w:szCs w:val="20"/>
              </w:rPr>
            </w:pPr>
            <w:r w:rsidRPr="007E53E7">
              <w:rPr>
                <w:color w:val="000000"/>
                <w:sz w:val="20"/>
                <w:szCs w:val="20"/>
              </w:rPr>
              <w:t>микропредприятия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0BC1DF83" w14:textId="77777777" w:rsidR="00200B7A" w:rsidRPr="007E53E7" w:rsidRDefault="00200B7A" w:rsidP="00200B7A">
            <w:pPr>
              <w:jc w:val="right"/>
              <w:rPr>
                <w:sz w:val="20"/>
                <w:szCs w:val="20"/>
              </w:rPr>
            </w:pPr>
            <w:r w:rsidRPr="007E53E7">
              <w:rPr>
                <w:sz w:val="20"/>
                <w:szCs w:val="20"/>
              </w:rPr>
              <w:t>2 305,4*</w:t>
            </w:r>
          </w:p>
        </w:tc>
        <w:tc>
          <w:tcPr>
            <w:tcW w:w="1100" w:type="dxa"/>
            <w:tcBorders>
              <w:top w:val="nil"/>
              <w:left w:val="nil"/>
              <w:bottom w:val="single" w:sz="4" w:space="0" w:color="auto"/>
              <w:right w:val="single" w:sz="4" w:space="0" w:color="auto"/>
            </w:tcBorders>
            <w:shd w:val="clear" w:color="auto" w:fill="auto"/>
            <w:noWrap/>
            <w:vAlign w:val="center"/>
            <w:hideMark/>
          </w:tcPr>
          <w:p w14:paraId="27A84D0E" w14:textId="77777777" w:rsidR="00200B7A" w:rsidRPr="007E53E7" w:rsidRDefault="00200B7A" w:rsidP="00200B7A">
            <w:pPr>
              <w:jc w:val="right"/>
              <w:rPr>
                <w:sz w:val="20"/>
                <w:szCs w:val="20"/>
              </w:rPr>
            </w:pPr>
            <w:r w:rsidRPr="007E53E7">
              <w:rPr>
                <w:sz w:val="20"/>
                <w:szCs w:val="20"/>
              </w:rPr>
              <w:t>1 959,6</w:t>
            </w:r>
          </w:p>
        </w:tc>
        <w:tc>
          <w:tcPr>
            <w:tcW w:w="1100" w:type="dxa"/>
            <w:tcBorders>
              <w:top w:val="nil"/>
              <w:left w:val="nil"/>
              <w:bottom w:val="single" w:sz="4" w:space="0" w:color="auto"/>
              <w:right w:val="single" w:sz="4" w:space="0" w:color="auto"/>
            </w:tcBorders>
            <w:shd w:val="clear" w:color="auto" w:fill="auto"/>
            <w:noWrap/>
            <w:vAlign w:val="center"/>
          </w:tcPr>
          <w:p w14:paraId="7EA0C8DB" w14:textId="77777777" w:rsidR="00200B7A" w:rsidRPr="007E53E7" w:rsidRDefault="00200B7A" w:rsidP="00200B7A">
            <w:pPr>
              <w:jc w:val="right"/>
              <w:rPr>
                <w:sz w:val="20"/>
                <w:szCs w:val="20"/>
              </w:rPr>
            </w:pPr>
            <w:r w:rsidRPr="007E53E7">
              <w:rPr>
                <w:sz w:val="20"/>
                <w:szCs w:val="20"/>
              </w:rPr>
              <w:t>1 977,9</w:t>
            </w:r>
          </w:p>
        </w:tc>
        <w:tc>
          <w:tcPr>
            <w:tcW w:w="1100" w:type="dxa"/>
            <w:tcBorders>
              <w:top w:val="single" w:sz="4" w:space="0" w:color="auto"/>
              <w:left w:val="nil"/>
              <w:bottom w:val="single" w:sz="4" w:space="0" w:color="auto"/>
              <w:right w:val="single" w:sz="4" w:space="0" w:color="auto"/>
            </w:tcBorders>
          </w:tcPr>
          <w:p w14:paraId="7946714A" w14:textId="77777777" w:rsidR="00200B7A" w:rsidRPr="007E53E7" w:rsidRDefault="00200B7A" w:rsidP="00200B7A">
            <w:pPr>
              <w:jc w:val="right"/>
              <w:rPr>
                <w:sz w:val="20"/>
                <w:szCs w:val="20"/>
              </w:rPr>
            </w:pPr>
            <w:r w:rsidRPr="007E53E7">
              <w:rPr>
                <w:sz w:val="20"/>
                <w:szCs w:val="20"/>
              </w:rPr>
              <w:t>2 071,8</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1E752E47" w14:textId="77777777" w:rsidR="00200B7A" w:rsidRPr="007E53E7" w:rsidRDefault="00200B7A" w:rsidP="00200B7A">
            <w:pPr>
              <w:jc w:val="right"/>
              <w:rPr>
                <w:sz w:val="20"/>
                <w:szCs w:val="20"/>
              </w:rPr>
            </w:pPr>
            <w:r w:rsidRPr="007E53E7">
              <w:rPr>
                <w:sz w:val="20"/>
                <w:szCs w:val="20"/>
              </w:rPr>
              <w:t>н/д**</w:t>
            </w:r>
          </w:p>
        </w:tc>
      </w:tr>
      <w:tr w:rsidR="00200B7A" w:rsidRPr="007E53E7" w14:paraId="435189DF" w14:textId="77777777" w:rsidTr="00200B7A">
        <w:trPr>
          <w:trHeight w:val="113"/>
        </w:trPr>
        <w:tc>
          <w:tcPr>
            <w:tcW w:w="520" w:type="dxa"/>
            <w:tcBorders>
              <w:top w:val="nil"/>
              <w:left w:val="single" w:sz="4" w:space="0" w:color="auto"/>
              <w:bottom w:val="single" w:sz="4" w:space="0" w:color="auto"/>
              <w:right w:val="single" w:sz="4" w:space="0" w:color="auto"/>
            </w:tcBorders>
          </w:tcPr>
          <w:p w14:paraId="2B474126" w14:textId="77777777" w:rsidR="00200B7A" w:rsidRPr="007E53E7" w:rsidRDefault="00200B7A" w:rsidP="00200B7A">
            <w:pPr>
              <w:rPr>
                <w:color w:val="000000"/>
                <w:sz w:val="20"/>
                <w:szCs w:val="20"/>
              </w:rPr>
            </w:pPr>
            <w:r w:rsidRPr="007E53E7">
              <w:rPr>
                <w:color w:val="000000"/>
                <w:sz w:val="20"/>
                <w:szCs w:val="20"/>
              </w:rPr>
              <w:t>3.2</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679B257F" w14:textId="77777777" w:rsidR="00200B7A" w:rsidRPr="007E53E7" w:rsidRDefault="00200B7A" w:rsidP="00200B7A">
            <w:pPr>
              <w:rPr>
                <w:color w:val="000000"/>
                <w:sz w:val="20"/>
                <w:szCs w:val="20"/>
              </w:rPr>
            </w:pPr>
            <w:r w:rsidRPr="007E53E7">
              <w:rPr>
                <w:color w:val="000000"/>
                <w:sz w:val="20"/>
                <w:szCs w:val="20"/>
              </w:rPr>
              <w:t>малые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45FA590B" w14:textId="77777777" w:rsidR="00200B7A" w:rsidRPr="007E53E7" w:rsidRDefault="00200B7A" w:rsidP="00200B7A">
            <w:pPr>
              <w:jc w:val="right"/>
              <w:rPr>
                <w:sz w:val="20"/>
                <w:szCs w:val="20"/>
              </w:rPr>
            </w:pPr>
            <w:r w:rsidRPr="007E53E7">
              <w:rPr>
                <w:sz w:val="20"/>
                <w:szCs w:val="20"/>
              </w:rPr>
              <w:t>1 172,1</w:t>
            </w:r>
          </w:p>
        </w:tc>
        <w:tc>
          <w:tcPr>
            <w:tcW w:w="1100" w:type="dxa"/>
            <w:tcBorders>
              <w:top w:val="nil"/>
              <w:left w:val="nil"/>
              <w:bottom w:val="single" w:sz="4" w:space="0" w:color="auto"/>
              <w:right w:val="single" w:sz="4" w:space="0" w:color="auto"/>
            </w:tcBorders>
            <w:shd w:val="clear" w:color="auto" w:fill="auto"/>
            <w:noWrap/>
            <w:vAlign w:val="center"/>
            <w:hideMark/>
          </w:tcPr>
          <w:p w14:paraId="3036E805" w14:textId="77777777" w:rsidR="00200B7A" w:rsidRPr="007E53E7" w:rsidRDefault="00200B7A" w:rsidP="00200B7A">
            <w:pPr>
              <w:jc w:val="right"/>
              <w:rPr>
                <w:sz w:val="20"/>
                <w:szCs w:val="20"/>
              </w:rPr>
            </w:pPr>
            <w:r w:rsidRPr="007E53E7">
              <w:rPr>
                <w:sz w:val="20"/>
                <w:szCs w:val="20"/>
              </w:rPr>
              <w:t>1 358,0</w:t>
            </w:r>
          </w:p>
        </w:tc>
        <w:tc>
          <w:tcPr>
            <w:tcW w:w="1100" w:type="dxa"/>
            <w:tcBorders>
              <w:top w:val="nil"/>
              <w:left w:val="nil"/>
              <w:bottom w:val="single" w:sz="4" w:space="0" w:color="auto"/>
              <w:right w:val="single" w:sz="4" w:space="0" w:color="auto"/>
            </w:tcBorders>
            <w:shd w:val="clear" w:color="auto" w:fill="auto"/>
            <w:noWrap/>
            <w:vAlign w:val="center"/>
          </w:tcPr>
          <w:p w14:paraId="456FC64E" w14:textId="77777777" w:rsidR="00200B7A" w:rsidRPr="007E53E7" w:rsidRDefault="00200B7A" w:rsidP="00200B7A">
            <w:pPr>
              <w:jc w:val="right"/>
              <w:rPr>
                <w:sz w:val="20"/>
                <w:szCs w:val="20"/>
              </w:rPr>
            </w:pPr>
            <w:r w:rsidRPr="007E53E7">
              <w:rPr>
                <w:sz w:val="20"/>
                <w:szCs w:val="20"/>
              </w:rPr>
              <w:t>1 946,4</w:t>
            </w:r>
          </w:p>
        </w:tc>
        <w:tc>
          <w:tcPr>
            <w:tcW w:w="1100" w:type="dxa"/>
            <w:tcBorders>
              <w:top w:val="single" w:sz="4" w:space="0" w:color="auto"/>
              <w:left w:val="nil"/>
              <w:bottom w:val="single" w:sz="4" w:space="0" w:color="auto"/>
              <w:right w:val="single" w:sz="4" w:space="0" w:color="auto"/>
            </w:tcBorders>
          </w:tcPr>
          <w:p w14:paraId="6C178AE8" w14:textId="77777777" w:rsidR="00200B7A" w:rsidRPr="007E53E7" w:rsidRDefault="00200B7A" w:rsidP="00200B7A">
            <w:pPr>
              <w:jc w:val="right"/>
              <w:rPr>
                <w:sz w:val="20"/>
                <w:szCs w:val="20"/>
              </w:rPr>
            </w:pPr>
            <w:r w:rsidRPr="007E53E7">
              <w:rPr>
                <w:sz w:val="20"/>
                <w:szCs w:val="20"/>
              </w:rPr>
              <w:t>2 077,8</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5E38C7B0" w14:textId="77777777" w:rsidR="00200B7A" w:rsidRPr="007E53E7" w:rsidRDefault="00200B7A" w:rsidP="00200B7A">
            <w:pPr>
              <w:jc w:val="right"/>
              <w:rPr>
                <w:sz w:val="20"/>
                <w:szCs w:val="20"/>
              </w:rPr>
            </w:pPr>
            <w:r w:rsidRPr="007E53E7">
              <w:rPr>
                <w:sz w:val="20"/>
                <w:szCs w:val="20"/>
              </w:rPr>
              <w:t>1 475,9</w:t>
            </w:r>
          </w:p>
        </w:tc>
      </w:tr>
      <w:tr w:rsidR="00200B7A" w:rsidRPr="007E53E7" w14:paraId="4A7F8808" w14:textId="77777777" w:rsidTr="00200B7A">
        <w:trPr>
          <w:trHeight w:val="113"/>
        </w:trPr>
        <w:tc>
          <w:tcPr>
            <w:tcW w:w="520" w:type="dxa"/>
            <w:tcBorders>
              <w:top w:val="nil"/>
              <w:left w:val="single" w:sz="4" w:space="0" w:color="auto"/>
              <w:bottom w:val="single" w:sz="4" w:space="0" w:color="auto"/>
              <w:right w:val="single" w:sz="4" w:space="0" w:color="auto"/>
            </w:tcBorders>
          </w:tcPr>
          <w:p w14:paraId="2A230F2C" w14:textId="77777777" w:rsidR="00200B7A" w:rsidRPr="007E53E7" w:rsidRDefault="00200B7A" w:rsidP="00200B7A">
            <w:pPr>
              <w:rPr>
                <w:color w:val="000000"/>
                <w:sz w:val="20"/>
                <w:szCs w:val="20"/>
              </w:rPr>
            </w:pPr>
            <w:r w:rsidRPr="007E53E7">
              <w:rPr>
                <w:color w:val="000000"/>
                <w:sz w:val="20"/>
                <w:szCs w:val="20"/>
              </w:rPr>
              <w:t>3.3</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1E09D8B0" w14:textId="77777777" w:rsidR="00200B7A" w:rsidRPr="007E53E7" w:rsidRDefault="00200B7A" w:rsidP="00200B7A">
            <w:pPr>
              <w:rPr>
                <w:color w:val="000000"/>
                <w:sz w:val="20"/>
                <w:szCs w:val="20"/>
              </w:rPr>
            </w:pPr>
            <w:r w:rsidRPr="007E53E7">
              <w:rPr>
                <w:color w:val="000000"/>
                <w:sz w:val="20"/>
                <w:szCs w:val="20"/>
              </w:rPr>
              <w:t>средние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7ACA9946" w14:textId="77777777" w:rsidR="00200B7A" w:rsidRPr="007E53E7" w:rsidRDefault="00200B7A" w:rsidP="00200B7A">
            <w:pPr>
              <w:jc w:val="right"/>
              <w:rPr>
                <w:sz w:val="20"/>
                <w:szCs w:val="20"/>
              </w:rPr>
            </w:pPr>
            <w:r w:rsidRPr="007E53E7">
              <w:rPr>
                <w:sz w:val="20"/>
                <w:szCs w:val="20"/>
              </w:rPr>
              <w:t>275,8</w:t>
            </w:r>
          </w:p>
        </w:tc>
        <w:tc>
          <w:tcPr>
            <w:tcW w:w="1100" w:type="dxa"/>
            <w:tcBorders>
              <w:top w:val="nil"/>
              <w:left w:val="nil"/>
              <w:bottom w:val="single" w:sz="4" w:space="0" w:color="auto"/>
              <w:right w:val="single" w:sz="4" w:space="0" w:color="auto"/>
            </w:tcBorders>
            <w:shd w:val="clear" w:color="auto" w:fill="auto"/>
            <w:noWrap/>
            <w:vAlign w:val="center"/>
            <w:hideMark/>
          </w:tcPr>
          <w:p w14:paraId="4966FB41" w14:textId="77777777" w:rsidR="00200B7A" w:rsidRPr="007E53E7" w:rsidRDefault="00200B7A" w:rsidP="00200B7A">
            <w:pPr>
              <w:jc w:val="right"/>
              <w:rPr>
                <w:sz w:val="20"/>
                <w:szCs w:val="20"/>
              </w:rPr>
            </w:pPr>
            <w:r w:rsidRPr="007E53E7">
              <w:rPr>
                <w:sz w:val="20"/>
                <w:szCs w:val="20"/>
              </w:rPr>
              <w:t>442,4</w:t>
            </w:r>
          </w:p>
        </w:tc>
        <w:tc>
          <w:tcPr>
            <w:tcW w:w="1100" w:type="dxa"/>
            <w:tcBorders>
              <w:top w:val="nil"/>
              <w:left w:val="nil"/>
              <w:bottom w:val="single" w:sz="4" w:space="0" w:color="auto"/>
              <w:right w:val="single" w:sz="4" w:space="0" w:color="auto"/>
            </w:tcBorders>
            <w:shd w:val="clear" w:color="auto" w:fill="auto"/>
            <w:noWrap/>
            <w:vAlign w:val="center"/>
          </w:tcPr>
          <w:p w14:paraId="0EC1CAF4" w14:textId="77777777" w:rsidR="00200B7A" w:rsidRPr="007E53E7" w:rsidRDefault="00200B7A" w:rsidP="00200B7A">
            <w:pPr>
              <w:jc w:val="right"/>
              <w:rPr>
                <w:sz w:val="20"/>
                <w:szCs w:val="20"/>
              </w:rPr>
            </w:pPr>
            <w:r w:rsidRPr="007E53E7">
              <w:rPr>
                <w:sz w:val="20"/>
                <w:szCs w:val="20"/>
              </w:rPr>
              <w:t>663,7</w:t>
            </w:r>
          </w:p>
        </w:tc>
        <w:tc>
          <w:tcPr>
            <w:tcW w:w="1100" w:type="dxa"/>
            <w:tcBorders>
              <w:top w:val="single" w:sz="4" w:space="0" w:color="auto"/>
              <w:left w:val="nil"/>
              <w:bottom w:val="single" w:sz="4" w:space="0" w:color="auto"/>
              <w:right w:val="single" w:sz="4" w:space="0" w:color="auto"/>
            </w:tcBorders>
          </w:tcPr>
          <w:p w14:paraId="3B939A0E" w14:textId="77777777" w:rsidR="00200B7A" w:rsidRPr="007E53E7" w:rsidRDefault="00200B7A" w:rsidP="00200B7A">
            <w:pPr>
              <w:jc w:val="right"/>
              <w:rPr>
                <w:sz w:val="20"/>
                <w:szCs w:val="20"/>
              </w:rPr>
            </w:pPr>
            <w:r w:rsidRPr="007E53E7">
              <w:rPr>
                <w:sz w:val="20"/>
                <w:szCs w:val="20"/>
              </w:rPr>
              <w:t>711,8</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2889D365" w14:textId="77777777" w:rsidR="00200B7A" w:rsidRPr="007E53E7" w:rsidRDefault="00200B7A" w:rsidP="00200B7A">
            <w:pPr>
              <w:jc w:val="right"/>
              <w:rPr>
                <w:sz w:val="20"/>
                <w:szCs w:val="20"/>
              </w:rPr>
            </w:pPr>
            <w:r w:rsidRPr="007E53E7">
              <w:rPr>
                <w:sz w:val="20"/>
                <w:szCs w:val="20"/>
              </w:rPr>
              <w:t>355,8</w:t>
            </w:r>
          </w:p>
        </w:tc>
      </w:tr>
      <w:tr w:rsidR="00200B7A" w:rsidRPr="007E53E7" w14:paraId="711EB2D7" w14:textId="77777777" w:rsidTr="00200B7A">
        <w:trPr>
          <w:trHeight w:val="113"/>
        </w:trPr>
        <w:tc>
          <w:tcPr>
            <w:tcW w:w="520" w:type="dxa"/>
            <w:tcBorders>
              <w:top w:val="nil"/>
              <w:left w:val="single" w:sz="4" w:space="0" w:color="auto"/>
              <w:bottom w:val="single" w:sz="4" w:space="0" w:color="auto"/>
              <w:right w:val="single" w:sz="4" w:space="0" w:color="auto"/>
            </w:tcBorders>
          </w:tcPr>
          <w:p w14:paraId="1992798B" w14:textId="77777777" w:rsidR="00200B7A" w:rsidRPr="007E53E7" w:rsidRDefault="00200B7A" w:rsidP="00200B7A">
            <w:pPr>
              <w:rPr>
                <w:b/>
                <w:bCs/>
                <w:color w:val="000000"/>
                <w:sz w:val="20"/>
                <w:szCs w:val="20"/>
              </w:rPr>
            </w:pPr>
            <w:r w:rsidRPr="007E53E7">
              <w:rPr>
                <w:b/>
                <w:bCs/>
                <w:color w:val="000000"/>
                <w:sz w:val="20"/>
                <w:szCs w:val="20"/>
              </w:rPr>
              <w:t>4.</w:t>
            </w:r>
          </w:p>
        </w:tc>
        <w:tc>
          <w:tcPr>
            <w:tcW w:w="8824" w:type="dxa"/>
            <w:gridSpan w:val="6"/>
            <w:tcBorders>
              <w:top w:val="nil"/>
              <w:left w:val="single" w:sz="4" w:space="0" w:color="auto"/>
              <w:bottom w:val="single" w:sz="4" w:space="0" w:color="auto"/>
              <w:right w:val="single" w:sz="4" w:space="0" w:color="auto"/>
            </w:tcBorders>
          </w:tcPr>
          <w:p w14:paraId="234D8CC9" w14:textId="77777777" w:rsidR="00200B7A" w:rsidRPr="007E53E7" w:rsidRDefault="00200B7A" w:rsidP="00200B7A">
            <w:pPr>
              <w:rPr>
                <w:b/>
                <w:sz w:val="20"/>
                <w:szCs w:val="20"/>
              </w:rPr>
            </w:pPr>
            <w:r w:rsidRPr="007E53E7">
              <w:rPr>
                <w:b/>
                <w:bCs/>
                <w:color w:val="000000"/>
                <w:sz w:val="20"/>
                <w:szCs w:val="20"/>
              </w:rPr>
              <w:t>Инвестиции в основной капитал, млрд рублей</w:t>
            </w:r>
          </w:p>
        </w:tc>
      </w:tr>
      <w:tr w:rsidR="00200B7A" w:rsidRPr="007E53E7" w14:paraId="1306694F" w14:textId="77777777" w:rsidTr="00200B7A">
        <w:trPr>
          <w:trHeight w:val="113"/>
        </w:trPr>
        <w:tc>
          <w:tcPr>
            <w:tcW w:w="520" w:type="dxa"/>
            <w:tcBorders>
              <w:top w:val="nil"/>
              <w:left w:val="single" w:sz="4" w:space="0" w:color="auto"/>
              <w:bottom w:val="single" w:sz="4" w:space="0" w:color="auto"/>
              <w:right w:val="single" w:sz="4" w:space="0" w:color="auto"/>
            </w:tcBorders>
          </w:tcPr>
          <w:p w14:paraId="41BFC84F" w14:textId="77777777" w:rsidR="00200B7A" w:rsidRPr="007E53E7" w:rsidRDefault="00200B7A" w:rsidP="00200B7A">
            <w:pPr>
              <w:rPr>
                <w:color w:val="000000"/>
                <w:sz w:val="20"/>
                <w:szCs w:val="20"/>
              </w:rPr>
            </w:pPr>
            <w:r w:rsidRPr="007E53E7">
              <w:rPr>
                <w:color w:val="000000"/>
                <w:sz w:val="20"/>
                <w:szCs w:val="20"/>
              </w:rPr>
              <w:t>4.1</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75744F3F" w14:textId="77777777" w:rsidR="00200B7A" w:rsidRPr="007E53E7" w:rsidRDefault="00200B7A" w:rsidP="00200B7A">
            <w:pPr>
              <w:rPr>
                <w:color w:val="000000"/>
                <w:sz w:val="20"/>
                <w:szCs w:val="20"/>
              </w:rPr>
            </w:pPr>
            <w:r w:rsidRPr="007E53E7">
              <w:rPr>
                <w:color w:val="000000"/>
                <w:sz w:val="20"/>
                <w:szCs w:val="20"/>
              </w:rPr>
              <w:t>микропредприятия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0A1107D8" w14:textId="77777777" w:rsidR="00200B7A" w:rsidRPr="007E53E7" w:rsidRDefault="00200B7A" w:rsidP="00200B7A">
            <w:pPr>
              <w:jc w:val="right"/>
              <w:rPr>
                <w:sz w:val="20"/>
                <w:szCs w:val="20"/>
              </w:rPr>
            </w:pPr>
            <w:r w:rsidRPr="007E53E7">
              <w:rPr>
                <w:sz w:val="20"/>
                <w:szCs w:val="20"/>
              </w:rPr>
              <w:t>26,4*</w:t>
            </w:r>
          </w:p>
        </w:tc>
        <w:tc>
          <w:tcPr>
            <w:tcW w:w="1100" w:type="dxa"/>
            <w:tcBorders>
              <w:top w:val="nil"/>
              <w:left w:val="nil"/>
              <w:bottom w:val="single" w:sz="4" w:space="0" w:color="auto"/>
              <w:right w:val="single" w:sz="4" w:space="0" w:color="auto"/>
            </w:tcBorders>
            <w:shd w:val="clear" w:color="auto" w:fill="auto"/>
            <w:noWrap/>
            <w:vAlign w:val="center"/>
            <w:hideMark/>
          </w:tcPr>
          <w:p w14:paraId="4A66A8EF" w14:textId="77777777" w:rsidR="00200B7A" w:rsidRPr="007E53E7" w:rsidRDefault="00200B7A" w:rsidP="00200B7A">
            <w:pPr>
              <w:jc w:val="right"/>
              <w:rPr>
                <w:sz w:val="20"/>
                <w:szCs w:val="20"/>
              </w:rPr>
            </w:pPr>
            <w:r w:rsidRPr="007E53E7">
              <w:rPr>
                <w:sz w:val="20"/>
                <w:szCs w:val="20"/>
              </w:rPr>
              <w:t>5,4</w:t>
            </w:r>
          </w:p>
        </w:tc>
        <w:tc>
          <w:tcPr>
            <w:tcW w:w="1100" w:type="dxa"/>
            <w:tcBorders>
              <w:top w:val="nil"/>
              <w:left w:val="nil"/>
              <w:bottom w:val="single" w:sz="4" w:space="0" w:color="auto"/>
              <w:right w:val="single" w:sz="4" w:space="0" w:color="auto"/>
            </w:tcBorders>
            <w:shd w:val="clear" w:color="auto" w:fill="auto"/>
            <w:noWrap/>
            <w:vAlign w:val="center"/>
          </w:tcPr>
          <w:p w14:paraId="5F6BACE4" w14:textId="77777777" w:rsidR="00200B7A" w:rsidRPr="007E53E7" w:rsidRDefault="00200B7A" w:rsidP="00200B7A">
            <w:pPr>
              <w:jc w:val="right"/>
              <w:rPr>
                <w:sz w:val="20"/>
                <w:szCs w:val="20"/>
                <w:lang w:val="en-US"/>
              </w:rPr>
            </w:pPr>
            <w:r w:rsidRPr="007E53E7">
              <w:rPr>
                <w:sz w:val="20"/>
                <w:szCs w:val="20"/>
              </w:rPr>
              <w:t>10,5</w:t>
            </w:r>
          </w:p>
        </w:tc>
        <w:tc>
          <w:tcPr>
            <w:tcW w:w="1100" w:type="dxa"/>
            <w:tcBorders>
              <w:top w:val="single" w:sz="4" w:space="0" w:color="auto"/>
              <w:left w:val="nil"/>
              <w:bottom w:val="single" w:sz="4" w:space="0" w:color="auto"/>
              <w:right w:val="single" w:sz="4" w:space="0" w:color="auto"/>
            </w:tcBorders>
          </w:tcPr>
          <w:p w14:paraId="40D49F63" w14:textId="77777777" w:rsidR="00200B7A" w:rsidRPr="007E53E7" w:rsidRDefault="00200B7A" w:rsidP="00200B7A">
            <w:pPr>
              <w:jc w:val="right"/>
              <w:rPr>
                <w:sz w:val="20"/>
                <w:szCs w:val="20"/>
              </w:rPr>
            </w:pPr>
            <w:r w:rsidRPr="007E53E7">
              <w:rPr>
                <w:sz w:val="20"/>
                <w:szCs w:val="20"/>
              </w:rPr>
              <w:t>13,8</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37F37CC5" w14:textId="77777777" w:rsidR="00200B7A" w:rsidRPr="007E53E7" w:rsidRDefault="00200B7A" w:rsidP="00200B7A">
            <w:pPr>
              <w:jc w:val="right"/>
              <w:rPr>
                <w:sz w:val="20"/>
                <w:szCs w:val="20"/>
                <w:lang w:val="en-US"/>
              </w:rPr>
            </w:pPr>
            <w:r w:rsidRPr="007E53E7">
              <w:rPr>
                <w:sz w:val="20"/>
                <w:szCs w:val="20"/>
              </w:rPr>
              <w:t>н/д**</w:t>
            </w:r>
          </w:p>
        </w:tc>
      </w:tr>
      <w:tr w:rsidR="00200B7A" w:rsidRPr="007E53E7" w14:paraId="5D193179" w14:textId="77777777" w:rsidTr="00200B7A">
        <w:trPr>
          <w:trHeight w:val="113"/>
        </w:trPr>
        <w:tc>
          <w:tcPr>
            <w:tcW w:w="520" w:type="dxa"/>
            <w:tcBorders>
              <w:top w:val="nil"/>
              <w:left w:val="single" w:sz="4" w:space="0" w:color="auto"/>
              <w:bottom w:val="single" w:sz="4" w:space="0" w:color="auto"/>
              <w:right w:val="single" w:sz="4" w:space="0" w:color="auto"/>
            </w:tcBorders>
          </w:tcPr>
          <w:p w14:paraId="7802CA12" w14:textId="77777777" w:rsidR="00200B7A" w:rsidRPr="007E53E7" w:rsidRDefault="00200B7A" w:rsidP="00200B7A">
            <w:pPr>
              <w:rPr>
                <w:color w:val="000000"/>
                <w:sz w:val="20"/>
                <w:szCs w:val="20"/>
              </w:rPr>
            </w:pPr>
            <w:r w:rsidRPr="007E53E7">
              <w:rPr>
                <w:color w:val="000000"/>
                <w:sz w:val="20"/>
                <w:szCs w:val="20"/>
              </w:rPr>
              <w:t>4.2</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1E0F1498" w14:textId="77777777" w:rsidR="00200B7A" w:rsidRPr="007E53E7" w:rsidRDefault="00200B7A" w:rsidP="00200B7A">
            <w:pPr>
              <w:rPr>
                <w:color w:val="000000"/>
                <w:sz w:val="20"/>
                <w:szCs w:val="20"/>
              </w:rPr>
            </w:pPr>
            <w:r w:rsidRPr="007E53E7">
              <w:rPr>
                <w:color w:val="000000"/>
                <w:sz w:val="20"/>
                <w:szCs w:val="20"/>
              </w:rPr>
              <w:t>малые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4395CF07" w14:textId="77777777" w:rsidR="00200B7A" w:rsidRPr="007E53E7" w:rsidRDefault="00200B7A" w:rsidP="00200B7A">
            <w:pPr>
              <w:jc w:val="right"/>
              <w:rPr>
                <w:sz w:val="20"/>
                <w:szCs w:val="20"/>
              </w:rPr>
            </w:pPr>
            <w:r w:rsidRPr="007E53E7">
              <w:rPr>
                <w:sz w:val="20"/>
                <w:szCs w:val="20"/>
              </w:rPr>
              <w:t>3,1</w:t>
            </w:r>
          </w:p>
        </w:tc>
        <w:tc>
          <w:tcPr>
            <w:tcW w:w="1100" w:type="dxa"/>
            <w:tcBorders>
              <w:top w:val="nil"/>
              <w:left w:val="nil"/>
              <w:bottom w:val="single" w:sz="4" w:space="0" w:color="auto"/>
              <w:right w:val="single" w:sz="4" w:space="0" w:color="auto"/>
            </w:tcBorders>
            <w:shd w:val="clear" w:color="auto" w:fill="auto"/>
            <w:noWrap/>
            <w:vAlign w:val="center"/>
            <w:hideMark/>
          </w:tcPr>
          <w:p w14:paraId="65342824" w14:textId="77777777" w:rsidR="00200B7A" w:rsidRPr="007E53E7" w:rsidRDefault="00200B7A" w:rsidP="00200B7A">
            <w:pPr>
              <w:jc w:val="right"/>
              <w:rPr>
                <w:sz w:val="20"/>
                <w:szCs w:val="20"/>
              </w:rPr>
            </w:pPr>
            <w:r w:rsidRPr="007E53E7">
              <w:rPr>
                <w:sz w:val="20"/>
                <w:szCs w:val="20"/>
              </w:rPr>
              <w:t>3,8</w:t>
            </w:r>
          </w:p>
        </w:tc>
        <w:tc>
          <w:tcPr>
            <w:tcW w:w="1100" w:type="dxa"/>
            <w:tcBorders>
              <w:top w:val="nil"/>
              <w:left w:val="nil"/>
              <w:bottom w:val="single" w:sz="4" w:space="0" w:color="auto"/>
              <w:right w:val="single" w:sz="4" w:space="0" w:color="auto"/>
            </w:tcBorders>
            <w:shd w:val="clear" w:color="auto" w:fill="auto"/>
            <w:noWrap/>
            <w:vAlign w:val="center"/>
          </w:tcPr>
          <w:p w14:paraId="1CF4DCCC" w14:textId="77777777" w:rsidR="00200B7A" w:rsidRPr="007E53E7" w:rsidRDefault="00200B7A" w:rsidP="00200B7A">
            <w:pPr>
              <w:jc w:val="right"/>
              <w:rPr>
                <w:sz w:val="20"/>
                <w:szCs w:val="20"/>
              </w:rPr>
            </w:pPr>
            <w:r w:rsidRPr="007E53E7">
              <w:rPr>
                <w:sz w:val="20"/>
                <w:szCs w:val="20"/>
              </w:rPr>
              <w:t>10,5</w:t>
            </w:r>
          </w:p>
        </w:tc>
        <w:tc>
          <w:tcPr>
            <w:tcW w:w="1100" w:type="dxa"/>
            <w:tcBorders>
              <w:top w:val="single" w:sz="4" w:space="0" w:color="auto"/>
              <w:left w:val="nil"/>
              <w:bottom w:val="single" w:sz="4" w:space="0" w:color="auto"/>
              <w:right w:val="single" w:sz="4" w:space="0" w:color="auto"/>
            </w:tcBorders>
          </w:tcPr>
          <w:p w14:paraId="78C75147" w14:textId="77777777" w:rsidR="00200B7A" w:rsidRPr="007E53E7" w:rsidRDefault="00200B7A" w:rsidP="00200B7A">
            <w:pPr>
              <w:jc w:val="right"/>
              <w:rPr>
                <w:sz w:val="20"/>
                <w:szCs w:val="20"/>
              </w:rPr>
            </w:pPr>
            <w:r w:rsidRPr="007E53E7">
              <w:rPr>
                <w:sz w:val="20"/>
                <w:szCs w:val="20"/>
              </w:rPr>
              <w:t>15,4</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11860276" w14:textId="77777777" w:rsidR="00200B7A" w:rsidRPr="007E53E7" w:rsidRDefault="00200B7A" w:rsidP="00200B7A">
            <w:pPr>
              <w:jc w:val="right"/>
              <w:rPr>
                <w:sz w:val="20"/>
                <w:szCs w:val="20"/>
              </w:rPr>
            </w:pPr>
            <w:r w:rsidRPr="007E53E7">
              <w:rPr>
                <w:sz w:val="20"/>
                <w:szCs w:val="20"/>
              </w:rPr>
              <w:t>10,5</w:t>
            </w:r>
          </w:p>
        </w:tc>
      </w:tr>
      <w:tr w:rsidR="00200B7A" w:rsidRPr="007E53E7" w14:paraId="05D4E1EE" w14:textId="77777777" w:rsidTr="00200B7A">
        <w:trPr>
          <w:trHeight w:val="113"/>
        </w:trPr>
        <w:tc>
          <w:tcPr>
            <w:tcW w:w="520" w:type="dxa"/>
            <w:tcBorders>
              <w:top w:val="nil"/>
              <w:left w:val="single" w:sz="4" w:space="0" w:color="auto"/>
              <w:bottom w:val="single" w:sz="4" w:space="0" w:color="auto"/>
              <w:right w:val="single" w:sz="4" w:space="0" w:color="auto"/>
            </w:tcBorders>
          </w:tcPr>
          <w:p w14:paraId="2A8BC92C" w14:textId="77777777" w:rsidR="00200B7A" w:rsidRPr="007E53E7" w:rsidRDefault="00200B7A" w:rsidP="00200B7A">
            <w:pPr>
              <w:rPr>
                <w:color w:val="000000"/>
                <w:sz w:val="20"/>
                <w:szCs w:val="20"/>
              </w:rPr>
            </w:pPr>
            <w:r w:rsidRPr="007E53E7">
              <w:rPr>
                <w:color w:val="000000"/>
                <w:sz w:val="20"/>
                <w:szCs w:val="20"/>
              </w:rPr>
              <w:t>4.3</w:t>
            </w:r>
          </w:p>
        </w:tc>
        <w:tc>
          <w:tcPr>
            <w:tcW w:w="3324" w:type="dxa"/>
            <w:tcBorders>
              <w:top w:val="nil"/>
              <w:left w:val="single" w:sz="4" w:space="0" w:color="auto"/>
              <w:bottom w:val="single" w:sz="4" w:space="0" w:color="auto"/>
              <w:right w:val="single" w:sz="4" w:space="0" w:color="auto"/>
            </w:tcBorders>
            <w:shd w:val="clear" w:color="auto" w:fill="auto"/>
            <w:vAlign w:val="bottom"/>
            <w:hideMark/>
          </w:tcPr>
          <w:p w14:paraId="4FB16B22" w14:textId="77777777" w:rsidR="00200B7A" w:rsidRPr="007E53E7" w:rsidRDefault="00200B7A" w:rsidP="00200B7A">
            <w:pPr>
              <w:rPr>
                <w:color w:val="000000"/>
                <w:sz w:val="20"/>
                <w:szCs w:val="20"/>
              </w:rPr>
            </w:pPr>
            <w:r w:rsidRPr="007E53E7">
              <w:rPr>
                <w:color w:val="000000"/>
                <w:sz w:val="20"/>
                <w:szCs w:val="20"/>
              </w:rPr>
              <w:t>средние предприятия</w:t>
            </w:r>
          </w:p>
        </w:tc>
        <w:tc>
          <w:tcPr>
            <w:tcW w:w="1100" w:type="dxa"/>
            <w:tcBorders>
              <w:top w:val="nil"/>
              <w:left w:val="nil"/>
              <w:bottom w:val="single" w:sz="4" w:space="0" w:color="auto"/>
              <w:right w:val="single" w:sz="4" w:space="0" w:color="auto"/>
            </w:tcBorders>
            <w:shd w:val="clear" w:color="auto" w:fill="auto"/>
            <w:noWrap/>
            <w:vAlign w:val="center"/>
            <w:hideMark/>
          </w:tcPr>
          <w:p w14:paraId="6467E27F" w14:textId="77777777" w:rsidR="00200B7A" w:rsidRPr="007E53E7" w:rsidRDefault="00200B7A" w:rsidP="00200B7A">
            <w:pPr>
              <w:jc w:val="right"/>
              <w:rPr>
                <w:sz w:val="20"/>
                <w:szCs w:val="20"/>
              </w:rPr>
            </w:pPr>
            <w:r w:rsidRPr="007E53E7">
              <w:rPr>
                <w:sz w:val="20"/>
                <w:szCs w:val="20"/>
              </w:rPr>
              <w:t>н/д</w:t>
            </w:r>
          </w:p>
        </w:tc>
        <w:tc>
          <w:tcPr>
            <w:tcW w:w="1100" w:type="dxa"/>
            <w:tcBorders>
              <w:top w:val="nil"/>
              <w:left w:val="nil"/>
              <w:bottom w:val="single" w:sz="4" w:space="0" w:color="auto"/>
              <w:right w:val="single" w:sz="4" w:space="0" w:color="auto"/>
            </w:tcBorders>
            <w:shd w:val="clear" w:color="auto" w:fill="auto"/>
            <w:noWrap/>
            <w:vAlign w:val="center"/>
            <w:hideMark/>
          </w:tcPr>
          <w:p w14:paraId="0069189A" w14:textId="77777777" w:rsidR="00200B7A" w:rsidRPr="007E53E7" w:rsidRDefault="00200B7A" w:rsidP="00200B7A">
            <w:pPr>
              <w:jc w:val="right"/>
              <w:rPr>
                <w:sz w:val="20"/>
                <w:szCs w:val="20"/>
              </w:rPr>
            </w:pPr>
            <w:r w:rsidRPr="007E53E7">
              <w:rPr>
                <w:sz w:val="20"/>
                <w:szCs w:val="20"/>
              </w:rPr>
              <w:t>н/д</w:t>
            </w:r>
          </w:p>
        </w:tc>
        <w:tc>
          <w:tcPr>
            <w:tcW w:w="1100" w:type="dxa"/>
            <w:tcBorders>
              <w:top w:val="nil"/>
              <w:left w:val="nil"/>
              <w:bottom w:val="single" w:sz="4" w:space="0" w:color="auto"/>
              <w:right w:val="single" w:sz="4" w:space="0" w:color="auto"/>
            </w:tcBorders>
            <w:shd w:val="clear" w:color="auto" w:fill="auto"/>
            <w:noWrap/>
            <w:vAlign w:val="center"/>
          </w:tcPr>
          <w:p w14:paraId="5AE18617" w14:textId="77777777" w:rsidR="00200B7A" w:rsidRPr="007E53E7" w:rsidRDefault="00200B7A" w:rsidP="00200B7A">
            <w:pPr>
              <w:jc w:val="right"/>
              <w:rPr>
                <w:sz w:val="20"/>
                <w:szCs w:val="20"/>
              </w:rPr>
            </w:pPr>
            <w:r w:rsidRPr="007E53E7">
              <w:rPr>
                <w:sz w:val="20"/>
                <w:szCs w:val="20"/>
              </w:rPr>
              <w:t>17,2</w:t>
            </w:r>
          </w:p>
        </w:tc>
        <w:tc>
          <w:tcPr>
            <w:tcW w:w="1100" w:type="dxa"/>
            <w:tcBorders>
              <w:top w:val="single" w:sz="4" w:space="0" w:color="auto"/>
              <w:left w:val="nil"/>
              <w:bottom w:val="single" w:sz="4" w:space="0" w:color="auto"/>
              <w:right w:val="single" w:sz="4" w:space="0" w:color="auto"/>
            </w:tcBorders>
          </w:tcPr>
          <w:p w14:paraId="18E1F866" w14:textId="77777777" w:rsidR="00200B7A" w:rsidRPr="007E53E7" w:rsidRDefault="00200B7A" w:rsidP="00200B7A">
            <w:pPr>
              <w:jc w:val="right"/>
              <w:rPr>
                <w:sz w:val="20"/>
                <w:szCs w:val="20"/>
              </w:rPr>
            </w:pPr>
            <w:r w:rsidRPr="007E53E7">
              <w:rPr>
                <w:sz w:val="20"/>
                <w:szCs w:val="20"/>
              </w:rPr>
              <w:t>13,9</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30033354" w14:textId="77777777" w:rsidR="00200B7A" w:rsidRPr="007E53E7" w:rsidRDefault="00200B7A" w:rsidP="00200B7A">
            <w:pPr>
              <w:jc w:val="right"/>
              <w:rPr>
                <w:sz w:val="20"/>
                <w:szCs w:val="20"/>
              </w:rPr>
            </w:pPr>
            <w:r w:rsidRPr="007E53E7">
              <w:rPr>
                <w:sz w:val="20"/>
                <w:szCs w:val="20"/>
              </w:rPr>
              <w:t>11,9</w:t>
            </w:r>
          </w:p>
        </w:tc>
      </w:tr>
    </w:tbl>
    <w:p w14:paraId="52EC14B8" w14:textId="77777777" w:rsidR="00200B7A" w:rsidRPr="007E53E7" w:rsidRDefault="00200B7A" w:rsidP="00200B7A">
      <w:pPr>
        <w:jc w:val="both"/>
        <w:rPr>
          <w:sz w:val="20"/>
          <w:szCs w:val="28"/>
        </w:rPr>
      </w:pPr>
      <w:r w:rsidRPr="007E53E7">
        <w:rPr>
          <w:sz w:val="20"/>
          <w:szCs w:val="28"/>
        </w:rPr>
        <w:t xml:space="preserve">* по данным сплошного наблюдения за деятельностью субъектов </w:t>
      </w:r>
      <w:r>
        <w:rPr>
          <w:sz w:val="20"/>
          <w:szCs w:val="28"/>
        </w:rPr>
        <w:t>МСП</w:t>
      </w:r>
      <w:r w:rsidRPr="007E53E7">
        <w:rPr>
          <w:sz w:val="20"/>
          <w:szCs w:val="28"/>
        </w:rPr>
        <w:t xml:space="preserve"> за 2015 год</w:t>
      </w:r>
    </w:p>
    <w:p w14:paraId="45E3A598" w14:textId="77777777" w:rsidR="00200B7A" w:rsidRPr="007E53E7" w:rsidRDefault="00200B7A" w:rsidP="00200B7A">
      <w:pPr>
        <w:spacing w:line="360" w:lineRule="auto"/>
        <w:jc w:val="both"/>
        <w:rPr>
          <w:sz w:val="20"/>
          <w:szCs w:val="28"/>
        </w:rPr>
      </w:pPr>
      <w:r w:rsidRPr="007E53E7">
        <w:rPr>
          <w:sz w:val="20"/>
          <w:szCs w:val="28"/>
        </w:rPr>
        <w:t>** данные по микропредприятиям формируются только в целом за год</w:t>
      </w:r>
    </w:p>
    <w:p w14:paraId="49548E63" w14:textId="77777777" w:rsidR="00200B7A" w:rsidRPr="007E53E7" w:rsidRDefault="00200B7A" w:rsidP="00200B7A">
      <w:pPr>
        <w:spacing w:after="240"/>
        <w:rPr>
          <w:sz w:val="20"/>
          <w:szCs w:val="28"/>
        </w:rPr>
      </w:pPr>
      <w:r w:rsidRPr="007E53E7">
        <w:rPr>
          <w:sz w:val="20"/>
          <w:szCs w:val="28"/>
        </w:rPr>
        <w:t xml:space="preserve">Источник: </w:t>
      </w:r>
      <w:proofErr w:type="spellStart"/>
      <w:r w:rsidRPr="007E53E7">
        <w:rPr>
          <w:sz w:val="20"/>
          <w:szCs w:val="28"/>
        </w:rPr>
        <w:t>Петростат</w:t>
      </w:r>
      <w:proofErr w:type="spellEnd"/>
      <w:r w:rsidRPr="007E53E7">
        <w:rPr>
          <w:sz w:val="20"/>
          <w:szCs w:val="28"/>
        </w:rPr>
        <w:t>, Росстат.</w:t>
      </w:r>
    </w:p>
    <w:p w14:paraId="4BE74175" w14:textId="77777777" w:rsidR="00200B7A" w:rsidRPr="00B42602" w:rsidRDefault="00200B7A" w:rsidP="00200B7A">
      <w:pPr>
        <w:pStyle w:val="20"/>
        <w:numPr>
          <w:ilvl w:val="1"/>
          <w:numId w:val="17"/>
        </w:numPr>
        <w:spacing w:after="240"/>
        <w:jc w:val="center"/>
        <w:rPr>
          <w:rFonts w:ascii="Times New Roman" w:hAnsi="Times New Roman" w:cs="Times New Roman"/>
          <w:b w:val="0"/>
        </w:rPr>
      </w:pPr>
      <w:bookmarkStart w:id="28" w:name="_Toc470538822"/>
      <w:bookmarkStart w:id="29" w:name="_Toc475421801"/>
      <w:bookmarkStart w:id="30" w:name="_Toc31817167"/>
      <w:bookmarkStart w:id="31" w:name="_Toc64408373"/>
      <w:r w:rsidRPr="00B42602">
        <w:rPr>
          <w:rFonts w:ascii="Times New Roman" w:hAnsi="Times New Roman" w:cs="Times New Roman"/>
          <w:b w:val="0"/>
        </w:rPr>
        <w:t>Налоговые поступления в консолидированный бюджет</w:t>
      </w:r>
      <w:bookmarkEnd w:id="28"/>
      <w:bookmarkEnd w:id="29"/>
      <w:bookmarkEnd w:id="30"/>
      <w:bookmarkEnd w:id="31"/>
    </w:p>
    <w:p w14:paraId="01C70903" w14:textId="77777777" w:rsidR="00200B7A" w:rsidRPr="00DE4CEA" w:rsidRDefault="00200B7A" w:rsidP="00200B7A">
      <w:pPr>
        <w:spacing w:line="360" w:lineRule="auto"/>
        <w:ind w:firstLine="709"/>
        <w:jc w:val="both"/>
        <w:rPr>
          <w:sz w:val="28"/>
          <w:szCs w:val="28"/>
        </w:rPr>
      </w:pPr>
      <w:r w:rsidRPr="00DE4CEA">
        <w:rPr>
          <w:sz w:val="28"/>
          <w:szCs w:val="28"/>
        </w:rPr>
        <w:t>По данным ФНС России в 2020 году налоговые поступления в консолидированный бюджет Российской Федерации на территории Санкт-Петербурга составили 1 413,9 млрд рублей, что на 18,9% больше, чем в 2019 году.</w:t>
      </w:r>
    </w:p>
    <w:p w14:paraId="4BB173F5" w14:textId="77777777" w:rsidR="00200B7A" w:rsidRPr="00DE4CEA" w:rsidRDefault="00200B7A" w:rsidP="00200B7A">
      <w:pPr>
        <w:spacing w:line="360" w:lineRule="auto"/>
        <w:jc w:val="both"/>
        <w:rPr>
          <w:sz w:val="28"/>
          <w:szCs w:val="28"/>
        </w:rPr>
      </w:pPr>
      <w:r w:rsidRPr="00DE4CEA">
        <w:rPr>
          <w:noProof/>
        </w:rPr>
        <w:drawing>
          <wp:inline distT="0" distB="0" distL="0" distR="0" wp14:anchorId="699D7B04" wp14:editId="598527FC">
            <wp:extent cx="5939790" cy="1439545"/>
            <wp:effectExtent l="0" t="0" r="0" b="0"/>
            <wp:docPr id="14" name="Диаграмма 14">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BA5CDD" w14:textId="77777777" w:rsidR="00200B7A" w:rsidRPr="00B42602" w:rsidRDefault="00200B7A" w:rsidP="00200B7A">
      <w:pPr>
        <w:rPr>
          <w:sz w:val="20"/>
          <w:szCs w:val="28"/>
        </w:rPr>
      </w:pPr>
      <w:r w:rsidRPr="00DE4CEA">
        <w:rPr>
          <w:sz w:val="20"/>
          <w:szCs w:val="28"/>
        </w:rPr>
        <w:t>Источник: ФНС России (форма 1-НМ).</w:t>
      </w:r>
    </w:p>
    <w:p w14:paraId="1589797B" w14:textId="77777777" w:rsidR="00200B7A" w:rsidRPr="00DE4CEA" w:rsidRDefault="00200B7A" w:rsidP="00200B7A">
      <w:pPr>
        <w:spacing w:before="120" w:after="240"/>
        <w:jc w:val="center"/>
        <w:rPr>
          <w:sz w:val="28"/>
          <w:szCs w:val="28"/>
        </w:rPr>
      </w:pPr>
      <w:r w:rsidRPr="00DE4CEA">
        <w:rPr>
          <w:i/>
          <w:sz w:val="28"/>
          <w:szCs w:val="28"/>
        </w:rPr>
        <w:t>Рисунок 1.9 – Динамика поступлений налоговых платежей в консолидированный бюджет Российской Федерации на территории</w:t>
      </w:r>
      <w:r w:rsidRPr="00DE4CEA">
        <w:rPr>
          <w:i/>
          <w:sz w:val="28"/>
          <w:szCs w:val="28"/>
        </w:rPr>
        <w:br/>
        <w:t xml:space="preserve"> Санкт-Петербурга в период 2015–2020 годов</w:t>
      </w:r>
    </w:p>
    <w:p w14:paraId="56062C70" w14:textId="77777777" w:rsidR="00200B7A" w:rsidRPr="00DE4CEA" w:rsidRDefault="00200B7A" w:rsidP="00200B7A">
      <w:pPr>
        <w:spacing w:line="360" w:lineRule="auto"/>
        <w:ind w:firstLine="709"/>
        <w:jc w:val="both"/>
        <w:rPr>
          <w:sz w:val="28"/>
          <w:szCs w:val="28"/>
        </w:rPr>
      </w:pPr>
      <w:r w:rsidRPr="00DE4CEA">
        <w:rPr>
          <w:sz w:val="28"/>
          <w:szCs w:val="28"/>
        </w:rPr>
        <w:t xml:space="preserve">Основная часть налоговых поступлений в консолидированный бюджет Российской Федерации на территории Санкт-Петербурга в 2020 году приходилась на налог на добавленную стоимость (34,6% поступлений), налог на доходы физических лиц (19,5%), налог на прибыль организаций (17,3%), а также на акцизы по подакцизным товарам (25,6%). На налоги, относящиеся к специальным налоговым режимам, в 2019 году приходилось 2,0% от общих налоговых поступлений. </w:t>
      </w:r>
    </w:p>
    <w:p w14:paraId="45E3ACD6" w14:textId="77777777" w:rsidR="00200B7A" w:rsidRPr="00DE4CEA" w:rsidRDefault="00200B7A" w:rsidP="00200B7A">
      <w:pPr>
        <w:jc w:val="both"/>
        <w:rPr>
          <w:sz w:val="28"/>
          <w:szCs w:val="28"/>
        </w:rPr>
      </w:pPr>
      <w:r w:rsidRPr="00DE4CEA">
        <w:rPr>
          <w:noProof/>
        </w:rPr>
        <w:drawing>
          <wp:inline distT="0" distB="0" distL="0" distR="0" wp14:anchorId="645BDF16" wp14:editId="338A4874">
            <wp:extent cx="5939790" cy="2900680"/>
            <wp:effectExtent l="0" t="0" r="0" b="0"/>
            <wp:docPr id="59" name="Диаграмма 5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6A7A03" w14:textId="77777777" w:rsidR="00200B7A" w:rsidRPr="00DE4CEA" w:rsidRDefault="00200B7A" w:rsidP="00200B7A">
      <w:pPr>
        <w:spacing w:before="40"/>
        <w:rPr>
          <w:sz w:val="20"/>
          <w:szCs w:val="28"/>
        </w:rPr>
      </w:pPr>
      <w:r w:rsidRPr="00DE4CEA">
        <w:rPr>
          <w:sz w:val="20"/>
          <w:szCs w:val="28"/>
        </w:rPr>
        <w:t>Источник: ФНС России (форма 1-НМ).</w:t>
      </w:r>
    </w:p>
    <w:p w14:paraId="71D7B0FC" w14:textId="77777777" w:rsidR="00200B7A" w:rsidRPr="00DE4CEA" w:rsidRDefault="00200B7A" w:rsidP="00200B7A">
      <w:pPr>
        <w:spacing w:before="120"/>
        <w:jc w:val="center"/>
        <w:rPr>
          <w:i/>
          <w:sz w:val="28"/>
          <w:szCs w:val="28"/>
        </w:rPr>
      </w:pPr>
      <w:r w:rsidRPr="00DE4CEA">
        <w:rPr>
          <w:i/>
          <w:sz w:val="28"/>
          <w:szCs w:val="28"/>
        </w:rPr>
        <w:t>Рисунок 1.10 – Структура поступлений налоговых платежей в консолидированный бюджет Российской Федерации на территории Санкт-Петербурга в период 2015</w:t>
      </w:r>
      <w:r w:rsidRPr="00DE4CEA">
        <w:rPr>
          <w:sz w:val="28"/>
          <w:szCs w:val="28"/>
        </w:rPr>
        <w:t>–</w:t>
      </w:r>
      <w:r w:rsidRPr="00DE4CEA">
        <w:rPr>
          <w:i/>
          <w:sz w:val="28"/>
          <w:szCs w:val="28"/>
        </w:rPr>
        <w:t>2020 годов, млрд рублей</w:t>
      </w:r>
    </w:p>
    <w:p w14:paraId="7AADA2F6" w14:textId="77777777" w:rsidR="00200B7A" w:rsidRPr="00DE4CEA" w:rsidRDefault="00200B7A" w:rsidP="00200B7A">
      <w:pPr>
        <w:spacing w:line="360" w:lineRule="auto"/>
        <w:ind w:firstLine="709"/>
        <w:jc w:val="both"/>
        <w:rPr>
          <w:sz w:val="28"/>
          <w:szCs w:val="28"/>
        </w:rPr>
      </w:pPr>
    </w:p>
    <w:p w14:paraId="7251BB77" w14:textId="77777777" w:rsidR="00200B7A" w:rsidRPr="00B42602" w:rsidRDefault="00200B7A" w:rsidP="00200B7A">
      <w:pPr>
        <w:spacing w:line="360" w:lineRule="auto"/>
        <w:ind w:firstLine="709"/>
        <w:jc w:val="both"/>
        <w:rPr>
          <w:sz w:val="28"/>
          <w:szCs w:val="28"/>
        </w:rPr>
      </w:pPr>
      <w:r w:rsidRPr="00DE4CEA">
        <w:rPr>
          <w:sz w:val="28"/>
          <w:szCs w:val="28"/>
        </w:rPr>
        <w:t xml:space="preserve">В период 2015–2020 годов структура налоговых поступлений в консолидированный бюджет Российской Федерации на территории Санкт-Петербурга изменилась: выросла доля поступлений налога на добавленную стоимость (на 8,9 </w:t>
      </w:r>
      <w:proofErr w:type="spellStart"/>
      <w:r w:rsidRPr="00DE4CEA">
        <w:rPr>
          <w:sz w:val="28"/>
          <w:szCs w:val="28"/>
        </w:rPr>
        <w:t>п.п</w:t>
      </w:r>
      <w:proofErr w:type="spellEnd"/>
      <w:r w:rsidRPr="00DE4CEA">
        <w:rPr>
          <w:sz w:val="28"/>
          <w:szCs w:val="28"/>
        </w:rPr>
        <w:t xml:space="preserve">.) и доля доходов по акцизам по подакцизным товарам (на 6,5 </w:t>
      </w:r>
      <w:proofErr w:type="spellStart"/>
      <w:r w:rsidRPr="00DE4CEA">
        <w:rPr>
          <w:sz w:val="28"/>
          <w:szCs w:val="28"/>
        </w:rPr>
        <w:t>п.п</w:t>
      </w:r>
      <w:proofErr w:type="spellEnd"/>
      <w:r w:rsidRPr="00DE4CEA">
        <w:rPr>
          <w:sz w:val="28"/>
          <w:szCs w:val="28"/>
        </w:rPr>
        <w:t xml:space="preserve">.), доля остальных видов налогов сократилась: налога на доходы физических лиц – на 5,1 </w:t>
      </w:r>
      <w:proofErr w:type="spellStart"/>
      <w:r w:rsidRPr="00DE4CEA">
        <w:rPr>
          <w:sz w:val="28"/>
          <w:szCs w:val="28"/>
        </w:rPr>
        <w:t>п.п</w:t>
      </w:r>
      <w:proofErr w:type="spellEnd"/>
      <w:r w:rsidRPr="00DE4CEA">
        <w:rPr>
          <w:sz w:val="28"/>
          <w:szCs w:val="28"/>
        </w:rPr>
        <w:t xml:space="preserve">., налога на имущество организаций – на 1,9 </w:t>
      </w:r>
      <w:proofErr w:type="spellStart"/>
      <w:r w:rsidRPr="00DE4CEA">
        <w:rPr>
          <w:sz w:val="28"/>
          <w:szCs w:val="28"/>
        </w:rPr>
        <w:t>п.п</w:t>
      </w:r>
      <w:proofErr w:type="spellEnd"/>
      <w:r w:rsidRPr="00DE4CEA">
        <w:rPr>
          <w:sz w:val="28"/>
          <w:szCs w:val="28"/>
        </w:rPr>
        <w:t xml:space="preserve">., налога на прибыль организаций – на 4,0 </w:t>
      </w:r>
      <w:proofErr w:type="spellStart"/>
      <w:r w:rsidRPr="00DE4CEA">
        <w:rPr>
          <w:sz w:val="28"/>
          <w:szCs w:val="28"/>
        </w:rPr>
        <w:t>п.п</w:t>
      </w:r>
      <w:proofErr w:type="spellEnd"/>
      <w:r w:rsidRPr="00DE4CEA">
        <w:rPr>
          <w:sz w:val="28"/>
          <w:szCs w:val="28"/>
        </w:rPr>
        <w:t xml:space="preserve">., поступлений по остальным налогам – на 4,3 </w:t>
      </w:r>
      <w:proofErr w:type="spellStart"/>
      <w:r w:rsidRPr="00DE4CEA">
        <w:rPr>
          <w:sz w:val="28"/>
          <w:szCs w:val="28"/>
        </w:rPr>
        <w:t>п.п</w:t>
      </w:r>
      <w:proofErr w:type="spellEnd"/>
      <w:r w:rsidRPr="00DE4CEA">
        <w:rPr>
          <w:sz w:val="28"/>
          <w:szCs w:val="28"/>
        </w:rPr>
        <w:t>.</w:t>
      </w:r>
    </w:p>
    <w:p w14:paraId="4491A710" w14:textId="77777777" w:rsidR="00200B7A" w:rsidRPr="00AF5D78" w:rsidRDefault="00200B7A" w:rsidP="00200B7A">
      <w:pPr>
        <w:jc w:val="both"/>
        <w:rPr>
          <w:sz w:val="28"/>
          <w:szCs w:val="28"/>
          <w:highlight w:val="green"/>
        </w:rPr>
      </w:pPr>
      <w:r w:rsidRPr="00AF5D78">
        <w:rPr>
          <w:noProof/>
          <w:highlight w:val="green"/>
        </w:rPr>
        <w:drawing>
          <wp:inline distT="0" distB="0" distL="0" distR="0" wp14:anchorId="5B0A4E79" wp14:editId="35716AF9">
            <wp:extent cx="5939790" cy="2482215"/>
            <wp:effectExtent l="0" t="0" r="0" b="0"/>
            <wp:docPr id="61" name="Диаграмма 6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C2DAC5" w14:textId="77777777" w:rsidR="00200B7A" w:rsidRPr="00194BAC" w:rsidRDefault="00200B7A" w:rsidP="00200B7A">
      <w:pPr>
        <w:rPr>
          <w:sz w:val="20"/>
          <w:szCs w:val="28"/>
        </w:rPr>
      </w:pPr>
      <w:r w:rsidRPr="00194BAC">
        <w:rPr>
          <w:sz w:val="20"/>
          <w:szCs w:val="28"/>
        </w:rPr>
        <w:t>Источник: ФНС России (форма 1-НМ).</w:t>
      </w:r>
    </w:p>
    <w:p w14:paraId="284F75C2" w14:textId="77777777" w:rsidR="00200B7A" w:rsidRPr="00DE4CEA" w:rsidRDefault="00200B7A" w:rsidP="00200B7A">
      <w:pPr>
        <w:spacing w:before="120" w:after="240"/>
        <w:jc w:val="center"/>
        <w:rPr>
          <w:i/>
          <w:sz w:val="28"/>
          <w:szCs w:val="28"/>
        </w:rPr>
      </w:pPr>
      <w:r w:rsidRPr="00DE4CEA">
        <w:rPr>
          <w:i/>
          <w:sz w:val="28"/>
          <w:szCs w:val="28"/>
        </w:rPr>
        <w:t>Рисунок 1.11 – Структура поступлений налоговых платежей в консолидированный бюджет Российской Федерации на территории Санкт-Петербурга в 2015 и 2020 году</w:t>
      </w:r>
    </w:p>
    <w:p w14:paraId="3153720A" w14:textId="77777777" w:rsidR="001728EA" w:rsidRPr="00DE4CEA" w:rsidRDefault="001728EA" w:rsidP="001728EA">
      <w:pPr>
        <w:spacing w:line="360" w:lineRule="auto"/>
        <w:ind w:firstLine="709"/>
        <w:jc w:val="both"/>
        <w:rPr>
          <w:sz w:val="28"/>
          <w:szCs w:val="28"/>
        </w:rPr>
      </w:pPr>
      <w:r w:rsidRPr="00DE4CEA">
        <w:rPr>
          <w:sz w:val="28"/>
          <w:szCs w:val="28"/>
        </w:rPr>
        <w:t>В период с 2015 по 2020 год наблюдается опережающий рост поступлений в консолидированный бюджет Санкт-Петербурга по налогам, предусмотренным специальными налоговыми режимами: с 18 710,7 млн рублей в 2015 году до 40 252,9 млн рублей в 2020 году (рост в 2,2 раза).</w:t>
      </w:r>
    </w:p>
    <w:p w14:paraId="694ACA10" w14:textId="77777777" w:rsidR="001728EA" w:rsidRPr="00DE4CEA" w:rsidRDefault="001728EA" w:rsidP="001728EA">
      <w:pPr>
        <w:spacing w:line="360" w:lineRule="auto"/>
        <w:ind w:firstLine="709"/>
        <w:jc w:val="both"/>
        <w:rPr>
          <w:sz w:val="28"/>
          <w:szCs w:val="28"/>
        </w:rPr>
      </w:pPr>
      <w:r w:rsidRPr="00DE4CEA">
        <w:rPr>
          <w:sz w:val="28"/>
          <w:szCs w:val="28"/>
        </w:rPr>
        <w:t>В структуре поступления налогов, предусмотренных специальными налоговыми режимами, основную долю в 2020 году занимали поступления по налогу, взимаемому в связи с применением упрощенной системы налогообложения (93,3%), и по единому налогу на вмененный доход (5,0%). При этом наблюдается повышение налоговых доходов по налогу, взимаемому в связи с применением патентной системы налогообложения: поступления выросли с 69,5 млн рублей в 2014 году, когда была введена данная система налогообложения на территории Санкт-Петербурга, до 512,4 млн рублей в 2020 году (рост в 7,4 раза).</w:t>
      </w:r>
    </w:p>
    <w:p w14:paraId="7536BF3F" w14:textId="77777777" w:rsidR="001728EA" w:rsidRPr="00DE4CEA" w:rsidRDefault="001728EA" w:rsidP="001728EA">
      <w:pPr>
        <w:spacing w:line="360" w:lineRule="auto"/>
        <w:ind w:firstLine="709"/>
        <w:jc w:val="both"/>
        <w:rPr>
          <w:sz w:val="28"/>
          <w:szCs w:val="28"/>
        </w:rPr>
      </w:pPr>
      <w:r w:rsidRPr="00DE4CEA">
        <w:rPr>
          <w:sz w:val="28"/>
          <w:szCs w:val="28"/>
        </w:rPr>
        <w:t>В 2020 года в Санкт-Петербурге также взимается налог на профессиональный доход, поступления от которого в 2020 году составили 165,1 млн рублей (введение данного налогового режима частично объясняет сокращение поступлений по патентной системе налогообложения).</w:t>
      </w:r>
      <w:r>
        <w:rPr>
          <w:sz w:val="28"/>
          <w:szCs w:val="28"/>
        </w:rPr>
        <w:t xml:space="preserve"> </w:t>
      </w:r>
      <w:r w:rsidRPr="0036358D">
        <w:rPr>
          <w:sz w:val="28"/>
          <w:szCs w:val="28"/>
        </w:rPr>
        <w:t xml:space="preserve">По состоянию на </w:t>
      </w:r>
      <w:r>
        <w:rPr>
          <w:sz w:val="28"/>
          <w:szCs w:val="28"/>
        </w:rPr>
        <w:t>1 декабря 2</w:t>
      </w:r>
      <w:r w:rsidRPr="0036358D">
        <w:rPr>
          <w:sz w:val="28"/>
          <w:szCs w:val="28"/>
        </w:rPr>
        <w:t>020</w:t>
      </w:r>
      <w:r>
        <w:rPr>
          <w:sz w:val="28"/>
          <w:szCs w:val="28"/>
        </w:rPr>
        <w:t xml:space="preserve"> года </w:t>
      </w:r>
      <w:r w:rsidRPr="0036358D">
        <w:rPr>
          <w:sz w:val="28"/>
          <w:szCs w:val="28"/>
        </w:rPr>
        <w:t>в г. Санкт-Петербурге</w:t>
      </w:r>
      <w:r>
        <w:rPr>
          <w:sz w:val="28"/>
          <w:szCs w:val="28"/>
        </w:rPr>
        <w:t xml:space="preserve"> </w:t>
      </w:r>
      <w:r w:rsidRPr="0036358D">
        <w:rPr>
          <w:sz w:val="28"/>
          <w:szCs w:val="28"/>
        </w:rPr>
        <w:t>зарегистрировано 68,7 тыс. самозанятых</w:t>
      </w:r>
      <w:r>
        <w:rPr>
          <w:rStyle w:val="af2"/>
          <w:sz w:val="28"/>
          <w:szCs w:val="28"/>
        </w:rPr>
        <w:footnoteReference w:id="7"/>
      </w:r>
      <w:r w:rsidRPr="0036358D">
        <w:rPr>
          <w:sz w:val="28"/>
          <w:szCs w:val="28"/>
        </w:rPr>
        <w:t>.</w:t>
      </w:r>
    </w:p>
    <w:p w14:paraId="5053C241" w14:textId="77777777" w:rsidR="001728EA" w:rsidRPr="00DE4CEA" w:rsidRDefault="001728EA" w:rsidP="001728EA">
      <w:pPr>
        <w:spacing w:before="240" w:after="120"/>
        <w:jc w:val="both"/>
        <w:rPr>
          <w:sz w:val="28"/>
          <w:szCs w:val="28"/>
        </w:rPr>
      </w:pPr>
      <w:r w:rsidRPr="00DE4CEA">
        <w:rPr>
          <w:sz w:val="28"/>
          <w:szCs w:val="28"/>
        </w:rPr>
        <w:t>Таблица 1.14 – Структура поступлений в консолидированный бюджет Санкт-Петербурга по налогам, предусмотренным специальными налоговыми режимами, в период 2015–2020 годов, млн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2971"/>
        <w:gridCol w:w="994"/>
        <w:gridCol w:w="994"/>
        <w:gridCol w:w="994"/>
        <w:gridCol w:w="994"/>
        <w:gridCol w:w="995"/>
        <w:gridCol w:w="995"/>
      </w:tblGrid>
      <w:tr w:rsidR="001728EA" w:rsidRPr="00DE4CEA" w14:paraId="0CF5E7F5" w14:textId="77777777" w:rsidTr="00614036">
        <w:trPr>
          <w:trHeight w:val="113"/>
          <w:tblHeader/>
        </w:trPr>
        <w:tc>
          <w:tcPr>
            <w:tcW w:w="412" w:type="dxa"/>
            <w:vAlign w:val="center"/>
          </w:tcPr>
          <w:p w14:paraId="385026E2" w14:textId="77777777" w:rsidR="001728EA" w:rsidRPr="00DE4CEA" w:rsidRDefault="001728EA" w:rsidP="00614036">
            <w:pPr>
              <w:jc w:val="center"/>
              <w:rPr>
                <w:color w:val="000000"/>
                <w:sz w:val="20"/>
                <w:szCs w:val="20"/>
              </w:rPr>
            </w:pPr>
          </w:p>
        </w:tc>
        <w:tc>
          <w:tcPr>
            <w:tcW w:w="3054" w:type="dxa"/>
            <w:shd w:val="clear" w:color="auto" w:fill="auto"/>
            <w:vAlign w:val="center"/>
            <w:hideMark/>
          </w:tcPr>
          <w:p w14:paraId="75F07BD3" w14:textId="77777777" w:rsidR="001728EA" w:rsidRPr="00DE4CEA" w:rsidRDefault="001728EA" w:rsidP="00614036">
            <w:pPr>
              <w:jc w:val="center"/>
              <w:rPr>
                <w:color w:val="000000"/>
                <w:sz w:val="20"/>
                <w:szCs w:val="20"/>
              </w:rPr>
            </w:pPr>
            <w:r w:rsidRPr="00DE4CEA">
              <w:rPr>
                <w:color w:val="000000"/>
                <w:sz w:val="20"/>
                <w:szCs w:val="20"/>
              </w:rPr>
              <w:t>Специальный налоговый режим</w:t>
            </w:r>
          </w:p>
        </w:tc>
        <w:tc>
          <w:tcPr>
            <w:tcW w:w="1017" w:type="dxa"/>
            <w:shd w:val="clear" w:color="auto" w:fill="auto"/>
            <w:noWrap/>
            <w:vAlign w:val="center"/>
            <w:hideMark/>
          </w:tcPr>
          <w:p w14:paraId="25CB31AF" w14:textId="77777777" w:rsidR="001728EA" w:rsidRPr="00DE4CEA" w:rsidRDefault="001728EA" w:rsidP="00614036">
            <w:pPr>
              <w:jc w:val="center"/>
              <w:rPr>
                <w:color w:val="000000"/>
                <w:sz w:val="20"/>
                <w:szCs w:val="20"/>
              </w:rPr>
            </w:pPr>
            <w:r w:rsidRPr="00DE4CEA">
              <w:rPr>
                <w:color w:val="000000"/>
                <w:sz w:val="20"/>
                <w:szCs w:val="20"/>
              </w:rPr>
              <w:t>2015</w:t>
            </w:r>
          </w:p>
        </w:tc>
        <w:tc>
          <w:tcPr>
            <w:tcW w:w="1017" w:type="dxa"/>
            <w:shd w:val="clear" w:color="auto" w:fill="auto"/>
            <w:noWrap/>
            <w:vAlign w:val="center"/>
            <w:hideMark/>
          </w:tcPr>
          <w:p w14:paraId="7F3DCCEE" w14:textId="77777777" w:rsidR="001728EA" w:rsidRPr="00DE4CEA" w:rsidRDefault="001728EA" w:rsidP="00614036">
            <w:pPr>
              <w:jc w:val="center"/>
              <w:rPr>
                <w:color w:val="000000"/>
                <w:sz w:val="20"/>
                <w:szCs w:val="20"/>
              </w:rPr>
            </w:pPr>
            <w:r w:rsidRPr="00DE4CEA">
              <w:rPr>
                <w:color w:val="000000"/>
                <w:sz w:val="20"/>
                <w:szCs w:val="20"/>
              </w:rPr>
              <w:t>2016</w:t>
            </w:r>
          </w:p>
        </w:tc>
        <w:tc>
          <w:tcPr>
            <w:tcW w:w="1017" w:type="dxa"/>
            <w:shd w:val="clear" w:color="auto" w:fill="auto"/>
            <w:noWrap/>
            <w:vAlign w:val="center"/>
            <w:hideMark/>
          </w:tcPr>
          <w:p w14:paraId="00EBB5CF" w14:textId="77777777" w:rsidR="001728EA" w:rsidRPr="00DE4CEA" w:rsidRDefault="001728EA" w:rsidP="00614036">
            <w:pPr>
              <w:jc w:val="center"/>
              <w:rPr>
                <w:color w:val="000000"/>
                <w:sz w:val="20"/>
                <w:szCs w:val="20"/>
              </w:rPr>
            </w:pPr>
            <w:r w:rsidRPr="00DE4CEA">
              <w:rPr>
                <w:color w:val="000000"/>
                <w:sz w:val="20"/>
                <w:szCs w:val="20"/>
              </w:rPr>
              <w:t>2017</w:t>
            </w:r>
          </w:p>
        </w:tc>
        <w:tc>
          <w:tcPr>
            <w:tcW w:w="1017" w:type="dxa"/>
            <w:shd w:val="clear" w:color="auto" w:fill="auto"/>
            <w:noWrap/>
            <w:vAlign w:val="center"/>
          </w:tcPr>
          <w:p w14:paraId="6DAA76AD" w14:textId="77777777" w:rsidR="001728EA" w:rsidRPr="00DE4CEA" w:rsidRDefault="001728EA" w:rsidP="00614036">
            <w:pPr>
              <w:jc w:val="center"/>
              <w:rPr>
                <w:color w:val="000000"/>
                <w:sz w:val="20"/>
                <w:szCs w:val="20"/>
              </w:rPr>
            </w:pPr>
            <w:r w:rsidRPr="00DE4CEA">
              <w:rPr>
                <w:color w:val="000000"/>
                <w:sz w:val="20"/>
                <w:szCs w:val="20"/>
              </w:rPr>
              <w:t>2018</w:t>
            </w:r>
          </w:p>
        </w:tc>
        <w:tc>
          <w:tcPr>
            <w:tcW w:w="1018" w:type="dxa"/>
          </w:tcPr>
          <w:p w14:paraId="3F97B8B2" w14:textId="77777777" w:rsidR="001728EA" w:rsidRPr="00DE4CEA" w:rsidRDefault="001728EA" w:rsidP="00614036">
            <w:pPr>
              <w:jc w:val="center"/>
              <w:rPr>
                <w:color w:val="000000"/>
                <w:sz w:val="20"/>
                <w:szCs w:val="20"/>
              </w:rPr>
            </w:pPr>
            <w:r w:rsidRPr="00DE4CEA">
              <w:rPr>
                <w:color w:val="000000"/>
                <w:sz w:val="20"/>
                <w:szCs w:val="20"/>
              </w:rPr>
              <w:t>2019</w:t>
            </w:r>
          </w:p>
        </w:tc>
        <w:tc>
          <w:tcPr>
            <w:tcW w:w="1018" w:type="dxa"/>
          </w:tcPr>
          <w:p w14:paraId="3A954E9E" w14:textId="77777777" w:rsidR="001728EA" w:rsidRPr="00DE4CEA" w:rsidRDefault="001728EA" w:rsidP="00614036">
            <w:pPr>
              <w:jc w:val="center"/>
              <w:rPr>
                <w:color w:val="000000"/>
                <w:sz w:val="20"/>
                <w:szCs w:val="20"/>
              </w:rPr>
            </w:pPr>
            <w:r w:rsidRPr="00DE4CEA">
              <w:rPr>
                <w:color w:val="000000"/>
                <w:sz w:val="20"/>
                <w:szCs w:val="20"/>
              </w:rPr>
              <w:t>2020</w:t>
            </w:r>
          </w:p>
        </w:tc>
      </w:tr>
      <w:tr w:rsidR="001728EA" w:rsidRPr="00DE4CEA" w14:paraId="09ADD6F3" w14:textId="77777777" w:rsidTr="00614036">
        <w:trPr>
          <w:trHeight w:val="113"/>
        </w:trPr>
        <w:tc>
          <w:tcPr>
            <w:tcW w:w="412" w:type="dxa"/>
            <w:vAlign w:val="center"/>
          </w:tcPr>
          <w:p w14:paraId="50D04C56" w14:textId="77777777" w:rsidR="001728EA" w:rsidRPr="00DE4CEA" w:rsidRDefault="001728EA" w:rsidP="00614036">
            <w:pPr>
              <w:jc w:val="center"/>
              <w:rPr>
                <w:color w:val="000000"/>
                <w:sz w:val="20"/>
                <w:szCs w:val="20"/>
              </w:rPr>
            </w:pPr>
            <w:r w:rsidRPr="00DE4CEA">
              <w:rPr>
                <w:color w:val="000000"/>
                <w:sz w:val="20"/>
                <w:szCs w:val="20"/>
              </w:rPr>
              <w:t>1</w:t>
            </w:r>
          </w:p>
        </w:tc>
        <w:tc>
          <w:tcPr>
            <w:tcW w:w="3054" w:type="dxa"/>
            <w:shd w:val="clear" w:color="auto" w:fill="auto"/>
            <w:vAlign w:val="bottom"/>
            <w:hideMark/>
          </w:tcPr>
          <w:p w14:paraId="620D7122" w14:textId="77777777" w:rsidR="001728EA" w:rsidRPr="00DE4CEA" w:rsidRDefault="001728EA" w:rsidP="00614036">
            <w:pPr>
              <w:rPr>
                <w:color w:val="000000"/>
                <w:sz w:val="20"/>
                <w:szCs w:val="20"/>
              </w:rPr>
            </w:pPr>
            <w:r w:rsidRPr="00DE4CEA">
              <w:rPr>
                <w:color w:val="000000"/>
                <w:sz w:val="20"/>
                <w:szCs w:val="20"/>
              </w:rPr>
              <w:t>Налог, взимаемый в связи с применением упрощенной системы налогообложения</w:t>
            </w:r>
          </w:p>
        </w:tc>
        <w:tc>
          <w:tcPr>
            <w:tcW w:w="1017" w:type="dxa"/>
            <w:shd w:val="clear" w:color="auto" w:fill="auto"/>
            <w:noWrap/>
            <w:vAlign w:val="center"/>
          </w:tcPr>
          <w:p w14:paraId="38BA02CA" w14:textId="77777777" w:rsidR="001728EA" w:rsidRPr="00DE4CEA" w:rsidRDefault="001728EA" w:rsidP="00614036">
            <w:pPr>
              <w:jc w:val="right"/>
              <w:rPr>
                <w:color w:val="000000"/>
                <w:sz w:val="20"/>
                <w:szCs w:val="20"/>
              </w:rPr>
            </w:pPr>
            <w:r w:rsidRPr="00DE4CEA">
              <w:rPr>
                <w:color w:val="000000"/>
                <w:sz w:val="20"/>
                <w:szCs w:val="20"/>
              </w:rPr>
              <w:t>16 055,2</w:t>
            </w:r>
          </w:p>
        </w:tc>
        <w:tc>
          <w:tcPr>
            <w:tcW w:w="1017" w:type="dxa"/>
            <w:shd w:val="clear" w:color="auto" w:fill="auto"/>
            <w:noWrap/>
            <w:vAlign w:val="center"/>
          </w:tcPr>
          <w:p w14:paraId="5309C644" w14:textId="77777777" w:rsidR="001728EA" w:rsidRPr="00DE4CEA" w:rsidRDefault="001728EA" w:rsidP="00614036">
            <w:pPr>
              <w:jc w:val="right"/>
              <w:rPr>
                <w:color w:val="000000"/>
                <w:sz w:val="20"/>
                <w:szCs w:val="20"/>
              </w:rPr>
            </w:pPr>
            <w:r w:rsidRPr="00DE4CEA">
              <w:rPr>
                <w:color w:val="000000"/>
                <w:sz w:val="20"/>
                <w:szCs w:val="20"/>
              </w:rPr>
              <w:t>18 892,2</w:t>
            </w:r>
          </w:p>
        </w:tc>
        <w:tc>
          <w:tcPr>
            <w:tcW w:w="1017" w:type="dxa"/>
            <w:shd w:val="clear" w:color="auto" w:fill="auto"/>
            <w:noWrap/>
            <w:vAlign w:val="center"/>
          </w:tcPr>
          <w:p w14:paraId="3907F219" w14:textId="77777777" w:rsidR="001728EA" w:rsidRPr="00DE4CEA" w:rsidRDefault="001728EA" w:rsidP="00614036">
            <w:pPr>
              <w:jc w:val="right"/>
              <w:rPr>
                <w:color w:val="000000"/>
                <w:sz w:val="20"/>
                <w:szCs w:val="20"/>
              </w:rPr>
            </w:pPr>
            <w:r w:rsidRPr="00DE4CEA">
              <w:rPr>
                <w:color w:val="000000"/>
                <w:sz w:val="20"/>
                <w:szCs w:val="20"/>
              </w:rPr>
              <w:t>24 089,2</w:t>
            </w:r>
          </w:p>
        </w:tc>
        <w:tc>
          <w:tcPr>
            <w:tcW w:w="1017" w:type="dxa"/>
            <w:shd w:val="clear" w:color="auto" w:fill="auto"/>
            <w:noWrap/>
            <w:vAlign w:val="center"/>
          </w:tcPr>
          <w:p w14:paraId="00DF894B" w14:textId="77777777" w:rsidR="001728EA" w:rsidRPr="00DE4CEA" w:rsidRDefault="001728EA" w:rsidP="00614036">
            <w:pPr>
              <w:jc w:val="right"/>
              <w:rPr>
                <w:color w:val="000000"/>
                <w:sz w:val="20"/>
                <w:szCs w:val="20"/>
              </w:rPr>
            </w:pPr>
            <w:r w:rsidRPr="00DE4CEA">
              <w:rPr>
                <w:color w:val="000000"/>
                <w:sz w:val="20"/>
                <w:szCs w:val="20"/>
              </w:rPr>
              <w:t>30 887,3</w:t>
            </w:r>
          </w:p>
        </w:tc>
        <w:tc>
          <w:tcPr>
            <w:tcW w:w="1018" w:type="dxa"/>
            <w:vAlign w:val="center"/>
          </w:tcPr>
          <w:p w14:paraId="1AA2BE6B" w14:textId="77777777" w:rsidR="001728EA" w:rsidRPr="00DE4CEA" w:rsidRDefault="001728EA" w:rsidP="00614036">
            <w:pPr>
              <w:jc w:val="right"/>
              <w:rPr>
                <w:color w:val="000000"/>
                <w:sz w:val="20"/>
                <w:szCs w:val="20"/>
              </w:rPr>
            </w:pPr>
            <w:r w:rsidRPr="00DE4CEA">
              <w:rPr>
                <w:color w:val="000000"/>
                <w:sz w:val="20"/>
                <w:szCs w:val="20"/>
              </w:rPr>
              <w:t>37 609,6</w:t>
            </w:r>
          </w:p>
        </w:tc>
        <w:tc>
          <w:tcPr>
            <w:tcW w:w="1018" w:type="dxa"/>
            <w:vAlign w:val="center"/>
          </w:tcPr>
          <w:p w14:paraId="706FBCE0" w14:textId="77777777" w:rsidR="001728EA" w:rsidRPr="00DE4CEA" w:rsidRDefault="001728EA" w:rsidP="00614036">
            <w:pPr>
              <w:jc w:val="right"/>
              <w:rPr>
                <w:color w:val="000000"/>
                <w:sz w:val="20"/>
                <w:szCs w:val="20"/>
              </w:rPr>
            </w:pPr>
            <w:r w:rsidRPr="00DE4CEA">
              <w:rPr>
                <w:color w:val="000000"/>
                <w:sz w:val="20"/>
                <w:szCs w:val="20"/>
              </w:rPr>
              <w:t>37 574,0</w:t>
            </w:r>
          </w:p>
        </w:tc>
      </w:tr>
      <w:tr w:rsidR="001728EA" w:rsidRPr="00DE4CEA" w14:paraId="4AFE8E90" w14:textId="77777777" w:rsidTr="00614036">
        <w:trPr>
          <w:trHeight w:val="113"/>
        </w:trPr>
        <w:tc>
          <w:tcPr>
            <w:tcW w:w="412" w:type="dxa"/>
            <w:vAlign w:val="center"/>
          </w:tcPr>
          <w:p w14:paraId="6D1BE3FE" w14:textId="77777777" w:rsidR="001728EA" w:rsidRPr="00DE4CEA" w:rsidRDefault="001728EA" w:rsidP="00614036">
            <w:pPr>
              <w:jc w:val="center"/>
              <w:rPr>
                <w:color w:val="000000"/>
                <w:sz w:val="20"/>
                <w:szCs w:val="20"/>
              </w:rPr>
            </w:pPr>
            <w:r w:rsidRPr="00DE4CEA">
              <w:rPr>
                <w:color w:val="000000"/>
                <w:sz w:val="20"/>
                <w:szCs w:val="20"/>
              </w:rPr>
              <w:t>2</w:t>
            </w:r>
          </w:p>
        </w:tc>
        <w:tc>
          <w:tcPr>
            <w:tcW w:w="3054" w:type="dxa"/>
            <w:shd w:val="clear" w:color="auto" w:fill="auto"/>
            <w:vAlign w:val="bottom"/>
          </w:tcPr>
          <w:p w14:paraId="62067E8F" w14:textId="77777777" w:rsidR="001728EA" w:rsidRPr="00DE4CEA" w:rsidRDefault="001728EA" w:rsidP="00614036">
            <w:pPr>
              <w:rPr>
                <w:color w:val="000000"/>
                <w:sz w:val="20"/>
                <w:szCs w:val="20"/>
              </w:rPr>
            </w:pPr>
            <w:r w:rsidRPr="00DE4CEA">
              <w:rPr>
                <w:color w:val="000000"/>
                <w:sz w:val="20"/>
                <w:szCs w:val="20"/>
              </w:rPr>
              <w:t>Единый налог на вмененный доход для отдельных видов деятельности</w:t>
            </w:r>
          </w:p>
        </w:tc>
        <w:tc>
          <w:tcPr>
            <w:tcW w:w="1017" w:type="dxa"/>
            <w:shd w:val="clear" w:color="auto" w:fill="auto"/>
            <w:noWrap/>
            <w:vAlign w:val="center"/>
          </w:tcPr>
          <w:p w14:paraId="2E321462" w14:textId="77777777" w:rsidR="001728EA" w:rsidRPr="00DE4CEA" w:rsidRDefault="001728EA" w:rsidP="00614036">
            <w:pPr>
              <w:jc w:val="right"/>
              <w:rPr>
                <w:color w:val="000000"/>
                <w:sz w:val="20"/>
                <w:szCs w:val="20"/>
              </w:rPr>
            </w:pPr>
            <w:r w:rsidRPr="00DE4CEA">
              <w:rPr>
                <w:color w:val="000000"/>
                <w:sz w:val="20"/>
                <w:szCs w:val="20"/>
              </w:rPr>
              <w:t>2 538,7</w:t>
            </w:r>
          </w:p>
        </w:tc>
        <w:tc>
          <w:tcPr>
            <w:tcW w:w="1017" w:type="dxa"/>
            <w:shd w:val="clear" w:color="auto" w:fill="auto"/>
            <w:noWrap/>
            <w:vAlign w:val="center"/>
          </w:tcPr>
          <w:p w14:paraId="5244C4AC" w14:textId="77777777" w:rsidR="001728EA" w:rsidRPr="00DE4CEA" w:rsidRDefault="001728EA" w:rsidP="00614036">
            <w:pPr>
              <w:jc w:val="right"/>
              <w:rPr>
                <w:color w:val="000000"/>
                <w:sz w:val="20"/>
                <w:szCs w:val="20"/>
              </w:rPr>
            </w:pPr>
            <w:r w:rsidRPr="00DE4CEA">
              <w:rPr>
                <w:color w:val="000000"/>
                <w:sz w:val="20"/>
                <w:szCs w:val="20"/>
              </w:rPr>
              <w:t>2 524,3</w:t>
            </w:r>
          </w:p>
        </w:tc>
        <w:tc>
          <w:tcPr>
            <w:tcW w:w="1017" w:type="dxa"/>
            <w:shd w:val="clear" w:color="auto" w:fill="auto"/>
            <w:noWrap/>
            <w:vAlign w:val="center"/>
          </w:tcPr>
          <w:p w14:paraId="3339E8DB" w14:textId="77777777" w:rsidR="001728EA" w:rsidRPr="00DE4CEA" w:rsidRDefault="001728EA" w:rsidP="00614036">
            <w:pPr>
              <w:jc w:val="right"/>
              <w:rPr>
                <w:color w:val="000000"/>
                <w:sz w:val="20"/>
                <w:szCs w:val="20"/>
              </w:rPr>
            </w:pPr>
            <w:r w:rsidRPr="00DE4CEA">
              <w:rPr>
                <w:color w:val="000000"/>
                <w:sz w:val="20"/>
                <w:szCs w:val="20"/>
              </w:rPr>
              <w:t>2 498,0</w:t>
            </w:r>
          </w:p>
        </w:tc>
        <w:tc>
          <w:tcPr>
            <w:tcW w:w="1017" w:type="dxa"/>
            <w:shd w:val="clear" w:color="auto" w:fill="auto"/>
            <w:noWrap/>
            <w:vAlign w:val="center"/>
          </w:tcPr>
          <w:p w14:paraId="4FA6E263" w14:textId="77777777" w:rsidR="001728EA" w:rsidRPr="00DE4CEA" w:rsidRDefault="001728EA" w:rsidP="00614036">
            <w:pPr>
              <w:jc w:val="right"/>
              <w:rPr>
                <w:color w:val="000000"/>
                <w:sz w:val="20"/>
                <w:szCs w:val="20"/>
              </w:rPr>
            </w:pPr>
            <w:r w:rsidRPr="00DE4CEA">
              <w:rPr>
                <w:color w:val="000000"/>
                <w:sz w:val="20"/>
                <w:szCs w:val="20"/>
              </w:rPr>
              <w:t>2 407,1</w:t>
            </w:r>
          </w:p>
        </w:tc>
        <w:tc>
          <w:tcPr>
            <w:tcW w:w="1018" w:type="dxa"/>
            <w:vAlign w:val="center"/>
          </w:tcPr>
          <w:p w14:paraId="5047DF15" w14:textId="77777777" w:rsidR="001728EA" w:rsidRPr="00DE4CEA" w:rsidRDefault="001728EA" w:rsidP="00614036">
            <w:pPr>
              <w:jc w:val="right"/>
              <w:rPr>
                <w:color w:val="000000"/>
                <w:sz w:val="20"/>
                <w:szCs w:val="20"/>
              </w:rPr>
            </w:pPr>
            <w:r w:rsidRPr="00DE4CEA">
              <w:rPr>
                <w:color w:val="000000"/>
                <w:sz w:val="20"/>
                <w:szCs w:val="20"/>
              </w:rPr>
              <w:t>2 416,3</w:t>
            </w:r>
          </w:p>
        </w:tc>
        <w:tc>
          <w:tcPr>
            <w:tcW w:w="1018" w:type="dxa"/>
            <w:vAlign w:val="center"/>
          </w:tcPr>
          <w:p w14:paraId="704610C7" w14:textId="77777777" w:rsidR="001728EA" w:rsidRPr="00DE4CEA" w:rsidRDefault="001728EA" w:rsidP="00614036">
            <w:pPr>
              <w:jc w:val="right"/>
              <w:rPr>
                <w:color w:val="000000"/>
                <w:sz w:val="20"/>
                <w:szCs w:val="20"/>
              </w:rPr>
            </w:pPr>
            <w:r w:rsidRPr="00DE4CEA">
              <w:rPr>
                <w:color w:val="000000"/>
                <w:sz w:val="20"/>
                <w:szCs w:val="20"/>
              </w:rPr>
              <w:t>1 998,2</w:t>
            </w:r>
          </w:p>
        </w:tc>
      </w:tr>
      <w:tr w:rsidR="001728EA" w:rsidRPr="00DE4CEA" w14:paraId="749E8406" w14:textId="77777777" w:rsidTr="00614036">
        <w:trPr>
          <w:trHeight w:val="113"/>
        </w:trPr>
        <w:tc>
          <w:tcPr>
            <w:tcW w:w="412" w:type="dxa"/>
            <w:vAlign w:val="center"/>
          </w:tcPr>
          <w:p w14:paraId="22B01649" w14:textId="77777777" w:rsidR="001728EA" w:rsidRPr="00DE4CEA" w:rsidRDefault="001728EA" w:rsidP="00614036">
            <w:pPr>
              <w:jc w:val="center"/>
              <w:rPr>
                <w:color w:val="000000"/>
                <w:sz w:val="20"/>
                <w:szCs w:val="20"/>
              </w:rPr>
            </w:pPr>
            <w:r w:rsidRPr="00DE4CEA">
              <w:rPr>
                <w:color w:val="000000"/>
                <w:sz w:val="20"/>
                <w:szCs w:val="20"/>
              </w:rPr>
              <w:t>3</w:t>
            </w:r>
          </w:p>
        </w:tc>
        <w:tc>
          <w:tcPr>
            <w:tcW w:w="3054" w:type="dxa"/>
            <w:shd w:val="clear" w:color="auto" w:fill="auto"/>
            <w:vAlign w:val="bottom"/>
          </w:tcPr>
          <w:p w14:paraId="5853BE8B" w14:textId="77777777" w:rsidR="001728EA" w:rsidRPr="00DE4CEA" w:rsidRDefault="001728EA" w:rsidP="00614036">
            <w:pPr>
              <w:rPr>
                <w:color w:val="000000"/>
                <w:sz w:val="20"/>
                <w:szCs w:val="20"/>
              </w:rPr>
            </w:pPr>
            <w:r w:rsidRPr="00DE4CEA">
              <w:rPr>
                <w:color w:val="000000"/>
                <w:sz w:val="20"/>
                <w:szCs w:val="20"/>
              </w:rPr>
              <w:t>Единый сельскохозяйственный налог</w:t>
            </w:r>
          </w:p>
        </w:tc>
        <w:tc>
          <w:tcPr>
            <w:tcW w:w="1017" w:type="dxa"/>
            <w:shd w:val="clear" w:color="auto" w:fill="auto"/>
            <w:noWrap/>
            <w:vAlign w:val="center"/>
          </w:tcPr>
          <w:p w14:paraId="1FC1B40A" w14:textId="77777777" w:rsidR="001728EA" w:rsidRPr="00DE4CEA" w:rsidRDefault="001728EA" w:rsidP="00614036">
            <w:pPr>
              <w:jc w:val="right"/>
              <w:rPr>
                <w:color w:val="000000"/>
                <w:sz w:val="20"/>
                <w:szCs w:val="20"/>
              </w:rPr>
            </w:pPr>
            <w:r w:rsidRPr="00DE4CEA">
              <w:rPr>
                <w:color w:val="000000"/>
                <w:sz w:val="20"/>
                <w:szCs w:val="20"/>
              </w:rPr>
              <w:t>2,2</w:t>
            </w:r>
          </w:p>
        </w:tc>
        <w:tc>
          <w:tcPr>
            <w:tcW w:w="1017" w:type="dxa"/>
            <w:shd w:val="clear" w:color="auto" w:fill="auto"/>
            <w:noWrap/>
            <w:vAlign w:val="center"/>
          </w:tcPr>
          <w:p w14:paraId="6524996E" w14:textId="77777777" w:rsidR="001728EA" w:rsidRPr="00DE4CEA" w:rsidRDefault="001728EA" w:rsidP="00614036">
            <w:pPr>
              <w:jc w:val="right"/>
              <w:rPr>
                <w:color w:val="000000"/>
                <w:sz w:val="20"/>
                <w:szCs w:val="20"/>
              </w:rPr>
            </w:pPr>
            <w:r w:rsidRPr="00DE4CEA">
              <w:rPr>
                <w:color w:val="000000"/>
                <w:sz w:val="20"/>
                <w:szCs w:val="20"/>
              </w:rPr>
              <w:t>70,5</w:t>
            </w:r>
          </w:p>
        </w:tc>
        <w:tc>
          <w:tcPr>
            <w:tcW w:w="1017" w:type="dxa"/>
            <w:shd w:val="clear" w:color="auto" w:fill="auto"/>
            <w:noWrap/>
            <w:vAlign w:val="center"/>
          </w:tcPr>
          <w:p w14:paraId="481EFAD6" w14:textId="77777777" w:rsidR="001728EA" w:rsidRPr="00DE4CEA" w:rsidRDefault="001728EA" w:rsidP="00614036">
            <w:pPr>
              <w:jc w:val="right"/>
              <w:rPr>
                <w:color w:val="000000"/>
                <w:sz w:val="20"/>
                <w:szCs w:val="20"/>
              </w:rPr>
            </w:pPr>
            <w:r w:rsidRPr="00DE4CEA">
              <w:rPr>
                <w:color w:val="000000"/>
                <w:sz w:val="20"/>
                <w:szCs w:val="20"/>
              </w:rPr>
              <w:t>8,5</w:t>
            </w:r>
          </w:p>
        </w:tc>
        <w:tc>
          <w:tcPr>
            <w:tcW w:w="1017" w:type="dxa"/>
            <w:shd w:val="clear" w:color="auto" w:fill="auto"/>
            <w:noWrap/>
            <w:vAlign w:val="center"/>
          </w:tcPr>
          <w:p w14:paraId="6789B077" w14:textId="77777777" w:rsidR="001728EA" w:rsidRPr="00DE4CEA" w:rsidRDefault="001728EA" w:rsidP="00614036">
            <w:pPr>
              <w:jc w:val="right"/>
              <w:rPr>
                <w:color w:val="000000"/>
                <w:sz w:val="20"/>
                <w:szCs w:val="20"/>
              </w:rPr>
            </w:pPr>
            <w:r w:rsidRPr="00DE4CEA">
              <w:rPr>
                <w:color w:val="000000"/>
                <w:sz w:val="20"/>
                <w:szCs w:val="20"/>
              </w:rPr>
              <w:t>9,1</w:t>
            </w:r>
          </w:p>
        </w:tc>
        <w:tc>
          <w:tcPr>
            <w:tcW w:w="1018" w:type="dxa"/>
            <w:vAlign w:val="center"/>
          </w:tcPr>
          <w:p w14:paraId="2843C56F" w14:textId="77777777" w:rsidR="001728EA" w:rsidRPr="00DE4CEA" w:rsidRDefault="001728EA" w:rsidP="00614036">
            <w:pPr>
              <w:jc w:val="right"/>
              <w:rPr>
                <w:color w:val="000000"/>
                <w:sz w:val="20"/>
                <w:szCs w:val="20"/>
              </w:rPr>
            </w:pPr>
            <w:r w:rsidRPr="00DE4CEA">
              <w:rPr>
                <w:color w:val="000000"/>
                <w:sz w:val="20"/>
                <w:szCs w:val="20"/>
              </w:rPr>
              <w:t>12,1</w:t>
            </w:r>
          </w:p>
        </w:tc>
        <w:tc>
          <w:tcPr>
            <w:tcW w:w="1018" w:type="dxa"/>
            <w:vAlign w:val="center"/>
          </w:tcPr>
          <w:p w14:paraId="4AFA04FF" w14:textId="77777777" w:rsidR="001728EA" w:rsidRPr="00DE4CEA" w:rsidRDefault="001728EA" w:rsidP="00614036">
            <w:pPr>
              <w:jc w:val="right"/>
              <w:rPr>
                <w:color w:val="000000"/>
                <w:sz w:val="20"/>
                <w:szCs w:val="20"/>
              </w:rPr>
            </w:pPr>
            <w:r w:rsidRPr="00DE4CEA">
              <w:rPr>
                <w:color w:val="000000"/>
                <w:sz w:val="20"/>
                <w:szCs w:val="20"/>
              </w:rPr>
              <w:t>3,2</w:t>
            </w:r>
          </w:p>
        </w:tc>
      </w:tr>
      <w:tr w:rsidR="001728EA" w:rsidRPr="00DE4CEA" w14:paraId="5A057C8B" w14:textId="77777777" w:rsidTr="00614036">
        <w:trPr>
          <w:trHeight w:val="113"/>
        </w:trPr>
        <w:tc>
          <w:tcPr>
            <w:tcW w:w="412" w:type="dxa"/>
            <w:vAlign w:val="center"/>
          </w:tcPr>
          <w:p w14:paraId="003BCEC6" w14:textId="77777777" w:rsidR="001728EA" w:rsidRPr="00DE4CEA" w:rsidRDefault="001728EA" w:rsidP="00614036">
            <w:pPr>
              <w:jc w:val="center"/>
              <w:rPr>
                <w:color w:val="000000"/>
                <w:sz w:val="20"/>
                <w:szCs w:val="20"/>
              </w:rPr>
            </w:pPr>
            <w:r w:rsidRPr="00DE4CEA">
              <w:rPr>
                <w:color w:val="000000"/>
                <w:sz w:val="20"/>
                <w:szCs w:val="20"/>
              </w:rPr>
              <w:t>4</w:t>
            </w:r>
          </w:p>
        </w:tc>
        <w:tc>
          <w:tcPr>
            <w:tcW w:w="3054" w:type="dxa"/>
            <w:shd w:val="clear" w:color="auto" w:fill="auto"/>
            <w:vAlign w:val="bottom"/>
          </w:tcPr>
          <w:p w14:paraId="11782752" w14:textId="77777777" w:rsidR="001728EA" w:rsidRPr="00DE4CEA" w:rsidRDefault="001728EA" w:rsidP="00614036">
            <w:pPr>
              <w:rPr>
                <w:color w:val="000000"/>
                <w:sz w:val="20"/>
                <w:szCs w:val="20"/>
              </w:rPr>
            </w:pPr>
            <w:r w:rsidRPr="00DE4CEA">
              <w:rPr>
                <w:color w:val="000000"/>
                <w:sz w:val="20"/>
                <w:szCs w:val="20"/>
              </w:rPr>
              <w:t>Налог, взимаемый в связи с применением патентной системы налогообложения</w:t>
            </w:r>
          </w:p>
        </w:tc>
        <w:tc>
          <w:tcPr>
            <w:tcW w:w="1017" w:type="dxa"/>
            <w:shd w:val="clear" w:color="auto" w:fill="auto"/>
            <w:noWrap/>
            <w:vAlign w:val="center"/>
          </w:tcPr>
          <w:p w14:paraId="498940C4" w14:textId="77777777" w:rsidR="001728EA" w:rsidRPr="00DE4CEA" w:rsidRDefault="001728EA" w:rsidP="00614036">
            <w:pPr>
              <w:jc w:val="right"/>
              <w:rPr>
                <w:color w:val="000000"/>
                <w:sz w:val="20"/>
                <w:szCs w:val="20"/>
              </w:rPr>
            </w:pPr>
            <w:r w:rsidRPr="00DE4CEA">
              <w:rPr>
                <w:color w:val="000000"/>
                <w:sz w:val="20"/>
                <w:szCs w:val="20"/>
              </w:rPr>
              <w:t>114,6</w:t>
            </w:r>
          </w:p>
        </w:tc>
        <w:tc>
          <w:tcPr>
            <w:tcW w:w="1017" w:type="dxa"/>
            <w:shd w:val="clear" w:color="auto" w:fill="auto"/>
            <w:noWrap/>
            <w:vAlign w:val="center"/>
          </w:tcPr>
          <w:p w14:paraId="31868E74" w14:textId="77777777" w:rsidR="001728EA" w:rsidRPr="00DE4CEA" w:rsidRDefault="001728EA" w:rsidP="00614036">
            <w:pPr>
              <w:jc w:val="right"/>
              <w:rPr>
                <w:color w:val="000000"/>
                <w:sz w:val="20"/>
                <w:szCs w:val="20"/>
              </w:rPr>
            </w:pPr>
            <w:r w:rsidRPr="00DE4CEA">
              <w:rPr>
                <w:color w:val="000000"/>
                <w:sz w:val="20"/>
                <w:szCs w:val="20"/>
              </w:rPr>
              <w:t>183,4</w:t>
            </w:r>
          </w:p>
        </w:tc>
        <w:tc>
          <w:tcPr>
            <w:tcW w:w="1017" w:type="dxa"/>
            <w:shd w:val="clear" w:color="auto" w:fill="auto"/>
            <w:noWrap/>
            <w:vAlign w:val="center"/>
          </w:tcPr>
          <w:p w14:paraId="1213CFBC" w14:textId="77777777" w:rsidR="001728EA" w:rsidRPr="00DE4CEA" w:rsidRDefault="001728EA" w:rsidP="00614036">
            <w:pPr>
              <w:jc w:val="right"/>
              <w:rPr>
                <w:color w:val="000000"/>
                <w:sz w:val="20"/>
                <w:szCs w:val="20"/>
              </w:rPr>
            </w:pPr>
            <w:r w:rsidRPr="00DE4CEA">
              <w:rPr>
                <w:color w:val="000000"/>
                <w:sz w:val="20"/>
                <w:szCs w:val="20"/>
              </w:rPr>
              <w:t>298,9</w:t>
            </w:r>
          </w:p>
        </w:tc>
        <w:tc>
          <w:tcPr>
            <w:tcW w:w="1017" w:type="dxa"/>
            <w:shd w:val="clear" w:color="auto" w:fill="auto"/>
            <w:noWrap/>
            <w:vAlign w:val="center"/>
          </w:tcPr>
          <w:p w14:paraId="1D151FBD" w14:textId="77777777" w:rsidR="001728EA" w:rsidRPr="00DE4CEA" w:rsidRDefault="001728EA" w:rsidP="00614036">
            <w:pPr>
              <w:jc w:val="right"/>
              <w:rPr>
                <w:color w:val="000000"/>
                <w:sz w:val="20"/>
                <w:szCs w:val="20"/>
              </w:rPr>
            </w:pPr>
            <w:r w:rsidRPr="00DE4CEA">
              <w:rPr>
                <w:color w:val="000000"/>
                <w:sz w:val="20"/>
                <w:szCs w:val="20"/>
              </w:rPr>
              <w:t>416,1</w:t>
            </w:r>
          </w:p>
        </w:tc>
        <w:tc>
          <w:tcPr>
            <w:tcW w:w="1018" w:type="dxa"/>
            <w:vAlign w:val="center"/>
          </w:tcPr>
          <w:p w14:paraId="4E6F513A" w14:textId="77777777" w:rsidR="001728EA" w:rsidRPr="00DE4CEA" w:rsidRDefault="001728EA" w:rsidP="00614036">
            <w:pPr>
              <w:jc w:val="right"/>
              <w:rPr>
                <w:color w:val="000000"/>
                <w:sz w:val="20"/>
                <w:szCs w:val="20"/>
              </w:rPr>
            </w:pPr>
            <w:r w:rsidRPr="00DE4CEA">
              <w:rPr>
                <w:color w:val="000000"/>
                <w:sz w:val="20"/>
                <w:szCs w:val="20"/>
              </w:rPr>
              <w:t>551,4</w:t>
            </w:r>
          </w:p>
        </w:tc>
        <w:tc>
          <w:tcPr>
            <w:tcW w:w="1018" w:type="dxa"/>
            <w:vAlign w:val="center"/>
          </w:tcPr>
          <w:p w14:paraId="1F8C076C" w14:textId="77777777" w:rsidR="001728EA" w:rsidRPr="00DE4CEA" w:rsidRDefault="001728EA" w:rsidP="00614036">
            <w:pPr>
              <w:jc w:val="right"/>
              <w:rPr>
                <w:color w:val="000000"/>
                <w:sz w:val="20"/>
                <w:szCs w:val="20"/>
              </w:rPr>
            </w:pPr>
            <w:r w:rsidRPr="00DE4CEA">
              <w:rPr>
                <w:color w:val="000000"/>
                <w:sz w:val="20"/>
                <w:szCs w:val="20"/>
              </w:rPr>
              <w:t>512,4</w:t>
            </w:r>
          </w:p>
        </w:tc>
      </w:tr>
      <w:tr w:rsidR="001728EA" w:rsidRPr="00DE4CEA" w14:paraId="0B8186B8" w14:textId="77777777" w:rsidTr="00614036">
        <w:trPr>
          <w:trHeight w:val="113"/>
        </w:trPr>
        <w:tc>
          <w:tcPr>
            <w:tcW w:w="412" w:type="dxa"/>
            <w:vAlign w:val="center"/>
          </w:tcPr>
          <w:p w14:paraId="1F87D72F" w14:textId="77777777" w:rsidR="001728EA" w:rsidRPr="00DE4CEA" w:rsidRDefault="001728EA" w:rsidP="00614036">
            <w:pPr>
              <w:jc w:val="center"/>
              <w:rPr>
                <w:color w:val="000000"/>
                <w:sz w:val="20"/>
                <w:szCs w:val="20"/>
              </w:rPr>
            </w:pPr>
            <w:r w:rsidRPr="00DE4CEA">
              <w:rPr>
                <w:color w:val="000000"/>
                <w:sz w:val="20"/>
                <w:szCs w:val="20"/>
              </w:rPr>
              <w:t>5</w:t>
            </w:r>
          </w:p>
        </w:tc>
        <w:tc>
          <w:tcPr>
            <w:tcW w:w="3054" w:type="dxa"/>
            <w:shd w:val="clear" w:color="auto" w:fill="auto"/>
            <w:vAlign w:val="bottom"/>
          </w:tcPr>
          <w:p w14:paraId="3956F520" w14:textId="77777777" w:rsidR="001728EA" w:rsidRPr="00DE4CEA" w:rsidRDefault="001728EA" w:rsidP="00614036">
            <w:pPr>
              <w:rPr>
                <w:color w:val="000000"/>
                <w:sz w:val="20"/>
                <w:szCs w:val="20"/>
              </w:rPr>
            </w:pPr>
            <w:r w:rsidRPr="00DE4CEA">
              <w:rPr>
                <w:color w:val="000000"/>
                <w:sz w:val="20"/>
                <w:szCs w:val="20"/>
              </w:rPr>
              <w:t>Налог на профессиональный доход</w:t>
            </w:r>
          </w:p>
        </w:tc>
        <w:tc>
          <w:tcPr>
            <w:tcW w:w="1017" w:type="dxa"/>
            <w:shd w:val="clear" w:color="auto" w:fill="auto"/>
            <w:noWrap/>
            <w:vAlign w:val="center"/>
          </w:tcPr>
          <w:p w14:paraId="5806984D" w14:textId="77777777" w:rsidR="001728EA" w:rsidRPr="00DE4CEA" w:rsidRDefault="001728EA" w:rsidP="00614036">
            <w:pPr>
              <w:jc w:val="right"/>
              <w:rPr>
                <w:color w:val="000000"/>
                <w:sz w:val="20"/>
                <w:szCs w:val="20"/>
              </w:rPr>
            </w:pPr>
            <w:r>
              <w:rPr>
                <w:color w:val="000000"/>
                <w:sz w:val="20"/>
                <w:szCs w:val="20"/>
              </w:rPr>
              <w:t>-</w:t>
            </w:r>
          </w:p>
        </w:tc>
        <w:tc>
          <w:tcPr>
            <w:tcW w:w="1017" w:type="dxa"/>
            <w:shd w:val="clear" w:color="auto" w:fill="auto"/>
            <w:noWrap/>
            <w:vAlign w:val="center"/>
          </w:tcPr>
          <w:p w14:paraId="100DAD59" w14:textId="77777777" w:rsidR="001728EA" w:rsidRPr="00DE4CEA" w:rsidRDefault="001728EA" w:rsidP="00614036">
            <w:pPr>
              <w:jc w:val="right"/>
              <w:rPr>
                <w:color w:val="000000"/>
                <w:sz w:val="20"/>
                <w:szCs w:val="20"/>
              </w:rPr>
            </w:pPr>
            <w:r>
              <w:rPr>
                <w:color w:val="000000"/>
                <w:sz w:val="20"/>
                <w:szCs w:val="20"/>
              </w:rPr>
              <w:t>-</w:t>
            </w:r>
          </w:p>
        </w:tc>
        <w:tc>
          <w:tcPr>
            <w:tcW w:w="1017" w:type="dxa"/>
            <w:shd w:val="clear" w:color="auto" w:fill="auto"/>
            <w:noWrap/>
            <w:vAlign w:val="center"/>
          </w:tcPr>
          <w:p w14:paraId="77BFEDF8" w14:textId="77777777" w:rsidR="001728EA" w:rsidRPr="00DE4CEA" w:rsidRDefault="001728EA" w:rsidP="00614036">
            <w:pPr>
              <w:jc w:val="right"/>
              <w:rPr>
                <w:color w:val="000000"/>
                <w:sz w:val="20"/>
                <w:szCs w:val="20"/>
              </w:rPr>
            </w:pPr>
            <w:r>
              <w:rPr>
                <w:color w:val="000000"/>
                <w:sz w:val="20"/>
                <w:szCs w:val="20"/>
              </w:rPr>
              <w:t>-</w:t>
            </w:r>
          </w:p>
        </w:tc>
        <w:tc>
          <w:tcPr>
            <w:tcW w:w="1017" w:type="dxa"/>
            <w:shd w:val="clear" w:color="auto" w:fill="auto"/>
            <w:noWrap/>
            <w:vAlign w:val="center"/>
          </w:tcPr>
          <w:p w14:paraId="19193D9B" w14:textId="77777777" w:rsidR="001728EA" w:rsidRPr="00DE4CEA" w:rsidRDefault="001728EA" w:rsidP="00614036">
            <w:pPr>
              <w:jc w:val="right"/>
              <w:rPr>
                <w:color w:val="000000"/>
                <w:sz w:val="20"/>
                <w:szCs w:val="20"/>
              </w:rPr>
            </w:pPr>
            <w:r>
              <w:rPr>
                <w:color w:val="000000"/>
                <w:sz w:val="20"/>
                <w:szCs w:val="20"/>
              </w:rPr>
              <w:t>-</w:t>
            </w:r>
          </w:p>
        </w:tc>
        <w:tc>
          <w:tcPr>
            <w:tcW w:w="1018" w:type="dxa"/>
            <w:vAlign w:val="center"/>
          </w:tcPr>
          <w:p w14:paraId="785D162F" w14:textId="77777777" w:rsidR="001728EA" w:rsidRPr="00DE4CEA" w:rsidRDefault="001728EA" w:rsidP="00614036">
            <w:pPr>
              <w:jc w:val="right"/>
              <w:rPr>
                <w:color w:val="000000"/>
                <w:sz w:val="20"/>
                <w:szCs w:val="20"/>
              </w:rPr>
            </w:pPr>
            <w:r w:rsidRPr="00DE4CEA">
              <w:rPr>
                <w:color w:val="000000"/>
                <w:sz w:val="20"/>
                <w:szCs w:val="20"/>
              </w:rPr>
              <w:t>0,0</w:t>
            </w:r>
          </w:p>
        </w:tc>
        <w:tc>
          <w:tcPr>
            <w:tcW w:w="1018" w:type="dxa"/>
            <w:vAlign w:val="center"/>
          </w:tcPr>
          <w:p w14:paraId="2628EFBA" w14:textId="77777777" w:rsidR="001728EA" w:rsidRPr="00DE4CEA" w:rsidRDefault="001728EA" w:rsidP="00614036">
            <w:pPr>
              <w:jc w:val="right"/>
              <w:rPr>
                <w:color w:val="000000"/>
                <w:sz w:val="20"/>
                <w:szCs w:val="20"/>
              </w:rPr>
            </w:pPr>
            <w:r w:rsidRPr="00DE4CEA">
              <w:rPr>
                <w:color w:val="000000"/>
                <w:sz w:val="20"/>
                <w:szCs w:val="20"/>
              </w:rPr>
              <w:t>165,1</w:t>
            </w:r>
          </w:p>
        </w:tc>
      </w:tr>
      <w:tr w:rsidR="001728EA" w:rsidRPr="00DE4CEA" w14:paraId="2AA472D5" w14:textId="77777777" w:rsidTr="00614036">
        <w:trPr>
          <w:trHeight w:val="113"/>
        </w:trPr>
        <w:tc>
          <w:tcPr>
            <w:tcW w:w="412" w:type="dxa"/>
            <w:vAlign w:val="center"/>
          </w:tcPr>
          <w:p w14:paraId="0319F3A6" w14:textId="77777777" w:rsidR="001728EA" w:rsidRPr="00DE4CEA" w:rsidRDefault="001728EA" w:rsidP="00614036">
            <w:pPr>
              <w:jc w:val="center"/>
              <w:rPr>
                <w:color w:val="000000"/>
                <w:sz w:val="20"/>
                <w:szCs w:val="20"/>
              </w:rPr>
            </w:pPr>
          </w:p>
        </w:tc>
        <w:tc>
          <w:tcPr>
            <w:tcW w:w="3054" w:type="dxa"/>
            <w:shd w:val="clear" w:color="auto" w:fill="auto"/>
            <w:vAlign w:val="bottom"/>
          </w:tcPr>
          <w:p w14:paraId="15A4E0A1" w14:textId="77777777" w:rsidR="001728EA" w:rsidRPr="00DE4CEA" w:rsidRDefault="001728EA" w:rsidP="00614036">
            <w:pPr>
              <w:rPr>
                <w:color w:val="000000"/>
                <w:sz w:val="20"/>
                <w:szCs w:val="20"/>
              </w:rPr>
            </w:pPr>
            <w:r w:rsidRPr="00DE4CEA">
              <w:rPr>
                <w:color w:val="000000"/>
                <w:sz w:val="20"/>
                <w:szCs w:val="20"/>
              </w:rPr>
              <w:t>Всего</w:t>
            </w:r>
          </w:p>
        </w:tc>
        <w:tc>
          <w:tcPr>
            <w:tcW w:w="1017" w:type="dxa"/>
            <w:shd w:val="clear" w:color="auto" w:fill="auto"/>
            <w:noWrap/>
            <w:vAlign w:val="center"/>
          </w:tcPr>
          <w:p w14:paraId="714A323E" w14:textId="77777777" w:rsidR="001728EA" w:rsidRPr="00DE4CEA" w:rsidRDefault="001728EA" w:rsidP="00614036">
            <w:pPr>
              <w:jc w:val="right"/>
              <w:rPr>
                <w:color w:val="000000"/>
                <w:sz w:val="20"/>
                <w:szCs w:val="20"/>
              </w:rPr>
            </w:pPr>
            <w:r w:rsidRPr="00DE4CEA">
              <w:rPr>
                <w:color w:val="000000"/>
                <w:sz w:val="20"/>
                <w:szCs w:val="20"/>
              </w:rPr>
              <w:t>18 710,7</w:t>
            </w:r>
          </w:p>
        </w:tc>
        <w:tc>
          <w:tcPr>
            <w:tcW w:w="1017" w:type="dxa"/>
            <w:shd w:val="clear" w:color="auto" w:fill="auto"/>
            <w:noWrap/>
            <w:vAlign w:val="center"/>
          </w:tcPr>
          <w:p w14:paraId="46765661" w14:textId="77777777" w:rsidR="001728EA" w:rsidRPr="00DE4CEA" w:rsidRDefault="001728EA" w:rsidP="00614036">
            <w:pPr>
              <w:jc w:val="right"/>
              <w:rPr>
                <w:color w:val="000000"/>
                <w:sz w:val="20"/>
                <w:szCs w:val="20"/>
              </w:rPr>
            </w:pPr>
            <w:r w:rsidRPr="00DE4CEA">
              <w:rPr>
                <w:color w:val="000000"/>
                <w:sz w:val="20"/>
                <w:szCs w:val="20"/>
              </w:rPr>
              <w:t>21 670,4</w:t>
            </w:r>
          </w:p>
        </w:tc>
        <w:tc>
          <w:tcPr>
            <w:tcW w:w="1017" w:type="dxa"/>
            <w:shd w:val="clear" w:color="auto" w:fill="auto"/>
            <w:noWrap/>
            <w:vAlign w:val="center"/>
          </w:tcPr>
          <w:p w14:paraId="44DCA9C5" w14:textId="77777777" w:rsidR="001728EA" w:rsidRPr="00DE4CEA" w:rsidRDefault="001728EA" w:rsidP="00614036">
            <w:pPr>
              <w:jc w:val="right"/>
              <w:rPr>
                <w:color w:val="000000"/>
                <w:sz w:val="20"/>
                <w:szCs w:val="20"/>
              </w:rPr>
            </w:pPr>
            <w:r w:rsidRPr="00DE4CEA">
              <w:rPr>
                <w:color w:val="000000"/>
                <w:sz w:val="20"/>
                <w:szCs w:val="20"/>
              </w:rPr>
              <w:t>26 894,5</w:t>
            </w:r>
          </w:p>
        </w:tc>
        <w:tc>
          <w:tcPr>
            <w:tcW w:w="1017" w:type="dxa"/>
            <w:shd w:val="clear" w:color="auto" w:fill="auto"/>
            <w:noWrap/>
            <w:vAlign w:val="center"/>
          </w:tcPr>
          <w:p w14:paraId="6069BEEF" w14:textId="77777777" w:rsidR="001728EA" w:rsidRPr="00DE4CEA" w:rsidRDefault="001728EA" w:rsidP="00614036">
            <w:pPr>
              <w:jc w:val="right"/>
              <w:rPr>
                <w:color w:val="000000"/>
                <w:sz w:val="20"/>
                <w:szCs w:val="20"/>
              </w:rPr>
            </w:pPr>
            <w:r w:rsidRPr="00DE4CEA">
              <w:rPr>
                <w:color w:val="000000"/>
                <w:sz w:val="20"/>
                <w:szCs w:val="20"/>
              </w:rPr>
              <w:t>33 719,6</w:t>
            </w:r>
          </w:p>
        </w:tc>
        <w:tc>
          <w:tcPr>
            <w:tcW w:w="1018" w:type="dxa"/>
            <w:vAlign w:val="center"/>
          </w:tcPr>
          <w:p w14:paraId="53CEC4E5" w14:textId="77777777" w:rsidR="001728EA" w:rsidRPr="00DE4CEA" w:rsidRDefault="001728EA" w:rsidP="00614036">
            <w:pPr>
              <w:jc w:val="right"/>
              <w:rPr>
                <w:color w:val="000000"/>
                <w:sz w:val="20"/>
                <w:szCs w:val="20"/>
              </w:rPr>
            </w:pPr>
            <w:r w:rsidRPr="00DE4CEA">
              <w:rPr>
                <w:color w:val="000000"/>
                <w:sz w:val="20"/>
                <w:szCs w:val="20"/>
              </w:rPr>
              <w:t>40 589,5</w:t>
            </w:r>
          </w:p>
        </w:tc>
        <w:tc>
          <w:tcPr>
            <w:tcW w:w="1018" w:type="dxa"/>
            <w:vAlign w:val="center"/>
          </w:tcPr>
          <w:p w14:paraId="3E645883" w14:textId="77777777" w:rsidR="001728EA" w:rsidRPr="00DE4CEA" w:rsidRDefault="001728EA" w:rsidP="00614036">
            <w:pPr>
              <w:jc w:val="right"/>
              <w:rPr>
                <w:color w:val="000000"/>
                <w:sz w:val="20"/>
                <w:szCs w:val="20"/>
              </w:rPr>
            </w:pPr>
            <w:r w:rsidRPr="00DE4CEA">
              <w:rPr>
                <w:color w:val="000000"/>
                <w:sz w:val="20"/>
                <w:szCs w:val="20"/>
              </w:rPr>
              <w:t>40 252,9</w:t>
            </w:r>
          </w:p>
        </w:tc>
      </w:tr>
    </w:tbl>
    <w:p w14:paraId="01D615AC" w14:textId="77777777" w:rsidR="001728EA" w:rsidRPr="00DE4CEA" w:rsidRDefault="001728EA" w:rsidP="001728EA">
      <w:pPr>
        <w:spacing w:after="240"/>
        <w:rPr>
          <w:sz w:val="20"/>
          <w:szCs w:val="28"/>
        </w:rPr>
      </w:pPr>
      <w:r w:rsidRPr="00DE4CEA">
        <w:rPr>
          <w:sz w:val="20"/>
          <w:szCs w:val="28"/>
        </w:rPr>
        <w:t>Источник: ФНС России (форма 1-НМ).</w:t>
      </w:r>
    </w:p>
    <w:p w14:paraId="0D0A151F" w14:textId="77777777" w:rsidR="001728EA" w:rsidRPr="00DE4CEA" w:rsidRDefault="001728EA" w:rsidP="001728EA">
      <w:pPr>
        <w:spacing w:line="360" w:lineRule="auto"/>
        <w:ind w:firstLine="709"/>
        <w:jc w:val="both"/>
        <w:rPr>
          <w:sz w:val="28"/>
          <w:szCs w:val="28"/>
        </w:rPr>
      </w:pPr>
      <w:r w:rsidRPr="00DE4CEA">
        <w:rPr>
          <w:sz w:val="28"/>
          <w:szCs w:val="28"/>
        </w:rPr>
        <w:t>Количество выданных патентов на право применения патентной системы налогообложения для отдельных видов предпринимательской деятельности выросло с 1 648 единиц на 1 января 2016 года до 12 113 единиц на 1 января 2021 года (в том числе 66 патента с налоговой ставкой 0%). Размер потенциально возможного к получению индивидуальными предпринимателями годового дохода, исчисленного исходя из срока, на который выдан патент, в 2020 году составил 9 587,4 млн рублей (в том числе 22,6 млн рублей по патентам с налоговой ставкой 0%).</w:t>
      </w:r>
    </w:p>
    <w:p w14:paraId="56D8EB21" w14:textId="77777777" w:rsidR="001728EA" w:rsidRPr="00DE4CEA" w:rsidRDefault="001728EA" w:rsidP="001728EA">
      <w:pPr>
        <w:spacing w:line="360" w:lineRule="auto"/>
        <w:ind w:firstLine="709"/>
        <w:jc w:val="both"/>
        <w:rPr>
          <w:sz w:val="28"/>
          <w:szCs w:val="28"/>
        </w:rPr>
      </w:pPr>
      <w:r w:rsidRPr="00DE4CEA">
        <w:rPr>
          <w:sz w:val="28"/>
          <w:szCs w:val="28"/>
        </w:rPr>
        <w:t xml:space="preserve">Наибольшую долю составляют патенты на сдачу в аренду (наем) жилых и нежилых помещений, дач, земельных участков, принадлежащих индивидуальному предпринимателю на праве собственности (18,7% выданных патентов), услуги по разработке программ для ЭВМ и баз данных (14,9%), услуги по обучению населения на курсах и по репетиторству (10,2%), услуги по производству монтажных, электромонтажных, санитарно-технических и сварочных работ (9,8%), услуги общественного питания (7,3%), ремонт жилья и других построек (5,3%), розничная торговля (3,8%), проведение занятий по физической культуре и спорту (3,8%), парикмахерские и косметические услуги (3,0%), оказание автотранспортных услуг по перевозке грузов автомобильным транспортом (2,3%), техническое обслуживание и ремонт автотранспортных и </w:t>
      </w:r>
      <w:proofErr w:type="spellStart"/>
      <w:r w:rsidRPr="00DE4CEA">
        <w:rPr>
          <w:sz w:val="28"/>
          <w:szCs w:val="28"/>
        </w:rPr>
        <w:t>мототранспортных</w:t>
      </w:r>
      <w:proofErr w:type="spellEnd"/>
      <w:r w:rsidRPr="00DE4CEA">
        <w:rPr>
          <w:sz w:val="28"/>
          <w:szCs w:val="28"/>
        </w:rPr>
        <w:t xml:space="preserve"> средств, машин и оборудования (2,0%), а также ремонт и пошив швейных, меховых и кожаных изделий, головных уборов и изделий из текстильной галантереи, ремонт, пошив и вязание трикотажных изделий (1,9%).</w:t>
      </w:r>
    </w:p>
    <w:p w14:paraId="5AC1298B" w14:textId="77777777" w:rsidR="001728EA" w:rsidRPr="00DE4CEA" w:rsidRDefault="001728EA" w:rsidP="001728EA">
      <w:pPr>
        <w:spacing w:line="360" w:lineRule="auto"/>
        <w:ind w:firstLine="709"/>
        <w:jc w:val="both"/>
        <w:rPr>
          <w:sz w:val="28"/>
          <w:szCs w:val="28"/>
        </w:rPr>
      </w:pPr>
      <w:r w:rsidRPr="00DE4CEA">
        <w:rPr>
          <w:sz w:val="28"/>
          <w:szCs w:val="28"/>
        </w:rPr>
        <w:t>Всего на 1 января 2021 года в Санкт-Петербурге патентную систему налогообложения применяли 9 118 индивидуальных предпринимателей (в том числе 61 индивидуальный предприниматель, применяющий патентную систему налогообложения с налоговой ставкой в размере 0%).</w:t>
      </w:r>
    </w:p>
    <w:p w14:paraId="0A854A47" w14:textId="77777777" w:rsidR="00200B7A" w:rsidRPr="00DE4CEA" w:rsidRDefault="00200B7A" w:rsidP="00200B7A">
      <w:pPr>
        <w:spacing w:before="240" w:after="120"/>
        <w:jc w:val="both"/>
        <w:rPr>
          <w:sz w:val="28"/>
          <w:szCs w:val="28"/>
        </w:rPr>
      </w:pPr>
      <w:r w:rsidRPr="00DE4CEA">
        <w:rPr>
          <w:sz w:val="28"/>
          <w:szCs w:val="28"/>
        </w:rPr>
        <w:t>Таблица 1.15 – Сведения о применении патентной системы налогообложения в Санкт-Петербурге, в период 2015–2020 годов, млн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2985"/>
        <w:gridCol w:w="992"/>
        <w:gridCol w:w="992"/>
        <w:gridCol w:w="992"/>
        <w:gridCol w:w="992"/>
        <w:gridCol w:w="993"/>
        <w:gridCol w:w="993"/>
      </w:tblGrid>
      <w:tr w:rsidR="00200B7A" w:rsidRPr="00DE4CEA" w14:paraId="5DFC98A8" w14:textId="77777777" w:rsidTr="00200B7A">
        <w:trPr>
          <w:trHeight w:val="113"/>
          <w:tblHeader/>
        </w:trPr>
        <w:tc>
          <w:tcPr>
            <w:tcW w:w="410" w:type="dxa"/>
            <w:vAlign w:val="center"/>
          </w:tcPr>
          <w:p w14:paraId="367F4C9A" w14:textId="77777777" w:rsidR="00200B7A" w:rsidRPr="00DE4CEA" w:rsidRDefault="00200B7A" w:rsidP="00200B7A">
            <w:pPr>
              <w:jc w:val="center"/>
              <w:rPr>
                <w:color w:val="000000"/>
                <w:sz w:val="20"/>
                <w:szCs w:val="20"/>
              </w:rPr>
            </w:pPr>
          </w:p>
        </w:tc>
        <w:tc>
          <w:tcPr>
            <w:tcW w:w="3068" w:type="dxa"/>
            <w:shd w:val="clear" w:color="auto" w:fill="auto"/>
            <w:vAlign w:val="center"/>
            <w:hideMark/>
          </w:tcPr>
          <w:p w14:paraId="4CAA7C5F" w14:textId="77777777" w:rsidR="00200B7A" w:rsidRPr="00DE4CEA" w:rsidRDefault="00200B7A" w:rsidP="00200B7A">
            <w:pPr>
              <w:jc w:val="center"/>
              <w:rPr>
                <w:color w:val="000000"/>
                <w:sz w:val="20"/>
                <w:szCs w:val="20"/>
              </w:rPr>
            </w:pPr>
            <w:r w:rsidRPr="00DE4CEA">
              <w:rPr>
                <w:color w:val="000000"/>
                <w:sz w:val="20"/>
                <w:szCs w:val="20"/>
              </w:rPr>
              <w:t>Специальный налоговый режим</w:t>
            </w:r>
          </w:p>
        </w:tc>
        <w:tc>
          <w:tcPr>
            <w:tcW w:w="1015" w:type="dxa"/>
            <w:shd w:val="clear" w:color="auto" w:fill="auto"/>
            <w:noWrap/>
            <w:vAlign w:val="center"/>
            <w:hideMark/>
          </w:tcPr>
          <w:p w14:paraId="43722CD7" w14:textId="77777777" w:rsidR="00200B7A" w:rsidRPr="00DE4CEA" w:rsidRDefault="00200B7A" w:rsidP="00200B7A">
            <w:pPr>
              <w:jc w:val="center"/>
              <w:rPr>
                <w:color w:val="000000"/>
                <w:sz w:val="20"/>
                <w:szCs w:val="20"/>
              </w:rPr>
            </w:pPr>
            <w:r w:rsidRPr="00DE4CEA">
              <w:rPr>
                <w:color w:val="000000"/>
                <w:sz w:val="20"/>
                <w:szCs w:val="20"/>
              </w:rPr>
              <w:t>2015</w:t>
            </w:r>
          </w:p>
        </w:tc>
        <w:tc>
          <w:tcPr>
            <w:tcW w:w="1015" w:type="dxa"/>
            <w:shd w:val="clear" w:color="auto" w:fill="auto"/>
            <w:noWrap/>
            <w:vAlign w:val="center"/>
            <w:hideMark/>
          </w:tcPr>
          <w:p w14:paraId="0E2F1644" w14:textId="77777777" w:rsidR="00200B7A" w:rsidRPr="00DE4CEA" w:rsidRDefault="00200B7A" w:rsidP="00200B7A">
            <w:pPr>
              <w:jc w:val="center"/>
              <w:rPr>
                <w:color w:val="000000"/>
                <w:sz w:val="20"/>
                <w:szCs w:val="20"/>
              </w:rPr>
            </w:pPr>
            <w:r w:rsidRPr="00DE4CEA">
              <w:rPr>
                <w:color w:val="000000"/>
                <w:sz w:val="20"/>
                <w:szCs w:val="20"/>
              </w:rPr>
              <w:t>2016</w:t>
            </w:r>
          </w:p>
        </w:tc>
        <w:tc>
          <w:tcPr>
            <w:tcW w:w="1015" w:type="dxa"/>
            <w:shd w:val="clear" w:color="auto" w:fill="auto"/>
            <w:noWrap/>
            <w:vAlign w:val="center"/>
            <w:hideMark/>
          </w:tcPr>
          <w:p w14:paraId="3F75E03B" w14:textId="77777777" w:rsidR="00200B7A" w:rsidRPr="00DE4CEA" w:rsidRDefault="00200B7A" w:rsidP="00200B7A">
            <w:pPr>
              <w:jc w:val="center"/>
              <w:rPr>
                <w:color w:val="000000"/>
                <w:sz w:val="20"/>
                <w:szCs w:val="20"/>
              </w:rPr>
            </w:pPr>
            <w:r w:rsidRPr="00DE4CEA">
              <w:rPr>
                <w:color w:val="000000"/>
                <w:sz w:val="20"/>
                <w:szCs w:val="20"/>
              </w:rPr>
              <w:t>2017</w:t>
            </w:r>
          </w:p>
        </w:tc>
        <w:tc>
          <w:tcPr>
            <w:tcW w:w="1015" w:type="dxa"/>
            <w:shd w:val="clear" w:color="auto" w:fill="auto"/>
            <w:noWrap/>
            <w:vAlign w:val="center"/>
          </w:tcPr>
          <w:p w14:paraId="282813BF" w14:textId="77777777" w:rsidR="00200B7A" w:rsidRPr="00DE4CEA" w:rsidRDefault="00200B7A" w:rsidP="00200B7A">
            <w:pPr>
              <w:jc w:val="center"/>
              <w:rPr>
                <w:color w:val="000000"/>
                <w:sz w:val="20"/>
                <w:szCs w:val="20"/>
              </w:rPr>
            </w:pPr>
            <w:r w:rsidRPr="00DE4CEA">
              <w:rPr>
                <w:color w:val="000000"/>
                <w:sz w:val="20"/>
                <w:szCs w:val="20"/>
              </w:rPr>
              <w:t>2018</w:t>
            </w:r>
          </w:p>
        </w:tc>
        <w:tc>
          <w:tcPr>
            <w:tcW w:w="1016" w:type="dxa"/>
          </w:tcPr>
          <w:p w14:paraId="248A57D6" w14:textId="77777777" w:rsidR="00200B7A" w:rsidRPr="00DE4CEA" w:rsidRDefault="00200B7A" w:rsidP="00200B7A">
            <w:pPr>
              <w:jc w:val="center"/>
              <w:rPr>
                <w:color w:val="000000"/>
                <w:sz w:val="20"/>
                <w:szCs w:val="20"/>
              </w:rPr>
            </w:pPr>
            <w:r w:rsidRPr="00DE4CEA">
              <w:rPr>
                <w:color w:val="000000"/>
                <w:sz w:val="20"/>
                <w:szCs w:val="20"/>
              </w:rPr>
              <w:t xml:space="preserve">2019 </w:t>
            </w:r>
          </w:p>
        </w:tc>
        <w:tc>
          <w:tcPr>
            <w:tcW w:w="1016" w:type="dxa"/>
          </w:tcPr>
          <w:p w14:paraId="6A587139" w14:textId="77777777" w:rsidR="00200B7A" w:rsidRPr="00DE4CEA" w:rsidRDefault="00200B7A" w:rsidP="00200B7A">
            <w:pPr>
              <w:jc w:val="center"/>
              <w:rPr>
                <w:color w:val="000000"/>
                <w:sz w:val="20"/>
                <w:szCs w:val="20"/>
              </w:rPr>
            </w:pPr>
            <w:r w:rsidRPr="00DE4CEA">
              <w:rPr>
                <w:color w:val="000000"/>
                <w:sz w:val="20"/>
                <w:szCs w:val="20"/>
              </w:rPr>
              <w:t>2020</w:t>
            </w:r>
          </w:p>
        </w:tc>
      </w:tr>
      <w:tr w:rsidR="00200B7A" w:rsidRPr="00DE4CEA" w14:paraId="4A0595F1" w14:textId="77777777" w:rsidTr="00200B7A">
        <w:trPr>
          <w:trHeight w:val="113"/>
        </w:trPr>
        <w:tc>
          <w:tcPr>
            <w:tcW w:w="410" w:type="dxa"/>
            <w:vAlign w:val="center"/>
          </w:tcPr>
          <w:p w14:paraId="3E795606" w14:textId="77777777" w:rsidR="00200B7A" w:rsidRPr="00DE4CEA" w:rsidRDefault="00200B7A" w:rsidP="00200B7A">
            <w:pPr>
              <w:jc w:val="center"/>
              <w:rPr>
                <w:color w:val="000000"/>
                <w:sz w:val="20"/>
                <w:szCs w:val="20"/>
              </w:rPr>
            </w:pPr>
            <w:r w:rsidRPr="00DE4CEA">
              <w:rPr>
                <w:color w:val="000000"/>
                <w:sz w:val="20"/>
                <w:szCs w:val="20"/>
              </w:rPr>
              <w:t>1</w:t>
            </w:r>
          </w:p>
        </w:tc>
        <w:tc>
          <w:tcPr>
            <w:tcW w:w="3068" w:type="dxa"/>
            <w:shd w:val="clear" w:color="auto" w:fill="auto"/>
            <w:vAlign w:val="bottom"/>
          </w:tcPr>
          <w:p w14:paraId="4FE5FAB9" w14:textId="77777777" w:rsidR="00200B7A" w:rsidRPr="00DE4CEA" w:rsidRDefault="00200B7A" w:rsidP="00200B7A">
            <w:pPr>
              <w:rPr>
                <w:color w:val="000000"/>
                <w:sz w:val="20"/>
                <w:szCs w:val="20"/>
              </w:rPr>
            </w:pPr>
            <w:r w:rsidRPr="00DE4CEA">
              <w:rPr>
                <w:color w:val="000000"/>
                <w:sz w:val="20"/>
                <w:szCs w:val="20"/>
              </w:rPr>
              <w:t>Количество выданных патентов (единиц)</w:t>
            </w:r>
          </w:p>
        </w:tc>
        <w:tc>
          <w:tcPr>
            <w:tcW w:w="1015" w:type="dxa"/>
            <w:shd w:val="clear" w:color="auto" w:fill="auto"/>
            <w:noWrap/>
            <w:vAlign w:val="center"/>
          </w:tcPr>
          <w:p w14:paraId="44D05D2E" w14:textId="77777777" w:rsidR="00200B7A" w:rsidRPr="00DE4CEA" w:rsidRDefault="00200B7A" w:rsidP="00200B7A">
            <w:pPr>
              <w:jc w:val="right"/>
              <w:rPr>
                <w:color w:val="000000"/>
                <w:sz w:val="20"/>
                <w:szCs w:val="20"/>
              </w:rPr>
            </w:pPr>
            <w:r w:rsidRPr="00DE4CEA">
              <w:rPr>
                <w:color w:val="000000"/>
                <w:sz w:val="20"/>
                <w:szCs w:val="20"/>
              </w:rPr>
              <w:t>1 648</w:t>
            </w:r>
          </w:p>
        </w:tc>
        <w:tc>
          <w:tcPr>
            <w:tcW w:w="1015" w:type="dxa"/>
            <w:shd w:val="clear" w:color="auto" w:fill="auto"/>
            <w:noWrap/>
            <w:vAlign w:val="center"/>
          </w:tcPr>
          <w:p w14:paraId="08937C9D" w14:textId="77777777" w:rsidR="00200B7A" w:rsidRPr="00DE4CEA" w:rsidRDefault="00200B7A" w:rsidP="00200B7A">
            <w:pPr>
              <w:jc w:val="right"/>
              <w:rPr>
                <w:color w:val="000000"/>
                <w:sz w:val="20"/>
                <w:szCs w:val="20"/>
              </w:rPr>
            </w:pPr>
            <w:r w:rsidRPr="00DE4CEA">
              <w:rPr>
                <w:color w:val="000000"/>
                <w:sz w:val="20"/>
                <w:szCs w:val="20"/>
              </w:rPr>
              <w:t>3 180</w:t>
            </w:r>
          </w:p>
        </w:tc>
        <w:tc>
          <w:tcPr>
            <w:tcW w:w="1015" w:type="dxa"/>
            <w:shd w:val="clear" w:color="auto" w:fill="auto"/>
            <w:noWrap/>
            <w:vAlign w:val="center"/>
          </w:tcPr>
          <w:p w14:paraId="1D2050C7" w14:textId="77777777" w:rsidR="00200B7A" w:rsidRPr="00DE4CEA" w:rsidRDefault="00200B7A" w:rsidP="00200B7A">
            <w:pPr>
              <w:jc w:val="right"/>
              <w:rPr>
                <w:color w:val="000000"/>
                <w:sz w:val="20"/>
                <w:szCs w:val="20"/>
              </w:rPr>
            </w:pPr>
            <w:r w:rsidRPr="00DE4CEA">
              <w:rPr>
                <w:color w:val="000000"/>
                <w:sz w:val="20"/>
                <w:szCs w:val="20"/>
              </w:rPr>
              <w:t>5 571</w:t>
            </w:r>
          </w:p>
        </w:tc>
        <w:tc>
          <w:tcPr>
            <w:tcW w:w="1015" w:type="dxa"/>
            <w:shd w:val="clear" w:color="auto" w:fill="auto"/>
            <w:noWrap/>
            <w:vAlign w:val="center"/>
          </w:tcPr>
          <w:p w14:paraId="7BC7AF8A" w14:textId="77777777" w:rsidR="00200B7A" w:rsidRPr="00DE4CEA" w:rsidRDefault="00200B7A" w:rsidP="00200B7A">
            <w:pPr>
              <w:jc w:val="right"/>
              <w:rPr>
                <w:color w:val="000000"/>
                <w:sz w:val="20"/>
                <w:szCs w:val="20"/>
              </w:rPr>
            </w:pPr>
            <w:r w:rsidRPr="00DE4CEA">
              <w:rPr>
                <w:color w:val="000000"/>
                <w:sz w:val="20"/>
                <w:szCs w:val="20"/>
              </w:rPr>
              <w:t>8 339</w:t>
            </w:r>
          </w:p>
        </w:tc>
        <w:tc>
          <w:tcPr>
            <w:tcW w:w="1016" w:type="dxa"/>
            <w:vAlign w:val="center"/>
          </w:tcPr>
          <w:p w14:paraId="36A64BC0" w14:textId="77777777" w:rsidR="00200B7A" w:rsidRPr="00DE4CEA" w:rsidRDefault="00200B7A" w:rsidP="00200B7A">
            <w:pPr>
              <w:jc w:val="right"/>
              <w:rPr>
                <w:color w:val="000000"/>
                <w:sz w:val="20"/>
                <w:szCs w:val="20"/>
              </w:rPr>
            </w:pPr>
            <w:r w:rsidRPr="00DE4CEA">
              <w:rPr>
                <w:color w:val="000000"/>
                <w:sz w:val="20"/>
                <w:szCs w:val="20"/>
              </w:rPr>
              <w:t>10 728</w:t>
            </w:r>
          </w:p>
        </w:tc>
        <w:tc>
          <w:tcPr>
            <w:tcW w:w="1016" w:type="dxa"/>
            <w:vAlign w:val="center"/>
          </w:tcPr>
          <w:p w14:paraId="24B4E017" w14:textId="77777777" w:rsidR="00200B7A" w:rsidRPr="00DE4CEA" w:rsidRDefault="00200B7A" w:rsidP="00200B7A">
            <w:pPr>
              <w:jc w:val="right"/>
              <w:rPr>
                <w:color w:val="000000"/>
                <w:sz w:val="20"/>
                <w:szCs w:val="20"/>
              </w:rPr>
            </w:pPr>
            <w:r w:rsidRPr="00DE4CEA">
              <w:rPr>
                <w:color w:val="000000"/>
                <w:sz w:val="20"/>
                <w:szCs w:val="20"/>
              </w:rPr>
              <w:t>12113</w:t>
            </w:r>
          </w:p>
        </w:tc>
      </w:tr>
      <w:tr w:rsidR="00200B7A" w:rsidRPr="00DE4CEA" w14:paraId="48133018" w14:textId="77777777" w:rsidTr="00200B7A">
        <w:trPr>
          <w:trHeight w:val="113"/>
        </w:trPr>
        <w:tc>
          <w:tcPr>
            <w:tcW w:w="410" w:type="dxa"/>
            <w:vAlign w:val="center"/>
          </w:tcPr>
          <w:p w14:paraId="5356123F" w14:textId="77777777" w:rsidR="00200B7A" w:rsidRPr="00DE4CEA" w:rsidRDefault="00200B7A" w:rsidP="00200B7A">
            <w:pPr>
              <w:jc w:val="center"/>
              <w:rPr>
                <w:color w:val="000000"/>
                <w:sz w:val="20"/>
                <w:szCs w:val="20"/>
              </w:rPr>
            </w:pPr>
            <w:r w:rsidRPr="00DE4CEA">
              <w:rPr>
                <w:color w:val="000000"/>
                <w:sz w:val="20"/>
                <w:szCs w:val="20"/>
              </w:rPr>
              <w:t>2</w:t>
            </w:r>
          </w:p>
        </w:tc>
        <w:tc>
          <w:tcPr>
            <w:tcW w:w="3068" w:type="dxa"/>
            <w:shd w:val="clear" w:color="auto" w:fill="auto"/>
            <w:vAlign w:val="bottom"/>
          </w:tcPr>
          <w:p w14:paraId="2806D09B" w14:textId="77777777" w:rsidR="00200B7A" w:rsidRPr="00DE4CEA" w:rsidRDefault="00200B7A" w:rsidP="00200B7A">
            <w:pPr>
              <w:rPr>
                <w:color w:val="000000"/>
                <w:sz w:val="20"/>
                <w:szCs w:val="20"/>
              </w:rPr>
            </w:pPr>
            <w:r w:rsidRPr="00DE4CEA">
              <w:rPr>
                <w:color w:val="000000"/>
                <w:sz w:val="20"/>
                <w:szCs w:val="20"/>
              </w:rPr>
              <w:t>Размер потенциально возможного к получению годового дохода, исчисленного исходя из срока, на который выдан патент (млн руб.)</w:t>
            </w:r>
          </w:p>
        </w:tc>
        <w:tc>
          <w:tcPr>
            <w:tcW w:w="1015" w:type="dxa"/>
            <w:shd w:val="clear" w:color="auto" w:fill="auto"/>
            <w:noWrap/>
            <w:vAlign w:val="center"/>
          </w:tcPr>
          <w:p w14:paraId="287D9C5B" w14:textId="77777777" w:rsidR="00200B7A" w:rsidRPr="00DE4CEA" w:rsidRDefault="00200B7A" w:rsidP="00200B7A">
            <w:pPr>
              <w:jc w:val="right"/>
              <w:rPr>
                <w:color w:val="000000"/>
                <w:sz w:val="20"/>
                <w:szCs w:val="20"/>
              </w:rPr>
            </w:pPr>
            <w:r w:rsidRPr="00DE4CEA">
              <w:rPr>
                <w:color w:val="000000"/>
                <w:sz w:val="20"/>
                <w:szCs w:val="20"/>
              </w:rPr>
              <w:t>н/д</w:t>
            </w:r>
          </w:p>
        </w:tc>
        <w:tc>
          <w:tcPr>
            <w:tcW w:w="1015" w:type="dxa"/>
            <w:shd w:val="clear" w:color="auto" w:fill="auto"/>
            <w:noWrap/>
            <w:vAlign w:val="center"/>
          </w:tcPr>
          <w:p w14:paraId="75E424EC" w14:textId="77777777" w:rsidR="00200B7A" w:rsidRPr="00DE4CEA" w:rsidRDefault="00200B7A" w:rsidP="00200B7A">
            <w:pPr>
              <w:jc w:val="right"/>
              <w:rPr>
                <w:color w:val="000000"/>
                <w:sz w:val="20"/>
                <w:szCs w:val="20"/>
              </w:rPr>
            </w:pPr>
            <w:r w:rsidRPr="00DE4CEA">
              <w:rPr>
                <w:color w:val="000000"/>
                <w:sz w:val="20"/>
                <w:szCs w:val="20"/>
              </w:rPr>
              <w:t>н/д</w:t>
            </w:r>
          </w:p>
        </w:tc>
        <w:tc>
          <w:tcPr>
            <w:tcW w:w="1015" w:type="dxa"/>
            <w:shd w:val="clear" w:color="auto" w:fill="auto"/>
            <w:noWrap/>
            <w:vAlign w:val="center"/>
          </w:tcPr>
          <w:p w14:paraId="4C697815" w14:textId="77777777" w:rsidR="00200B7A" w:rsidRPr="00DE4CEA" w:rsidRDefault="00200B7A" w:rsidP="00200B7A">
            <w:pPr>
              <w:jc w:val="right"/>
              <w:rPr>
                <w:color w:val="000000"/>
                <w:sz w:val="20"/>
                <w:szCs w:val="20"/>
              </w:rPr>
            </w:pPr>
            <w:r w:rsidRPr="00DE4CEA">
              <w:rPr>
                <w:color w:val="000000"/>
                <w:sz w:val="20"/>
                <w:szCs w:val="20"/>
              </w:rPr>
              <w:t>5 364,4</w:t>
            </w:r>
          </w:p>
        </w:tc>
        <w:tc>
          <w:tcPr>
            <w:tcW w:w="1015" w:type="dxa"/>
            <w:shd w:val="clear" w:color="auto" w:fill="auto"/>
            <w:noWrap/>
            <w:vAlign w:val="center"/>
          </w:tcPr>
          <w:p w14:paraId="05308B55" w14:textId="77777777" w:rsidR="00200B7A" w:rsidRPr="00DE4CEA" w:rsidRDefault="00200B7A" w:rsidP="00200B7A">
            <w:pPr>
              <w:jc w:val="right"/>
              <w:rPr>
                <w:color w:val="000000"/>
                <w:sz w:val="20"/>
                <w:szCs w:val="20"/>
              </w:rPr>
            </w:pPr>
            <w:r w:rsidRPr="00DE4CEA">
              <w:rPr>
                <w:color w:val="000000"/>
                <w:sz w:val="20"/>
                <w:szCs w:val="20"/>
              </w:rPr>
              <w:t>7 327,0</w:t>
            </w:r>
          </w:p>
        </w:tc>
        <w:tc>
          <w:tcPr>
            <w:tcW w:w="1016" w:type="dxa"/>
            <w:vAlign w:val="center"/>
          </w:tcPr>
          <w:p w14:paraId="325DFD38" w14:textId="77777777" w:rsidR="00200B7A" w:rsidRPr="00DE4CEA" w:rsidRDefault="00200B7A" w:rsidP="00200B7A">
            <w:pPr>
              <w:jc w:val="right"/>
              <w:rPr>
                <w:color w:val="000000"/>
                <w:sz w:val="20"/>
                <w:szCs w:val="20"/>
              </w:rPr>
            </w:pPr>
            <w:r w:rsidRPr="00DE4CEA">
              <w:rPr>
                <w:color w:val="000000"/>
                <w:sz w:val="20"/>
                <w:szCs w:val="20"/>
              </w:rPr>
              <w:t>9 205,1</w:t>
            </w:r>
          </w:p>
        </w:tc>
        <w:tc>
          <w:tcPr>
            <w:tcW w:w="1016" w:type="dxa"/>
            <w:vAlign w:val="center"/>
          </w:tcPr>
          <w:p w14:paraId="5AC80FCE" w14:textId="77777777" w:rsidR="00200B7A" w:rsidRPr="00DE4CEA" w:rsidRDefault="00200B7A" w:rsidP="00200B7A">
            <w:pPr>
              <w:jc w:val="right"/>
              <w:rPr>
                <w:color w:val="000000"/>
                <w:sz w:val="20"/>
                <w:szCs w:val="20"/>
              </w:rPr>
            </w:pPr>
            <w:r w:rsidRPr="00DE4CEA">
              <w:rPr>
                <w:color w:val="000000"/>
                <w:sz w:val="20"/>
                <w:szCs w:val="20"/>
              </w:rPr>
              <w:t>9 587,4</w:t>
            </w:r>
          </w:p>
        </w:tc>
      </w:tr>
      <w:tr w:rsidR="00200B7A" w:rsidRPr="00DE4CEA" w14:paraId="62ED2CFE" w14:textId="77777777" w:rsidTr="00200B7A">
        <w:trPr>
          <w:trHeight w:val="113"/>
        </w:trPr>
        <w:tc>
          <w:tcPr>
            <w:tcW w:w="410" w:type="dxa"/>
            <w:vAlign w:val="center"/>
          </w:tcPr>
          <w:p w14:paraId="2328F5E4" w14:textId="77777777" w:rsidR="00200B7A" w:rsidRPr="00DE4CEA" w:rsidRDefault="00200B7A" w:rsidP="00200B7A">
            <w:pPr>
              <w:jc w:val="center"/>
              <w:rPr>
                <w:color w:val="000000"/>
                <w:sz w:val="20"/>
                <w:szCs w:val="20"/>
              </w:rPr>
            </w:pPr>
            <w:r w:rsidRPr="00DE4CEA">
              <w:rPr>
                <w:color w:val="000000"/>
                <w:sz w:val="20"/>
                <w:szCs w:val="20"/>
              </w:rPr>
              <w:t>3</w:t>
            </w:r>
          </w:p>
        </w:tc>
        <w:tc>
          <w:tcPr>
            <w:tcW w:w="3068" w:type="dxa"/>
            <w:shd w:val="clear" w:color="auto" w:fill="auto"/>
            <w:vAlign w:val="bottom"/>
          </w:tcPr>
          <w:p w14:paraId="756DF841" w14:textId="77777777" w:rsidR="00200B7A" w:rsidRPr="00DE4CEA" w:rsidRDefault="00200B7A" w:rsidP="00200B7A">
            <w:pPr>
              <w:rPr>
                <w:color w:val="000000"/>
                <w:sz w:val="20"/>
                <w:szCs w:val="20"/>
              </w:rPr>
            </w:pPr>
            <w:r w:rsidRPr="00DE4CEA">
              <w:rPr>
                <w:color w:val="000000"/>
                <w:sz w:val="20"/>
                <w:szCs w:val="20"/>
              </w:rPr>
              <w:t>Количество индивидуальных предпринимателей, применяющих патентную систему налогообложения (единиц)</w:t>
            </w:r>
          </w:p>
        </w:tc>
        <w:tc>
          <w:tcPr>
            <w:tcW w:w="1015" w:type="dxa"/>
            <w:shd w:val="clear" w:color="auto" w:fill="auto"/>
            <w:noWrap/>
            <w:vAlign w:val="center"/>
          </w:tcPr>
          <w:p w14:paraId="16D9B9F2" w14:textId="77777777" w:rsidR="00200B7A" w:rsidRPr="00DE4CEA" w:rsidRDefault="00200B7A" w:rsidP="00200B7A">
            <w:pPr>
              <w:jc w:val="right"/>
              <w:rPr>
                <w:color w:val="000000"/>
                <w:sz w:val="20"/>
                <w:szCs w:val="20"/>
              </w:rPr>
            </w:pPr>
            <w:r w:rsidRPr="00DE4CEA">
              <w:rPr>
                <w:color w:val="000000"/>
                <w:sz w:val="20"/>
                <w:szCs w:val="20"/>
              </w:rPr>
              <w:t>1 246</w:t>
            </w:r>
          </w:p>
        </w:tc>
        <w:tc>
          <w:tcPr>
            <w:tcW w:w="1015" w:type="dxa"/>
            <w:shd w:val="clear" w:color="auto" w:fill="auto"/>
            <w:noWrap/>
            <w:vAlign w:val="center"/>
          </w:tcPr>
          <w:p w14:paraId="39BF34C8" w14:textId="77777777" w:rsidR="00200B7A" w:rsidRPr="00DE4CEA" w:rsidRDefault="00200B7A" w:rsidP="00200B7A">
            <w:pPr>
              <w:jc w:val="right"/>
              <w:rPr>
                <w:color w:val="000000"/>
                <w:sz w:val="20"/>
                <w:szCs w:val="20"/>
              </w:rPr>
            </w:pPr>
            <w:r w:rsidRPr="00DE4CEA">
              <w:rPr>
                <w:color w:val="000000"/>
                <w:sz w:val="20"/>
                <w:szCs w:val="20"/>
              </w:rPr>
              <w:t>2 469</w:t>
            </w:r>
          </w:p>
        </w:tc>
        <w:tc>
          <w:tcPr>
            <w:tcW w:w="1015" w:type="dxa"/>
            <w:shd w:val="clear" w:color="auto" w:fill="auto"/>
            <w:noWrap/>
            <w:vAlign w:val="center"/>
          </w:tcPr>
          <w:p w14:paraId="7758BB83" w14:textId="77777777" w:rsidR="00200B7A" w:rsidRPr="00DE4CEA" w:rsidRDefault="00200B7A" w:rsidP="00200B7A">
            <w:pPr>
              <w:jc w:val="right"/>
              <w:rPr>
                <w:color w:val="000000"/>
                <w:sz w:val="20"/>
                <w:szCs w:val="20"/>
              </w:rPr>
            </w:pPr>
            <w:r w:rsidRPr="00DE4CEA">
              <w:rPr>
                <w:color w:val="000000"/>
                <w:sz w:val="20"/>
                <w:szCs w:val="20"/>
              </w:rPr>
              <w:t>4 322</w:t>
            </w:r>
          </w:p>
        </w:tc>
        <w:tc>
          <w:tcPr>
            <w:tcW w:w="1015" w:type="dxa"/>
            <w:shd w:val="clear" w:color="auto" w:fill="auto"/>
            <w:noWrap/>
            <w:vAlign w:val="center"/>
          </w:tcPr>
          <w:p w14:paraId="221E8F25" w14:textId="77777777" w:rsidR="00200B7A" w:rsidRPr="00DE4CEA" w:rsidRDefault="00200B7A" w:rsidP="00200B7A">
            <w:pPr>
              <w:jc w:val="right"/>
              <w:rPr>
                <w:color w:val="000000"/>
                <w:sz w:val="20"/>
                <w:szCs w:val="20"/>
              </w:rPr>
            </w:pPr>
            <w:r w:rsidRPr="00DE4CEA">
              <w:rPr>
                <w:color w:val="000000"/>
                <w:sz w:val="20"/>
                <w:szCs w:val="20"/>
              </w:rPr>
              <w:t>6 454</w:t>
            </w:r>
          </w:p>
        </w:tc>
        <w:tc>
          <w:tcPr>
            <w:tcW w:w="1016" w:type="dxa"/>
            <w:vAlign w:val="center"/>
          </w:tcPr>
          <w:p w14:paraId="09665057" w14:textId="77777777" w:rsidR="00200B7A" w:rsidRPr="00DE4CEA" w:rsidRDefault="00200B7A" w:rsidP="00200B7A">
            <w:pPr>
              <w:jc w:val="right"/>
              <w:rPr>
                <w:color w:val="000000"/>
                <w:sz w:val="20"/>
                <w:szCs w:val="20"/>
              </w:rPr>
            </w:pPr>
            <w:r w:rsidRPr="00DE4CEA">
              <w:rPr>
                <w:color w:val="000000"/>
                <w:sz w:val="20"/>
                <w:szCs w:val="20"/>
              </w:rPr>
              <w:t>8 102</w:t>
            </w:r>
          </w:p>
        </w:tc>
        <w:tc>
          <w:tcPr>
            <w:tcW w:w="1016" w:type="dxa"/>
            <w:vAlign w:val="center"/>
          </w:tcPr>
          <w:p w14:paraId="3524E18A" w14:textId="77777777" w:rsidR="00200B7A" w:rsidRPr="00DE4CEA" w:rsidRDefault="00200B7A" w:rsidP="00200B7A">
            <w:pPr>
              <w:jc w:val="right"/>
              <w:rPr>
                <w:color w:val="000000"/>
                <w:sz w:val="20"/>
                <w:szCs w:val="20"/>
              </w:rPr>
            </w:pPr>
            <w:r w:rsidRPr="00DE4CEA">
              <w:rPr>
                <w:color w:val="000000"/>
                <w:sz w:val="20"/>
                <w:szCs w:val="20"/>
              </w:rPr>
              <w:t>9 118</w:t>
            </w:r>
          </w:p>
        </w:tc>
      </w:tr>
    </w:tbl>
    <w:p w14:paraId="3FE3FF83" w14:textId="77777777" w:rsidR="00200B7A" w:rsidRPr="00200B7A" w:rsidRDefault="00200B7A" w:rsidP="00200B7A">
      <w:pPr>
        <w:rPr>
          <w:sz w:val="20"/>
          <w:szCs w:val="28"/>
        </w:rPr>
      </w:pPr>
      <w:r w:rsidRPr="00DE4CEA">
        <w:rPr>
          <w:sz w:val="20"/>
          <w:szCs w:val="28"/>
        </w:rPr>
        <w:t>Источник: ФНС России (форма 1-патент).</w:t>
      </w:r>
    </w:p>
    <w:p w14:paraId="75C44C2E" w14:textId="17ACDA9B" w:rsidR="00614036" w:rsidRDefault="00614036" w:rsidP="00036907">
      <w:pPr>
        <w:spacing w:line="360" w:lineRule="auto"/>
        <w:ind w:firstLine="709"/>
        <w:jc w:val="both"/>
        <w:rPr>
          <w:sz w:val="28"/>
          <w:szCs w:val="28"/>
        </w:rPr>
      </w:pPr>
      <w:bookmarkStart w:id="32" w:name="_Toc470538823"/>
      <w:bookmarkStart w:id="33" w:name="_Toc475421802"/>
      <w:bookmarkStart w:id="34" w:name="_Toc31817168"/>
    </w:p>
    <w:p w14:paraId="44522399" w14:textId="58635967" w:rsidR="00036907" w:rsidRPr="00036907" w:rsidRDefault="00036907" w:rsidP="00036907">
      <w:pPr>
        <w:pStyle w:val="20"/>
        <w:numPr>
          <w:ilvl w:val="1"/>
          <w:numId w:val="17"/>
        </w:numPr>
        <w:tabs>
          <w:tab w:val="left" w:pos="3969"/>
        </w:tabs>
        <w:spacing w:after="240"/>
        <w:jc w:val="center"/>
        <w:rPr>
          <w:rFonts w:ascii="Times New Roman" w:hAnsi="Times New Roman" w:cs="Times New Roman"/>
          <w:b w:val="0"/>
        </w:rPr>
      </w:pPr>
      <w:bookmarkStart w:id="35" w:name="_Toc64408374"/>
      <w:r>
        <w:rPr>
          <w:rFonts w:ascii="Times New Roman" w:hAnsi="Times New Roman" w:cs="Times New Roman"/>
          <w:b w:val="0"/>
        </w:rPr>
        <w:t>С</w:t>
      </w:r>
      <w:r w:rsidRPr="00036907">
        <w:rPr>
          <w:rFonts w:ascii="Times New Roman" w:hAnsi="Times New Roman" w:cs="Times New Roman"/>
          <w:b w:val="0"/>
        </w:rPr>
        <w:t>татистические (экспертные) данные о количестве субъектов предпринимательства, чья деятельность была приостановлена и (или) существенно пострадала в связи с введением ограничительных мер, а также количестве субъектов предпринимательства, кто смог воспользоваться мерами государственной поддержки</w:t>
      </w:r>
      <w:bookmarkEnd w:id="35"/>
    </w:p>
    <w:p w14:paraId="0E051C34" w14:textId="6C67F483" w:rsidR="00036907" w:rsidRPr="00036907" w:rsidRDefault="00706C1F" w:rsidP="00706C1F">
      <w:pPr>
        <w:spacing w:line="360" w:lineRule="auto"/>
        <w:ind w:firstLine="709"/>
        <w:jc w:val="both"/>
        <w:rPr>
          <w:sz w:val="28"/>
          <w:szCs w:val="28"/>
        </w:rPr>
      </w:pPr>
      <w:r>
        <w:rPr>
          <w:sz w:val="28"/>
          <w:szCs w:val="28"/>
        </w:rPr>
        <w:t xml:space="preserve">По результатам опроса, проведенного в рамках </w:t>
      </w:r>
      <w:r w:rsidRPr="00706C1F">
        <w:rPr>
          <w:sz w:val="28"/>
          <w:szCs w:val="28"/>
        </w:rPr>
        <w:t>мониторинга «Мнение малого и среднего бизнеса о мерах государственной поддержки в период эпидемии коронавируса»</w:t>
      </w:r>
      <w:r>
        <w:rPr>
          <w:sz w:val="28"/>
          <w:szCs w:val="28"/>
        </w:rPr>
        <w:t xml:space="preserve"> 19 мая 2020 года, в котором </w:t>
      </w:r>
      <w:r w:rsidRPr="00706C1F">
        <w:rPr>
          <w:sz w:val="28"/>
          <w:szCs w:val="28"/>
        </w:rPr>
        <w:t>приняли участие 2055 компаний из 85 российских регионов</w:t>
      </w:r>
      <w:r>
        <w:rPr>
          <w:rStyle w:val="af2"/>
          <w:sz w:val="28"/>
          <w:szCs w:val="28"/>
        </w:rPr>
        <w:footnoteReference w:id="8"/>
      </w:r>
      <w:r>
        <w:rPr>
          <w:sz w:val="28"/>
          <w:szCs w:val="28"/>
        </w:rPr>
        <w:t>, т</w:t>
      </w:r>
      <w:r w:rsidRPr="00706C1F">
        <w:rPr>
          <w:sz w:val="28"/>
          <w:szCs w:val="28"/>
        </w:rPr>
        <w:t>олько 6,1% предпринимателей назвали положение своих компаний стабильным в сегодняшних условиях. Свыше половины предприятий малого и среднего бизнеса (53%) склонны считать свое положение «катастрофой» или «кризисом». Более половины опрошенных (62,2%) считают, что шансы их компаний выжить после пандемии не превышают 50%.</w:t>
      </w:r>
      <w:r>
        <w:rPr>
          <w:sz w:val="28"/>
          <w:szCs w:val="28"/>
        </w:rPr>
        <w:t xml:space="preserve"> </w:t>
      </w:r>
      <w:r w:rsidRPr="00706C1F">
        <w:rPr>
          <w:sz w:val="28"/>
          <w:szCs w:val="28"/>
        </w:rPr>
        <w:t>Больше половины участников (55,6%) отмечают падение спроса на их продукцию и услуги за январь-май 2020 года на 50% и более по сравнению с аналогичным периодом прошлого года.</w:t>
      </w:r>
      <w:r>
        <w:rPr>
          <w:sz w:val="28"/>
          <w:szCs w:val="28"/>
        </w:rPr>
        <w:t xml:space="preserve"> </w:t>
      </w:r>
      <w:r w:rsidRPr="00706C1F">
        <w:rPr>
          <w:sz w:val="28"/>
          <w:szCs w:val="28"/>
        </w:rPr>
        <w:t>Более половины опрошенных (55,1%) оценивают меры, принятые федеральным правительством по поддержке бизнеса в условиях пандемии коронавируса скорее отрицательно или отрицательно. Положительно к предложенным мерам помощи бизнесу отнеслись 6,6%, скорее положительно — 21,2%.</w:t>
      </w:r>
    </w:p>
    <w:p w14:paraId="0F1AA045" w14:textId="67BAB0FD" w:rsidR="00036907" w:rsidRDefault="00036907" w:rsidP="00036907">
      <w:pPr>
        <w:spacing w:line="360" w:lineRule="auto"/>
        <w:ind w:firstLine="709"/>
        <w:jc w:val="both"/>
        <w:rPr>
          <w:sz w:val="28"/>
          <w:szCs w:val="28"/>
        </w:rPr>
      </w:pPr>
      <w:r>
        <w:rPr>
          <w:sz w:val="28"/>
          <w:szCs w:val="28"/>
        </w:rPr>
        <w:t>По информации</w:t>
      </w:r>
      <w:r w:rsidRPr="00036907">
        <w:rPr>
          <w:sz w:val="28"/>
          <w:szCs w:val="28"/>
        </w:rPr>
        <w:t xml:space="preserve"> о состоянии развития предпринимательства в Санкт-Петербурге</w:t>
      </w:r>
      <w:r w:rsidR="00706C1F">
        <w:rPr>
          <w:sz w:val="28"/>
          <w:szCs w:val="28"/>
        </w:rPr>
        <w:t>, предоставленной Комитетом по промышленной политике, инновациям и торговле Санкт-Петербурга, п</w:t>
      </w:r>
      <w:r w:rsidRPr="00036907">
        <w:rPr>
          <w:sz w:val="28"/>
          <w:szCs w:val="28"/>
        </w:rPr>
        <w:t>о состоянию на 10.11.2020 количество субъектов малого и среднего предпринимательства, вошедших в перечень пострадавших в связи с введением ограничительных мер в связи с распространением новой коронавирусной инфекции, составило 80</w:t>
      </w:r>
      <w:r w:rsidR="00BB51DE">
        <w:rPr>
          <w:sz w:val="28"/>
          <w:szCs w:val="28"/>
        </w:rPr>
        <w:t> </w:t>
      </w:r>
      <w:r w:rsidRPr="00036907">
        <w:rPr>
          <w:sz w:val="28"/>
          <w:szCs w:val="28"/>
        </w:rPr>
        <w:t>804.</w:t>
      </w:r>
    </w:p>
    <w:p w14:paraId="0024C5F6" w14:textId="5FAE3C7B" w:rsidR="00BB51DE" w:rsidRPr="00036907" w:rsidRDefault="00BB51DE" w:rsidP="00BB51DE">
      <w:pPr>
        <w:spacing w:line="360" w:lineRule="auto"/>
        <w:ind w:firstLine="709"/>
        <w:jc w:val="both"/>
        <w:rPr>
          <w:sz w:val="28"/>
          <w:szCs w:val="28"/>
        </w:rPr>
      </w:pPr>
      <w:r>
        <w:rPr>
          <w:sz w:val="28"/>
          <w:szCs w:val="28"/>
        </w:rPr>
        <w:t>В части налоговых мер поддержки в Санкт-Петербурге с</w:t>
      </w:r>
      <w:r w:rsidRPr="00BB51DE">
        <w:rPr>
          <w:sz w:val="28"/>
          <w:szCs w:val="28"/>
        </w:rPr>
        <w:t>нижение ставки налога по УСН до 5% по объекту «доходы – расходы» до 3% по объекту «доходы» на 2020</w:t>
      </w:r>
      <w:r>
        <w:rPr>
          <w:sz w:val="28"/>
          <w:szCs w:val="28"/>
        </w:rPr>
        <w:t xml:space="preserve"> предусмотрено д</w:t>
      </w:r>
      <w:r w:rsidRPr="00BB51DE">
        <w:rPr>
          <w:sz w:val="28"/>
          <w:szCs w:val="28"/>
        </w:rPr>
        <w:t>ля 44</w:t>
      </w:r>
      <w:r>
        <w:rPr>
          <w:sz w:val="28"/>
          <w:szCs w:val="28"/>
        </w:rPr>
        <w:t> </w:t>
      </w:r>
      <w:r w:rsidRPr="00BB51DE">
        <w:rPr>
          <w:sz w:val="28"/>
          <w:szCs w:val="28"/>
        </w:rPr>
        <w:t>269</w:t>
      </w:r>
      <w:r>
        <w:rPr>
          <w:sz w:val="28"/>
          <w:szCs w:val="28"/>
        </w:rPr>
        <w:t xml:space="preserve"> </w:t>
      </w:r>
      <w:r w:rsidRPr="00BB51DE">
        <w:rPr>
          <w:sz w:val="28"/>
          <w:szCs w:val="28"/>
        </w:rPr>
        <w:t>СМСП из наиболее</w:t>
      </w:r>
      <w:r>
        <w:rPr>
          <w:sz w:val="28"/>
          <w:szCs w:val="28"/>
        </w:rPr>
        <w:t xml:space="preserve"> </w:t>
      </w:r>
      <w:r w:rsidRPr="00BB51DE">
        <w:rPr>
          <w:sz w:val="28"/>
          <w:szCs w:val="28"/>
        </w:rPr>
        <w:t>пострадавших отраслей</w:t>
      </w:r>
      <w:r>
        <w:rPr>
          <w:sz w:val="28"/>
          <w:szCs w:val="28"/>
        </w:rPr>
        <w:t>, д</w:t>
      </w:r>
      <w:r w:rsidRPr="00BB51DE">
        <w:rPr>
          <w:sz w:val="28"/>
          <w:szCs w:val="28"/>
        </w:rPr>
        <w:t>ля 36</w:t>
      </w:r>
      <w:r>
        <w:rPr>
          <w:sz w:val="28"/>
          <w:szCs w:val="28"/>
        </w:rPr>
        <w:t> </w:t>
      </w:r>
      <w:r w:rsidRPr="00BB51DE">
        <w:rPr>
          <w:sz w:val="28"/>
          <w:szCs w:val="28"/>
        </w:rPr>
        <w:t>735</w:t>
      </w:r>
      <w:r>
        <w:rPr>
          <w:sz w:val="28"/>
          <w:szCs w:val="28"/>
        </w:rPr>
        <w:t xml:space="preserve"> </w:t>
      </w:r>
      <w:r w:rsidRPr="00BB51DE">
        <w:rPr>
          <w:sz w:val="28"/>
          <w:szCs w:val="28"/>
        </w:rPr>
        <w:t>СМСП в отраслях экономики, предусмотренных</w:t>
      </w:r>
      <w:r>
        <w:rPr>
          <w:sz w:val="28"/>
          <w:szCs w:val="28"/>
        </w:rPr>
        <w:t xml:space="preserve"> </w:t>
      </w:r>
      <w:r w:rsidRPr="00BB51DE">
        <w:rPr>
          <w:sz w:val="28"/>
          <w:szCs w:val="28"/>
        </w:rPr>
        <w:t>Законом Санкт-Петербурга от 08.04.2020 № 201-45</w:t>
      </w:r>
      <w:r>
        <w:rPr>
          <w:sz w:val="28"/>
          <w:szCs w:val="28"/>
        </w:rPr>
        <w:t xml:space="preserve">. </w:t>
      </w:r>
      <w:r w:rsidRPr="00BB51DE">
        <w:rPr>
          <w:sz w:val="28"/>
          <w:szCs w:val="28"/>
        </w:rPr>
        <w:t>Снижение ставки налога на имущество организаций на 50%</w:t>
      </w:r>
      <w:r>
        <w:rPr>
          <w:sz w:val="28"/>
          <w:szCs w:val="28"/>
        </w:rPr>
        <w:t xml:space="preserve"> д</w:t>
      </w:r>
      <w:r w:rsidRPr="00BB51DE">
        <w:rPr>
          <w:sz w:val="28"/>
          <w:szCs w:val="28"/>
        </w:rPr>
        <w:t xml:space="preserve">ля </w:t>
      </w:r>
      <w:r>
        <w:rPr>
          <w:sz w:val="28"/>
          <w:szCs w:val="28"/>
        </w:rPr>
        <w:t xml:space="preserve">предприятий с кодами </w:t>
      </w:r>
      <w:r w:rsidRPr="00BB51DE">
        <w:rPr>
          <w:sz w:val="28"/>
          <w:szCs w:val="28"/>
        </w:rPr>
        <w:t xml:space="preserve">ОКВЭД 86.90.4 и 55, 86.90.4 </w:t>
      </w:r>
      <w:proofErr w:type="spellStart"/>
      <w:r w:rsidRPr="00BB51DE">
        <w:rPr>
          <w:sz w:val="28"/>
          <w:szCs w:val="28"/>
        </w:rPr>
        <w:t>искл</w:t>
      </w:r>
      <w:proofErr w:type="spellEnd"/>
      <w:r w:rsidRPr="00BB51DE">
        <w:rPr>
          <w:sz w:val="28"/>
          <w:szCs w:val="28"/>
        </w:rPr>
        <w:t>.- 55.9</w:t>
      </w:r>
      <w:r>
        <w:rPr>
          <w:sz w:val="28"/>
          <w:szCs w:val="28"/>
        </w:rPr>
        <w:t xml:space="preserve"> </w:t>
      </w:r>
      <w:r w:rsidR="00D53031">
        <w:rPr>
          <w:sz w:val="28"/>
          <w:szCs w:val="28"/>
        </w:rPr>
        <w:t xml:space="preserve">предусмотрено для </w:t>
      </w:r>
      <w:r w:rsidR="00D53031" w:rsidRPr="00D53031">
        <w:rPr>
          <w:sz w:val="28"/>
          <w:szCs w:val="28"/>
        </w:rPr>
        <w:t>1</w:t>
      </w:r>
      <w:r w:rsidR="00D53031">
        <w:rPr>
          <w:sz w:val="28"/>
          <w:szCs w:val="28"/>
        </w:rPr>
        <w:t> </w:t>
      </w:r>
      <w:r w:rsidR="00D53031" w:rsidRPr="00D53031">
        <w:rPr>
          <w:sz w:val="28"/>
          <w:szCs w:val="28"/>
        </w:rPr>
        <w:t>422</w:t>
      </w:r>
      <w:r w:rsidR="00D53031">
        <w:rPr>
          <w:sz w:val="28"/>
          <w:szCs w:val="28"/>
        </w:rPr>
        <w:t xml:space="preserve"> субъектов предпринимательской деятельности. </w:t>
      </w:r>
      <w:r w:rsidR="00D53031" w:rsidRPr="00D53031">
        <w:rPr>
          <w:sz w:val="28"/>
          <w:szCs w:val="28"/>
        </w:rPr>
        <w:t>Отсрочка сроков уплаты авансовых платежей по налогу на имущество организаций за 1 квартал на 6 месяцев</w:t>
      </w:r>
      <w:r w:rsidR="00D53031">
        <w:rPr>
          <w:sz w:val="28"/>
          <w:szCs w:val="28"/>
        </w:rPr>
        <w:t xml:space="preserve"> д</w:t>
      </w:r>
      <w:r w:rsidR="00D53031" w:rsidRPr="00D53031">
        <w:rPr>
          <w:sz w:val="28"/>
          <w:szCs w:val="28"/>
        </w:rPr>
        <w:t>ля обрабатывающих производств и НИОКР</w:t>
      </w:r>
      <w:r w:rsidR="00D53031">
        <w:rPr>
          <w:sz w:val="28"/>
          <w:szCs w:val="28"/>
        </w:rPr>
        <w:t xml:space="preserve"> предусмотрена для </w:t>
      </w:r>
      <w:r w:rsidR="00D53031" w:rsidRPr="00D53031">
        <w:rPr>
          <w:sz w:val="28"/>
          <w:szCs w:val="28"/>
        </w:rPr>
        <w:t>28</w:t>
      </w:r>
      <w:r w:rsidR="00D53031">
        <w:rPr>
          <w:sz w:val="28"/>
          <w:szCs w:val="28"/>
        </w:rPr>
        <w:t> </w:t>
      </w:r>
      <w:r w:rsidR="00D53031" w:rsidRPr="00D53031">
        <w:rPr>
          <w:sz w:val="28"/>
          <w:szCs w:val="28"/>
        </w:rPr>
        <w:t>951</w:t>
      </w:r>
      <w:r w:rsidR="00D53031">
        <w:rPr>
          <w:sz w:val="28"/>
          <w:szCs w:val="28"/>
        </w:rPr>
        <w:t xml:space="preserve"> субъектов предпринимательской деятельности. </w:t>
      </w:r>
      <w:r w:rsidR="00D53031" w:rsidRPr="00D53031">
        <w:rPr>
          <w:sz w:val="28"/>
          <w:szCs w:val="28"/>
        </w:rPr>
        <w:t xml:space="preserve">Продление сроков уплаты авансовых платежей по налогу на имущество организаций </w:t>
      </w:r>
      <w:r w:rsidR="00D53031">
        <w:rPr>
          <w:sz w:val="28"/>
          <w:szCs w:val="28"/>
        </w:rPr>
        <w:t>предусмотрено для более 10 000 субъектов предпринимательской деятельности.</w:t>
      </w:r>
    </w:p>
    <w:p w14:paraId="0B832C45" w14:textId="4A89F6FD" w:rsidR="00036907" w:rsidRPr="00036907" w:rsidRDefault="00036907" w:rsidP="00036907">
      <w:pPr>
        <w:spacing w:line="360" w:lineRule="auto"/>
        <w:ind w:firstLine="709"/>
        <w:jc w:val="both"/>
        <w:rPr>
          <w:sz w:val="28"/>
          <w:szCs w:val="28"/>
        </w:rPr>
      </w:pPr>
      <w:r w:rsidRPr="00036907">
        <w:rPr>
          <w:sz w:val="28"/>
          <w:szCs w:val="28"/>
        </w:rPr>
        <w:t xml:space="preserve">По состоянию на 11.01.2021 количество субъектов малого и среднего предпринимательства, получивших поддержку НО «Фонд содействия кредитованию малого и среднего бизнеса, </w:t>
      </w:r>
      <w:proofErr w:type="spellStart"/>
      <w:r w:rsidRPr="00036907">
        <w:rPr>
          <w:sz w:val="28"/>
          <w:szCs w:val="28"/>
        </w:rPr>
        <w:t>микрокредитная</w:t>
      </w:r>
      <w:proofErr w:type="spellEnd"/>
      <w:r w:rsidRPr="00036907">
        <w:rPr>
          <w:sz w:val="28"/>
          <w:szCs w:val="28"/>
        </w:rPr>
        <w:t xml:space="preserve"> компания» в Санкт-Петербурге в связи с распространением новой коронавирусной инфекции:</w:t>
      </w:r>
    </w:p>
    <w:p w14:paraId="42460532" w14:textId="77777777" w:rsidR="00036907" w:rsidRPr="00036907" w:rsidRDefault="00036907" w:rsidP="00036907">
      <w:pPr>
        <w:spacing w:line="360" w:lineRule="auto"/>
        <w:ind w:firstLine="709"/>
        <w:jc w:val="both"/>
        <w:rPr>
          <w:sz w:val="28"/>
          <w:szCs w:val="28"/>
        </w:rPr>
      </w:pPr>
      <w:r w:rsidRPr="00036907">
        <w:rPr>
          <w:sz w:val="28"/>
          <w:szCs w:val="28"/>
        </w:rPr>
        <w:t>с 01.04.2020 по 11.01.2021:</w:t>
      </w:r>
    </w:p>
    <w:p w14:paraId="13421680" w14:textId="77777777" w:rsidR="00036907" w:rsidRPr="00706C1F" w:rsidRDefault="00036907" w:rsidP="0014771D">
      <w:pPr>
        <w:pStyle w:val="aff"/>
        <w:numPr>
          <w:ilvl w:val="0"/>
          <w:numId w:val="32"/>
        </w:numPr>
        <w:spacing w:line="360" w:lineRule="auto"/>
        <w:jc w:val="both"/>
        <w:rPr>
          <w:sz w:val="28"/>
          <w:szCs w:val="28"/>
        </w:rPr>
      </w:pPr>
      <w:r w:rsidRPr="00706C1F">
        <w:rPr>
          <w:sz w:val="28"/>
          <w:szCs w:val="28"/>
        </w:rPr>
        <w:t>выдано 158 займов по сниженным ставкам на общую сумму 554,0 млн. руб.</w:t>
      </w:r>
    </w:p>
    <w:p w14:paraId="6965DCFA" w14:textId="77777777" w:rsidR="00036907" w:rsidRPr="00706C1F" w:rsidRDefault="00036907" w:rsidP="0014771D">
      <w:pPr>
        <w:pStyle w:val="aff"/>
        <w:numPr>
          <w:ilvl w:val="0"/>
          <w:numId w:val="32"/>
        </w:numPr>
        <w:spacing w:line="360" w:lineRule="auto"/>
        <w:jc w:val="both"/>
        <w:rPr>
          <w:sz w:val="28"/>
          <w:szCs w:val="28"/>
        </w:rPr>
      </w:pPr>
      <w:r w:rsidRPr="00706C1F">
        <w:rPr>
          <w:sz w:val="28"/>
          <w:szCs w:val="28"/>
        </w:rPr>
        <w:t>предоставлены отсрочки по платежам по договорам займа – 49, на сумму 81,2 млн. руб.</w:t>
      </w:r>
    </w:p>
    <w:p w14:paraId="03DB50AB" w14:textId="77777777" w:rsidR="00036907" w:rsidRPr="00706C1F" w:rsidRDefault="00036907" w:rsidP="0014771D">
      <w:pPr>
        <w:pStyle w:val="aff"/>
        <w:numPr>
          <w:ilvl w:val="0"/>
          <w:numId w:val="32"/>
        </w:numPr>
        <w:spacing w:line="360" w:lineRule="auto"/>
        <w:jc w:val="both"/>
        <w:rPr>
          <w:sz w:val="28"/>
          <w:szCs w:val="28"/>
        </w:rPr>
      </w:pPr>
      <w:r w:rsidRPr="00706C1F">
        <w:rPr>
          <w:sz w:val="28"/>
          <w:szCs w:val="28"/>
        </w:rPr>
        <w:t>по программе предоставления поручительств выдано 251 поручительство на сумму 3 903,1 млн. руб.</w:t>
      </w:r>
    </w:p>
    <w:p w14:paraId="0FB26E8A" w14:textId="77777777" w:rsidR="00036907" w:rsidRPr="00706C1F" w:rsidRDefault="00036907" w:rsidP="0014771D">
      <w:pPr>
        <w:pStyle w:val="aff"/>
        <w:numPr>
          <w:ilvl w:val="0"/>
          <w:numId w:val="32"/>
        </w:numPr>
        <w:spacing w:line="360" w:lineRule="auto"/>
        <w:jc w:val="both"/>
        <w:rPr>
          <w:sz w:val="28"/>
          <w:szCs w:val="28"/>
        </w:rPr>
      </w:pPr>
      <w:r w:rsidRPr="00706C1F">
        <w:rPr>
          <w:sz w:val="28"/>
          <w:szCs w:val="28"/>
        </w:rPr>
        <w:t>по программе предоставления займов-субсидий поступило 655 обращений, выдано 562 субсидии на общую сумму 2 000,0 млн. руб.</w:t>
      </w:r>
    </w:p>
    <w:p w14:paraId="4B47635F" w14:textId="77777777" w:rsidR="00036907" w:rsidRPr="00036907" w:rsidRDefault="00036907" w:rsidP="00036907">
      <w:pPr>
        <w:spacing w:line="360" w:lineRule="auto"/>
        <w:ind w:firstLine="709"/>
        <w:jc w:val="both"/>
        <w:rPr>
          <w:sz w:val="28"/>
          <w:szCs w:val="28"/>
        </w:rPr>
      </w:pPr>
      <w:r w:rsidRPr="00036907">
        <w:rPr>
          <w:sz w:val="28"/>
          <w:szCs w:val="28"/>
        </w:rPr>
        <w:t>По состоянию на 26.10.2020 льготные кредиты по нулевой ставке:</w:t>
      </w:r>
    </w:p>
    <w:p w14:paraId="0CBC190B" w14:textId="77777777" w:rsidR="00036907" w:rsidRPr="00706C1F" w:rsidRDefault="00036907" w:rsidP="0014771D">
      <w:pPr>
        <w:pStyle w:val="aff"/>
        <w:numPr>
          <w:ilvl w:val="0"/>
          <w:numId w:val="33"/>
        </w:numPr>
        <w:spacing w:line="360" w:lineRule="auto"/>
        <w:jc w:val="both"/>
        <w:rPr>
          <w:sz w:val="28"/>
          <w:szCs w:val="28"/>
        </w:rPr>
      </w:pPr>
      <w:r w:rsidRPr="00706C1F">
        <w:rPr>
          <w:sz w:val="28"/>
          <w:szCs w:val="28"/>
        </w:rPr>
        <w:t>Сбербанк - выдано 808 кредитов по нулевой ставке на выплату зарплаты сотрудникам, общей суммой в 1 274 млн. руб.</w:t>
      </w:r>
    </w:p>
    <w:p w14:paraId="27197332" w14:textId="77777777" w:rsidR="00036907" w:rsidRPr="00706C1F" w:rsidRDefault="00036907" w:rsidP="0014771D">
      <w:pPr>
        <w:pStyle w:val="aff"/>
        <w:numPr>
          <w:ilvl w:val="0"/>
          <w:numId w:val="33"/>
        </w:numPr>
        <w:spacing w:line="360" w:lineRule="auto"/>
        <w:jc w:val="both"/>
        <w:rPr>
          <w:sz w:val="28"/>
          <w:szCs w:val="28"/>
        </w:rPr>
      </w:pPr>
      <w:r w:rsidRPr="00706C1F">
        <w:rPr>
          <w:sz w:val="28"/>
          <w:szCs w:val="28"/>
        </w:rPr>
        <w:t>ВТБ - выдано 295 кредитов по нулевой ставке на выплату заработной платы работников на сумму в более чем 925,6 млн. руб.</w:t>
      </w:r>
    </w:p>
    <w:p w14:paraId="1665017C" w14:textId="77777777" w:rsidR="00036907" w:rsidRPr="00706C1F" w:rsidRDefault="00036907" w:rsidP="0014771D">
      <w:pPr>
        <w:pStyle w:val="aff"/>
        <w:numPr>
          <w:ilvl w:val="0"/>
          <w:numId w:val="33"/>
        </w:numPr>
        <w:spacing w:line="360" w:lineRule="auto"/>
        <w:jc w:val="both"/>
        <w:rPr>
          <w:sz w:val="28"/>
          <w:szCs w:val="28"/>
        </w:rPr>
      </w:pPr>
      <w:r w:rsidRPr="00706C1F">
        <w:rPr>
          <w:sz w:val="28"/>
          <w:szCs w:val="28"/>
        </w:rPr>
        <w:t>Санкт-Петербургским филиалом Промсвязьбанк выдано 207 кредитов по нулевой ставке для выплаты заработной платы на 706,5 млн. руб.</w:t>
      </w:r>
    </w:p>
    <w:p w14:paraId="3BF6ADFD" w14:textId="77777777" w:rsidR="00036907" w:rsidRPr="00706C1F" w:rsidRDefault="00036907" w:rsidP="0014771D">
      <w:pPr>
        <w:pStyle w:val="aff"/>
        <w:numPr>
          <w:ilvl w:val="0"/>
          <w:numId w:val="33"/>
        </w:numPr>
        <w:spacing w:line="360" w:lineRule="auto"/>
        <w:jc w:val="both"/>
        <w:rPr>
          <w:sz w:val="28"/>
          <w:szCs w:val="28"/>
        </w:rPr>
      </w:pPr>
      <w:r w:rsidRPr="00706C1F">
        <w:rPr>
          <w:sz w:val="28"/>
          <w:szCs w:val="28"/>
        </w:rPr>
        <w:t>Банк «Санкт-Петербург» - выдано 18 кредитов по нулевой ставке на общую сумму 91,4 млн. руб.</w:t>
      </w:r>
    </w:p>
    <w:p w14:paraId="017DA8BE" w14:textId="77777777" w:rsidR="00036907" w:rsidRPr="00706C1F" w:rsidRDefault="00036907" w:rsidP="0014771D">
      <w:pPr>
        <w:pStyle w:val="aff"/>
        <w:numPr>
          <w:ilvl w:val="0"/>
          <w:numId w:val="33"/>
        </w:numPr>
        <w:spacing w:line="360" w:lineRule="auto"/>
        <w:jc w:val="both"/>
        <w:rPr>
          <w:sz w:val="28"/>
          <w:szCs w:val="28"/>
        </w:rPr>
      </w:pPr>
      <w:r w:rsidRPr="00706C1F">
        <w:rPr>
          <w:sz w:val="28"/>
          <w:szCs w:val="28"/>
        </w:rPr>
        <w:t>Банк Открытие - выдано 55 кредитов на сумму 69,08 млн. руб.</w:t>
      </w:r>
    </w:p>
    <w:p w14:paraId="4CBF2EBB" w14:textId="77777777" w:rsidR="00036907" w:rsidRPr="00706C1F" w:rsidRDefault="00036907" w:rsidP="0014771D">
      <w:pPr>
        <w:pStyle w:val="aff"/>
        <w:numPr>
          <w:ilvl w:val="0"/>
          <w:numId w:val="33"/>
        </w:numPr>
        <w:spacing w:line="360" w:lineRule="auto"/>
        <w:jc w:val="both"/>
        <w:rPr>
          <w:sz w:val="28"/>
          <w:szCs w:val="28"/>
        </w:rPr>
      </w:pPr>
      <w:r w:rsidRPr="00706C1F">
        <w:rPr>
          <w:sz w:val="28"/>
          <w:szCs w:val="28"/>
        </w:rPr>
        <w:t>МСП Банк - выдано 318 кредитов на 474 млн. руб. (по состоянию на 24.09.2020)</w:t>
      </w:r>
    </w:p>
    <w:p w14:paraId="5D708E21" w14:textId="77777777" w:rsidR="00036907" w:rsidRPr="00036907" w:rsidRDefault="00036907" w:rsidP="00036907">
      <w:pPr>
        <w:spacing w:line="360" w:lineRule="auto"/>
        <w:ind w:firstLine="709"/>
        <w:jc w:val="both"/>
        <w:rPr>
          <w:sz w:val="28"/>
          <w:szCs w:val="28"/>
        </w:rPr>
      </w:pPr>
      <w:r w:rsidRPr="00036907">
        <w:rPr>
          <w:sz w:val="28"/>
          <w:szCs w:val="28"/>
        </w:rPr>
        <w:t>Итого: выдан 1 701 кредит на сумму 3540,53 млн. руб.</w:t>
      </w:r>
    </w:p>
    <w:p w14:paraId="42097742" w14:textId="77777777" w:rsidR="00036907" w:rsidRPr="00036907" w:rsidRDefault="00036907" w:rsidP="00036907">
      <w:pPr>
        <w:spacing w:line="360" w:lineRule="auto"/>
        <w:ind w:firstLine="709"/>
        <w:jc w:val="both"/>
        <w:rPr>
          <w:sz w:val="28"/>
          <w:szCs w:val="28"/>
        </w:rPr>
      </w:pPr>
      <w:r w:rsidRPr="00036907">
        <w:rPr>
          <w:sz w:val="28"/>
          <w:szCs w:val="28"/>
        </w:rPr>
        <w:t>По состоянию на 26.10.2020 льготные кредиты под 2 %:</w:t>
      </w:r>
    </w:p>
    <w:p w14:paraId="0030EEB4"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Сбербанк - выдано 6 647 кредитов общей суммой в 8 700 млн. руб.</w:t>
      </w:r>
    </w:p>
    <w:p w14:paraId="70422D0E"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Санкт-Петербургским филиалом Промсвязьбанк выдано 1 913 кредитов на 3 080 млн. руб.</w:t>
      </w:r>
    </w:p>
    <w:p w14:paraId="35C75EBC"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Банк «Санкт-Петербург» - выдано 63 кредита на сумму 377,4 млн. руб.</w:t>
      </w:r>
    </w:p>
    <w:p w14:paraId="3C8A22B2"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Банк «Открытие» - выдано 80 кредитов на сумму 139 млн. руб.</w:t>
      </w:r>
    </w:p>
    <w:p w14:paraId="1A61DCAF"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ВТБ – выдано 1 060 кредитов на сумму 4 100 млн. руб.</w:t>
      </w:r>
    </w:p>
    <w:p w14:paraId="375BED22"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Газпромбанк - выдано 5 кредитов на сумму 129,3 млн. руб.</w:t>
      </w:r>
    </w:p>
    <w:p w14:paraId="5CA4F6BC" w14:textId="77777777" w:rsidR="00036907" w:rsidRPr="00706C1F" w:rsidRDefault="00036907" w:rsidP="0014771D">
      <w:pPr>
        <w:pStyle w:val="aff"/>
        <w:numPr>
          <w:ilvl w:val="0"/>
          <w:numId w:val="34"/>
        </w:numPr>
        <w:spacing w:line="360" w:lineRule="auto"/>
        <w:jc w:val="both"/>
        <w:rPr>
          <w:sz w:val="28"/>
          <w:szCs w:val="28"/>
        </w:rPr>
      </w:pPr>
      <w:r w:rsidRPr="00706C1F">
        <w:rPr>
          <w:sz w:val="28"/>
          <w:szCs w:val="28"/>
        </w:rPr>
        <w:t>МСП Банк – выдано 433 кредита на сумму 606 млн. руб. (по состоянию на 24.09.2020)</w:t>
      </w:r>
    </w:p>
    <w:p w14:paraId="3F9A6BC7" w14:textId="77777777" w:rsidR="00036907" w:rsidRPr="00036907" w:rsidRDefault="00036907" w:rsidP="00036907">
      <w:pPr>
        <w:spacing w:line="360" w:lineRule="auto"/>
        <w:ind w:firstLine="709"/>
        <w:jc w:val="both"/>
        <w:rPr>
          <w:sz w:val="28"/>
          <w:szCs w:val="28"/>
        </w:rPr>
      </w:pPr>
      <w:r w:rsidRPr="00036907">
        <w:rPr>
          <w:sz w:val="28"/>
          <w:szCs w:val="28"/>
        </w:rPr>
        <w:t>Итого: выдано 10 201 кредит на сумму 17 131,7 млн. руб.</w:t>
      </w:r>
    </w:p>
    <w:p w14:paraId="22259733" w14:textId="77777777" w:rsidR="00036907" w:rsidRPr="00036907" w:rsidRDefault="00036907" w:rsidP="00036907">
      <w:pPr>
        <w:spacing w:line="360" w:lineRule="auto"/>
        <w:ind w:firstLine="709"/>
        <w:jc w:val="both"/>
        <w:rPr>
          <w:sz w:val="28"/>
          <w:szCs w:val="28"/>
        </w:rPr>
      </w:pPr>
      <w:r w:rsidRPr="00036907">
        <w:rPr>
          <w:sz w:val="28"/>
          <w:szCs w:val="28"/>
        </w:rPr>
        <w:t>По состоянию на 11.01.2021 СПб ГКУ «Имущество СПб»:</w:t>
      </w:r>
    </w:p>
    <w:p w14:paraId="2FAD7CF8" w14:textId="3CDE9219" w:rsidR="00036907" w:rsidRPr="00BB51DE" w:rsidRDefault="00036907" w:rsidP="0014771D">
      <w:pPr>
        <w:pStyle w:val="aff"/>
        <w:numPr>
          <w:ilvl w:val="0"/>
          <w:numId w:val="35"/>
        </w:numPr>
        <w:spacing w:line="360" w:lineRule="auto"/>
        <w:jc w:val="both"/>
        <w:rPr>
          <w:sz w:val="28"/>
          <w:szCs w:val="28"/>
        </w:rPr>
      </w:pPr>
      <w:r w:rsidRPr="00BB51DE">
        <w:rPr>
          <w:sz w:val="28"/>
          <w:szCs w:val="28"/>
        </w:rPr>
        <w:t>Подано 3 843 заявления на предоставление отсрочки,</w:t>
      </w:r>
      <w:r w:rsidR="00BB51DE" w:rsidRPr="00BB51DE">
        <w:rPr>
          <w:sz w:val="28"/>
          <w:szCs w:val="28"/>
        </w:rPr>
        <w:t xml:space="preserve"> </w:t>
      </w:r>
      <w:r w:rsidRPr="00BB51DE">
        <w:rPr>
          <w:sz w:val="28"/>
          <w:szCs w:val="28"/>
        </w:rPr>
        <w:t>из них подготовлено 1 311 доп. соглашений на предоставление отсрочки на общую сумму - 692,2 млн. руб.</w:t>
      </w:r>
    </w:p>
    <w:p w14:paraId="0E80CD49" w14:textId="3A42387D" w:rsidR="00036907" w:rsidRPr="00BB51DE" w:rsidRDefault="00036907" w:rsidP="0014771D">
      <w:pPr>
        <w:pStyle w:val="aff"/>
        <w:numPr>
          <w:ilvl w:val="0"/>
          <w:numId w:val="35"/>
        </w:numPr>
        <w:spacing w:line="360" w:lineRule="auto"/>
        <w:jc w:val="both"/>
        <w:rPr>
          <w:sz w:val="28"/>
          <w:szCs w:val="28"/>
        </w:rPr>
      </w:pPr>
      <w:r w:rsidRPr="00BB51DE">
        <w:rPr>
          <w:sz w:val="28"/>
          <w:szCs w:val="28"/>
        </w:rPr>
        <w:t>Подано 3 470 обращений на освобождение от арендных платежей, подготовлено доп. соглашений на освобождение от арендных платежей – 1</w:t>
      </w:r>
      <w:r w:rsidR="00BB51DE" w:rsidRPr="00BB51DE">
        <w:rPr>
          <w:sz w:val="28"/>
          <w:szCs w:val="28"/>
        </w:rPr>
        <w:t> </w:t>
      </w:r>
      <w:r w:rsidRPr="00BB51DE">
        <w:rPr>
          <w:sz w:val="28"/>
          <w:szCs w:val="28"/>
        </w:rPr>
        <w:t>251</w:t>
      </w:r>
      <w:r w:rsidR="00BB51DE" w:rsidRPr="00BB51DE">
        <w:rPr>
          <w:sz w:val="28"/>
          <w:szCs w:val="28"/>
        </w:rPr>
        <w:t xml:space="preserve"> </w:t>
      </w:r>
      <w:r w:rsidRPr="00BB51DE">
        <w:rPr>
          <w:sz w:val="28"/>
          <w:szCs w:val="28"/>
        </w:rPr>
        <w:t>на общую сумму – 192,1 млн. руб.</w:t>
      </w:r>
    </w:p>
    <w:p w14:paraId="28CE2C5E" w14:textId="30A2DFE6" w:rsidR="00200B7A" w:rsidRPr="00B42602" w:rsidRDefault="00200B7A" w:rsidP="00200B7A">
      <w:pPr>
        <w:pStyle w:val="20"/>
        <w:numPr>
          <w:ilvl w:val="1"/>
          <w:numId w:val="17"/>
        </w:numPr>
        <w:tabs>
          <w:tab w:val="left" w:pos="3969"/>
        </w:tabs>
        <w:spacing w:after="240"/>
        <w:jc w:val="center"/>
        <w:rPr>
          <w:rFonts w:ascii="Times New Roman" w:hAnsi="Times New Roman" w:cs="Times New Roman"/>
          <w:b w:val="0"/>
        </w:rPr>
      </w:pPr>
      <w:bookmarkStart w:id="36" w:name="_Toc64408375"/>
      <w:r w:rsidRPr="00B42602">
        <w:rPr>
          <w:rFonts w:ascii="Times New Roman" w:hAnsi="Times New Roman" w:cs="Times New Roman"/>
          <w:b w:val="0"/>
        </w:rPr>
        <w:t>Основные выводы</w:t>
      </w:r>
      <w:bookmarkEnd w:id="32"/>
      <w:bookmarkEnd w:id="33"/>
      <w:bookmarkEnd w:id="34"/>
      <w:bookmarkEnd w:id="36"/>
    </w:p>
    <w:p w14:paraId="12CE09E6" w14:textId="77777777" w:rsidR="001728EA" w:rsidRDefault="001728EA" w:rsidP="001728EA">
      <w:pPr>
        <w:spacing w:line="360" w:lineRule="auto"/>
        <w:ind w:firstLine="709"/>
        <w:jc w:val="both"/>
        <w:rPr>
          <w:sz w:val="28"/>
          <w:szCs w:val="28"/>
        </w:rPr>
      </w:pPr>
      <w:r w:rsidRPr="00B42602">
        <w:rPr>
          <w:sz w:val="28"/>
          <w:szCs w:val="28"/>
        </w:rPr>
        <w:t>Проведенный анализ статистических данных показывает умеренн</w:t>
      </w:r>
      <w:r>
        <w:rPr>
          <w:sz w:val="28"/>
          <w:szCs w:val="28"/>
        </w:rPr>
        <w:t xml:space="preserve">ое снижение </w:t>
      </w:r>
      <w:r w:rsidRPr="00B42602">
        <w:rPr>
          <w:sz w:val="28"/>
          <w:szCs w:val="28"/>
        </w:rPr>
        <w:t xml:space="preserve">основных показателей экономической активности в </w:t>
      </w:r>
      <w:r>
        <w:rPr>
          <w:sz w:val="28"/>
          <w:szCs w:val="28"/>
        </w:rPr>
        <w:t>2020</w:t>
      </w:r>
      <w:r w:rsidRPr="00B42602">
        <w:rPr>
          <w:sz w:val="28"/>
          <w:szCs w:val="28"/>
        </w:rPr>
        <w:t xml:space="preserve"> год</w:t>
      </w:r>
      <w:r>
        <w:rPr>
          <w:sz w:val="28"/>
          <w:szCs w:val="28"/>
        </w:rPr>
        <w:t>у, что в первую очередь обусловлено распространением новой коронавирусной инфекции и введенными на ее фоне ограничениями.</w:t>
      </w:r>
      <w:r w:rsidRPr="00196BD2">
        <w:t xml:space="preserve"> </w:t>
      </w:r>
      <w:r>
        <w:t xml:space="preserve"> </w:t>
      </w:r>
      <w:r>
        <w:rPr>
          <w:sz w:val="28"/>
          <w:szCs w:val="28"/>
        </w:rPr>
        <w:t>Н</w:t>
      </w:r>
      <w:r w:rsidRPr="00B42602">
        <w:rPr>
          <w:sz w:val="28"/>
          <w:szCs w:val="28"/>
        </w:rPr>
        <w:t>егативные тенденции имеют место на всей территории Российской Федерации, что указывает на общие причины данного явления</w:t>
      </w:r>
      <w:r>
        <w:rPr>
          <w:sz w:val="28"/>
          <w:szCs w:val="28"/>
        </w:rPr>
        <w:t xml:space="preserve">. Однако </w:t>
      </w:r>
      <w:r w:rsidRPr="005C59BA">
        <w:rPr>
          <w:sz w:val="28"/>
          <w:szCs w:val="28"/>
        </w:rPr>
        <w:t>диверсифицированн</w:t>
      </w:r>
      <w:r>
        <w:rPr>
          <w:sz w:val="28"/>
          <w:szCs w:val="28"/>
        </w:rPr>
        <w:t>ая</w:t>
      </w:r>
      <w:r w:rsidRPr="005C59BA">
        <w:rPr>
          <w:sz w:val="28"/>
          <w:szCs w:val="28"/>
        </w:rPr>
        <w:t xml:space="preserve"> структур</w:t>
      </w:r>
      <w:r>
        <w:rPr>
          <w:sz w:val="28"/>
          <w:szCs w:val="28"/>
        </w:rPr>
        <w:t>а экономики Санкт-Петербурга позволила сгладить данные негативные тенденции.</w:t>
      </w:r>
    </w:p>
    <w:p w14:paraId="055E725B" w14:textId="77777777" w:rsidR="001728EA" w:rsidRDefault="001728EA" w:rsidP="001728EA">
      <w:pPr>
        <w:spacing w:line="360" w:lineRule="auto"/>
        <w:ind w:firstLine="709"/>
        <w:jc w:val="both"/>
        <w:rPr>
          <w:sz w:val="28"/>
          <w:szCs w:val="28"/>
        </w:rPr>
      </w:pPr>
      <w:r w:rsidRPr="00B42602">
        <w:rPr>
          <w:sz w:val="28"/>
          <w:szCs w:val="28"/>
        </w:rPr>
        <w:t>Так, по итогам 20</w:t>
      </w:r>
      <w:r>
        <w:rPr>
          <w:sz w:val="28"/>
          <w:szCs w:val="28"/>
        </w:rPr>
        <w:t>20</w:t>
      </w:r>
      <w:r w:rsidRPr="00B42602">
        <w:rPr>
          <w:sz w:val="28"/>
          <w:szCs w:val="28"/>
        </w:rPr>
        <w:t xml:space="preserve"> года </w:t>
      </w:r>
      <w:r>
        <w:rPr>
          <w:sz w:val="28"/>
          <w:szCs w:val="28"/>
        </w:rPr>
        <w:t>ожидается снижение</w:t>
      </w:r>
      <w:r w:rsidRPr="00B42602">
        <w:rPr>
          <w:sz w:val="28"/>
          <w:szCs w:val="28"/>
        </w:rPr>
        <w:t xml:space="preserve"> ВРП Санкт-Петербурга </w:t>
      </w:r>
      <w:r>
        <w:rPr>
          <w:sz w:val="28"/>
          <w:szCs w:val="28"/>
        </w:rPr>
        <w:t>на 0,2</w:t>
      </w:r>
      <w:r w:rsidRPr="00B42602">
        <w:rPr>
          <w:sz w:val="28"/>
          <w:szCs w:val="28"/>
        </w:rPr>
        <w:t>%</w:t>
      </w:r>
      <w:r>
        <w:rPr>
          <w:sz w:val="28"/>
          <w:szCs w:val="28"/>
        </w:rPr>
        <w:t xml:space="preserve"> (против роста на 2,0% по итогам 2019 года)</w:t>
      </w:r>
      <w:r w:rsidRPr="00B42602">
        <w:rPr>
          <w:sz w:val="28"/>
          <w:szCs w:val="28"/>
        </w:rPr>
        <w:t>. Индекс промышленного производства в 20</w:t>
      </w:r>
      <w:r>
        <w:rPr>
          <w:sz w:val="28"/>
          <w:szCs w:val="28"/>
        </w:rPr>
        <w:t>20</w:t>
      </w:r>
      <w:r w:rsidRPr="00B42602">
        <w:rPr>
          <w:sz w:val="28"/>
          <w:szCs w:val="28"/>
        </w:rPr>
        <w:t xml:space="preserve"> году составил </w:t>
      </w:r>
      <w:r>
        <w:rPr>
          <w:sz w:val="28"/>
          <w:szCs w:val="28"/>
        </w:rPr>
        <w:t>98,2</w:t>
      </w:r>
      <w:r w:rsidRPr="00B42602">
        <w:rPr>
          <w:sz w:val="28"/>
          <w:szCs w:val="28"/>
        </w:rPr>
        <w:t>%</w:t>
      </w:r>
      <w:r>
        <w:rPr>
          <w:sz w:val="28"/>
          <w:szCs w:val="28"/>
        </w:rPr>
        <w:t xml:space="preserve"> (против 104,8%</w:t>
      </w:r>
      <w:r w:rsidRPr="00B42602">
        <w:rPr>
          <w:sz w:val="28"/>
          <w:szCs w:val="28"/>
        </w:rPr>
        <w:t xml:space="preserve"> по итогам 2019 года</w:t>
      </w:r>
      <w:r>
        <w:rPr>
          <w:sz w:val="28"/>
          <w:szCs w:val="28"/>
        </w:rPr>
        <w:t xml:space="preserve">). </w:t>
      </w:r>
      <w:r w:rsidRPr="00B42602">
        <w:rPr>
          <w:sz w:val="28"/>
          <w:szCs w:val="28"/>
        </w:rPr>
        <w:t>Оборот предприятий Санкт-Петербурга в 20</w:t>
      </w:r>
      <w:r>
        <w:rPr>
          <w:sz w:val="28"/>
          <w:szCs w:val="28"/>
        </w:rPr>
        <w:t>20</w:t>
      </w:r>
      <w:r w:rsidRPr="00B42602">
        <w:rPr>
          <w:sz w:val="28"/>
          <w:szCs w:val="28"/>
        </w:rPr>
        <w:t xml:space="preserve"> году </w:t>
      </w:r>
      <w:r>
        <w:rPr>
          <w:sz w:val="28"/>
          <w:szCs w:val="28"/>
        </w:rPr>
        <w:t xml:space="preserve">сократился на 1,2% к уровню 2019 года (против роста на 8,2% по итогам 2019 года). Снижение экономической активности и сокращение потребительского спроса привело к заметному снижению оборота розничной торговли непродовольственными товарами (на 3,4%), объемов оказания платных услуг населению (на 18,4%) и оборота предприятий общественного питания (на 30,5%). </w:t>
      </w:r>
    </w:p>
    <w:p w14:paraId="1355D092" w14:textId="77777777" w:rsidR="001728EA" w:rsidRDefault="001728EA" w:rsidP="001728EA">
      <w:pPr>
        <w:spacing w:line="360" w:lineRule="auto"/>
        <w:ind w:firstLine="709"/>
        <w:jc w:val="both"/>
        <w:rPr>
          <w:sz w:val="28"/>
          <w:szCs w:val="28"/>
        </w:rPr>
      </w:pPr>
      <w:r>
        <w:rPr>
          <w:sz w:val="28"/>
          <w:szCs w:val="28"/>
        </w:rPr>
        <w:t>К</w:t>
      </w:r>
      <w:r w:rsidRPr="003A23F0">
        <w:rPr>
          <w:sz w:val="28"/>
          <w:szCs w:val="28"/>
        </w:rPr>
        <w:t xml:space="preserve">оличество субъектов малого и среднего предпринимательства, сведения о которых содержатся в Едином реестре субъектов МСП, сократилось </w:t>
      </w:r>
      <w:r>
        <w:rPr>
          <w:sz w:val="28"/>
          <w:szCs w:val="28"/>
        </w:rPr>
        <w:t xml:space="preserve">за 2020 год </w:t>
      </w:r>
      <w:r w:rsidRPr="003A23F0">
        <w:rPr>
          <w:sz w:val="28"/>
          <w:szCs w:val="28"/>
        </w:rPr>
        <w:t>на 4,7%</w:t>
      </w:r>
      <w:r>
        <w:rPr>
          <w:sz w:val="28"/>
          <w:szCs w:val="28"/>
        </w:rPr>
        <w:t xml:space="preserve">. Объем </w:t>
      </w:r>
      <w:r w:rsidRPr="00DE4CEA">
        <w:rPr>
          <w:sz w:val="28"/>
          <w:szCs w:val="28"/>
        </w:rPr>
        <w:t>поступлений в консолидированный бюджет Санкт-Петербурга по налогам, предусмотренным специальными налоговыми режимами</w:t>
      </w:r>
      <w:r>
        <w:rPr>
          <w:sz w:val="28"/>
          <w:szCs w:val="28"/>
        </w:rPr>
        <w:t>, в 2020 году снизился на 0,8%.</w:t>
      </w:r>
    </w:p>
    <w:p w14:paraId="5E2F3DC4" w14:textId="77777777" w:rsidR="001728EA" w:rsidRDefault="001728EA" w:rsidP="001728EA">
      <w:pPr>
        <w:spacing w:line="360" w:lineRule="auto"/>
        <w:ind w:firstLine="709"/>
        <w:jc w:val="both"/>
        <w:rPr>
          <w:sz w:val="28"/>
          <w:szCs w:val="28"/>
        </w:rPr>
      </w:pPr>
      <w:r w:rsidRPr="00B42602">
        <w:rPr>
          <w:sz w:val="28"/>
          <w:szCs w:val="28"/>
        </w:rPr>
        <w:t xml:space="preserve">Вместе с тем отмечены и </w:t>
      </w:r>
      <w:r>
        <w:rPr>
          <w:sz w:val="28"/>
          <w:szCs w:val="28"/>
        </w:rPr>
        <w:t>положительные</w:t>
      </w:r>
      <w:r w:rsidRPr="00B42602">
        <w:rPr>
          <w:sz w:val="28"/>
          <w:szCs w:val="28"/>
        </w:rPr>
        <w:t xml:space="preserve"> тенденции. Так,</w:t>
      </w:r>
      <w:r>
        <w:rPr>
          <w:sz w:val="28"/>
          <w:szCs w:val="28"/>
        </w:rPr>
        <w:t xml:space="preserve"> режим самоизоляции и переход на дистанционный (удаленный) режим работы предприятий привел к росту о</w:t>
      </w:r>
      <w:r w:rsidRPr="003A23F0">
        <w:rPr>
          <w:sz w:val="28"/>
          <w:szCs w:val="28"/>
        </w:rPr>
        <w:t>бъем</w:t>
      </w:r>
      <w:r>
        <w:rPr>
          <w:sz w:val="28"/>
          <w:szCs w:val="28"/>
        </w:rPr>
        <w:t>а</w:t>
      </w:r>
      <w:r w:rsidRPr="003A23F0">
        <w:rPr>
          <w:sz w:val="28"/>
          <w:szCs w:val="28"/>
        </w:rPr>
        <w:t xml:space="preserve"> услуг в сфере</w:t>
      </w:r>
      <w:r>
        <w:rPr>
          <w:sz w:val="28"/>
          <w:szCs w:val="28"/>
        </w:rPr>
        <w:t xml:space="preserve"> </w:t>
      </w:r>
      <w:r w:rsidRPr="003A23F0">
        <w:rPr>
          <w:sz w:val="28"/>
          <w:szCs w:val="28"/>
        </w:rPr>
        <w:t>телекоммуникаций</w:t>
      </w:r>
      <w:r>
        <w:rPr>
          <w:sz w:val="28"/>
          <w:szCs w:val="28"/>
        </w:rPr>
        <w:t xml:space="preserve"> (на 5,6%). Среднесписочная</w:t>
      </w:r>
      <w:r w:rsidRPr="003A23F0">
        <w:rPr>
          <w:sz w:val="28"/>
          <w:szCs w:val="28"/>
        </w:rPr>
        <w:t xml:space="preserve"> численность</w:t>
      </w:r>
      <w:r>
        <w:rPr>
          <w:sz w:val="28"/>
          <w:szCs w:val="28"/>
        </w:rPr>
        <w:t xml:space="preserve"> </w:t>
      </w:r>
      <w:r w:rsidRPr="003A23F0">
        <w:rPr>
          <w:sz w:val="28"/>
          <w:szCs w:val="28"/>
        </w:rPr>
        <w:t>работников организаций</w:t>
      </w:r>
      <w:r>
        <w:rPr>
          <w:sz w:val="28"/>
          <w:szCs w:val="28"/>
        </w:rPr>
        <w:t xml:space="preserve"> </w:t>
      </w:r>
      <w:r w:rsidRPr="003A23F0">
        <w:rPr>
          <w:sz w:val="28"/>
          <w:szCs w:val="28"/>
        </w:rPr>
        <w:t>(без субъектов малого</w:t>
      </w:r>
      <w:r>
        <w:rPr>
          <w:sz w:val="28"/>
          <w:szCs w:val="28"/>
        </w:rPr>
        <w:t xml:space="preserve"> </w:t>
      </w:r>
      <w:r w:rsidRPr="003A23F0">
        <w:rPr>
          <w:sz w:val="28"/>
          <w:szCs w:val="28"/>
        </w:rPr>
        <w:t>предпринимательства)</w:t>
      </w:r>
      <w:r>
        <w:rPr>
          <w:sz w:val="28"/>
          <w:szCs w:val="28"/>
        </w:rPr>
        <w:t xml:space="preserve"> выросла в 2020 году на 2,4%, </w:t>
      </w:r>
      <w:r w:rsidRPr="005F5EBE">
        <w:rPr>
          <w:sz w:val="28"/>
          <w:szCs w:val="28"/>
        </w:rPr>
        <w:t>среднесписочн</w:t>
      </w:r>
      <w:r>
        <w:rPr>
          <w:sz w:val="28"/>
          <w:szCs w:val="28"/>
        </w:rPr>
        <w:t>ая</w:t>
      </w:r>
      <w:r w:rsidRPr="005F5EBE">
        <w:rPr>
          <w:sz w:val="28"/>
          <w:szCs w:val="28"/>
        </w:rPr>
        <w:t xml:space="preserve"> численности работников субъектов </w:t>
      </w:r>
      <w:r>
        <w:rPr>
          <w:sz w:val="28"/>
          <w:szCs w:val="28"/>
        </w:rPr>
        <w:t>МСП</w:t>
      </w:r>
      <w:r w:rsidRPr="005F5EBE">
        <w:rPr>
          <w:sz w:val="28"/>
          <w:szCs w:val="28"/>
        </w:rPr>
        <w:t xml:space="preserve">, включенных в Единый реестр субъектов МСП, </w:t>
      </w:r>
      <w:r>
        <w:rPr>
          <w:sz w:val="28"/>
          <w:szCs w:val="28"/>
        </w:rPr>
        <w:t>выросла</w:t>
      </w:r>
      <w:r w:rsidRPr="005F5EBE">
        <w:rPr>
          <w:sz w:val="28"/>
          <w:szCs w:val="28"/>
        </w:rPr>
        <w:t xml:space="preserve"> на 1,7%</w:t>
      </w:r>
      <w:r>
        <w:rPr>
          <w:sz w:val="28"/>
          <w:szCs w:val="28"/>
        </w:rPr>
        <w:t xml:space="preserve">. Число незанятых граждан к концу года начало сокращаться: со 115,7 тыс. граждан в августе до 100,2 тыс. в декабре 2020 года. Отмечен рост инвестиций: за 9 месяцев 2020 года </w:t>
      </w:r>
      <w:r w:rsidRPr="005C59BA">
        <w:rPr>
          <w:sz w:val="28"/>
          <w:szCs w:val="28"/>
        </w:rPr>
        <w:t xml:space="preserve">объем инвестиций в основной капитал </w:t>
      </w:r>
      <w:r>
        <w:rPr>
          <w:sz w:val="28"/>
          <w:szCs w:val="28"/>
        </w:rPr>
        <w:t xml:space="preserve">вырос на </w:t>
      </w:r>
      <w:r w:rsidRPr="005C59BA">
        <w:rPr>
          <w:sz w:val="28"/>
          <w:szCs w:val="28"/>
        </w:rPr>
        <w:t>5,5% к соответствующему периоду предыдущего года.</w:t>
      </w:r>
    </w:p>
    <w:p w14:paraId="39978570" w14:textId="5561620B" w:rsidR="00200B7A" w:rsidRDefault="001728EA" w:rsidP="001728EA">
      <w:pPr>
        <w:spacing w:line="360" w:lineRule="auto"/>
        <w:ind w:firstLine="709"/>
        <w:jc w:val="both"/>
        <w:rPr>
          <w:sz w:val="28"/>
          <w:szCs w:val="28"/>
        </w:rPr>
      </w:pPr>
      <w:r w:rsidRPr="00196BD2">
        <w:rPr>
          <w:sz w:val="28"/>
          <w:szCs w:val="28"/>
        </w:rPr>
        <w:t>Траектория</w:t>
      </w:r>
      <w:r>
        <w:rPr>
          <w:sz w:val="28"/>
          <w:szCs w:val="28"/>
        </w:rPr>
        <w:t xml:space="preserve"> дальнейшего </w:t>
      </w:r>
      <w:r w:rsidRPr="00196BD2">
        <w:rPr>
          <w:sz w:val="28"/>
          <w:szCs w:val="28"/>
        </w:rPr>
        <w:t xml:space="preserve">социально-экономического развития </w:t>
      </w:r>
      <w:r>
        <w:rPr>
          <w:sz w:val="28"/>
          <w:szCs w:val="28"/>
        </w:rPr>
        <w:t>региона будет определяться</w:t>
      </w:r>
      <w:r w:rsidRPr="00196BD2">
        <w:rPr>
          <w:sz w:val="28"/>
          <w:szCs w:val="28"/>
        </w:rPr>
        <w:t xml:space="preserve"> эпидемиологическими факторами</w:t>
      </w:r>
      <w:r>
        <w:rPr>
          <w:sz w:val="28"/>
          <w:szCs w:val="28"/>
        </w:rPr>
        <w:t>: в случае ст</w:t>
      </w:r>
      <w:r w:rsidRPr="00196BD2">
        <w:rPr>
          <w:sz w:val="28"/>
          <w:szCs w:val="28"/>
        </w:rPr>
        <w:t>абилизаци</w:t>
      </w:r>
      <w:r>
        <w:rPr>
          <w:sz w:val="28"/>
          <w:szCs w:val="28"/>
        </w:rPr>
        <w:t>и</w:t>
      </w:r>
      <w:r w:rsidRPr="00196BD2">
        <w:rPr>
          <w:sz w:val="28"/>
          <w:szCs w:val="28"/>
        </w:rPr>
        <w:t xml:space="preserve"> санитарно-эпидемиологической ситуации</w:t>
      </w:r>
      <w:r>
        <w:rPr>
          <w:sz w:val="28"/>
          <w:szCs w:val="28"/>
        </w:rPr>
        <w:t xml:space="preserve"> и</w:t>
      </w:r>
      <w:r w:rsidRPr="00196BD2">
        <w:rPr>
          <w:sz w:val="28"/>
          <w:szCs w:val="28"/>
        </w:rPr>
        <w:t xml:space="preserve"> сняти</w:t>
      </w:r>
      <w:r>
        <w:rPr>
          <w:sz w:val="28"/>
          <w:szCs w:val="28"/>
        </w:rPr>
        <w:t>я</w:t>
      </w:r>
      <w:r w:rsidRPr="00196BD2">
        <w:rPr>
          <w:sz w:val="28"/>
          <w:szCs w:val="28"/>
        </w:rPr>
        <w:t xml:space="preserve"> ограничительных</w:t>
      </w:r>
      <w:r>
        <w:rPr>
          <w:sz w:val="28"/>
          <w:szCs w:val="28"/>
        </w:rPr>
        <w:t xml:space="preserve"> </w:t>
      </w:r>
      <w:r w:rsidRPr="00196BD2">
        <w:rPr>
          <w:sz w:val="28"/>
          <w:szCs w:val="28"/>
        </w:rPr>
        <w:t>мер по противодействию распространения новой коронавирусной инфекции</w:t>
      </w:r>
      <w:r>
        <w:rPr>
          <w:sz w:val="28"/>
          <w:szCs w:val="28"/>
        </w:rPr>
        <w:t xml:space="preserve"> можно ожидать </w:t>
      </w:r>
      <w:r w:rsidRPr="00196BD2">
        <w:rPr>
          <w:sz w:val="28"/>
          <w:szCs w:val="28"/>
        </w:rPr>
        <w:t>улучшени</w:t>
      </w:r>
      <w:r>
        <w:rPr>
          <w:sz w:val="28"/>
          <w:szCs w:val="28"/>
        </w:rPr>
        <w:t xml:space="preserve">е </w:t>
      </w:r>
      <w:r w:rsidRPr="00196BD2">
        <w:rPr>
          <w:sz w:val="28"/>
          <w:szCs w:val="28"/>
        </w:rPr>
        <w:t>макроэкономической ситуации</w:t>
      </w:r>
      <w:r>
        <w:rPr>
          <w:sz w:val="28"/>
          <w:szCs w:val="28"/>
        </w:rPr>
        <w:t xml:space="preserve"> и возвращение к росту показателей экономической активности, наблюдавшихся до 2020 года.</w:t>
      </w:r>
    </w:p>
    <w:p w14:paraId="2695B45C" w14:textId="77777777" w:rsidR="00472458" w:rsidRDefault="00472458">
      <w:pPr>
        <w:rPr>
          <w:bCs/>
          <w:caps/>
          <w:kern w:val="32"/>
          <w:sz w:val="28"/>
          <w:szCs w:val="28"/>
        </w:rPr>
      </w:pPr>
      <w:r>
        <w:rPr>
          <w:sz w:val="28"/>
          <w:szCs w:val="28"/>
        </w:rPr>
        <w:br w:type="page"/>
      </w:r>
    </w:p>
    <w:p w14:paraId="5834F7C0" w14:textId="77777777" w:rsidR="00FE6A41" w:rsidRPr="00FE6A41" w:rsidRDefault="00FE6A41" w:rsidP="00245B68">
      <w:pPr>
        <w:pStyle w:val="1"/>
      </w:pPr>
      <w:bookmarkStart w:id="37" w:name="_Toc64408376"/>
      <w:r>
        <w:t>Социологическое исследование условий осуществления предпринимательской деятельности в Санкт-Петербурге</w:t>
      </w:r>
      <w:bookmarkEnd w:id="37"/>
    </w:p>
    <w:p w14:paraId="031161C9" w14:textId="77777777" w:rsidR="00834323" w:rsidRPr="00653145" w:rsidRDefault="00834323" w:rsidP="009B5FB2">
      <w:pPr>
        <w:keepNext/>
        <w:numPr>
          <w:ilvl w:val="1"/>
          <w:numId w:val="17"/>
        </w:numPr>
        <w:spacing w:before="240" w:after="240"/>
        <w:jc w:val="center"/>
        <w:outlineLvl w:val="1"/>
        <w:rPr>
          <w:bCs/>
          <w:i/>
          <w:iCs/>
          <w:sz w:val="28"/>
          <w:szCs w:val="28"/>
        </w:rPr>
      </w:pPr>
      <w:bookmarkStart w:id="38" w:name="_Toc64408377"/>
      <w:r>
        <w:rPr>
          <w:bCs/>
          <w:i/>
          <w:iCs/>
          <w:sz w:val="28"/>
          <w:szCs w:val="28"/>
        </w:rPr>
        <w:t>Программа социологического исследования</w:t>
      </w:r>
      <w:bookmarkEnd w:id="38"/>
    </w:p>
    <w:p w14:paraId="4CE1181D" w14:textId="77777777" w:rsidR="00E6175A" w:rsidRPr="00E6175A" w:rsidRDefault="00E6175A" w:rsidP="009B5FB2">
      <w:pPr>
        <w:keepNext/>
        <w:numPr>
          <w:ilvl w:val="2"/>
          <w:numId w:val="17"/>
        </w:numPr>
        <w:spacing w:before="240" w:after="240"/>
        <w:jc w:val="center"/>
        <w:outlineLvl w:val="1"/>
        <w:rPr>
          <w:bCs/>
          <w:i/>
          <w:iCs/>
          <w:sz w:val="28"/>
          <w:szCs w:val="28"/>
        </w:rPr>
      </w:pPr>
      <w:bookmarkStart w:id="39" w:name="_Toc64408378"/>
      <w:r w:rsidRPr="00E6175A">
        <w:rPr>
          <w:bCs/>
          <w:i/>
          <w:iCs/>
          <w:sz w:val="28"/>
          <w:szCs w:val="28"/>
        </w:rPr>
        <w:t>Описание проблемной ситуации</w:t>
      </w:r>
      <w:bookmarkEnd w:id="39"/>
    </w:p>
    <w:p w14:paraId="4EDEAE8E" w14:textId="2E6134BA" w:rsidR="009C43E8" w:rsidRPr="009C43E8" w:rsidRDefault="00C1394D" w:rsidP="009C43E8">
      <w:pPr>
        <w:spacing w:line="360" w:lineRule="auto"/>
        <w:ind w:firstLine="709"/>
        <w:jc w:val="both"/>
        <w:rPr>
          <w:sz w:val="28"/>
          <w:szCs w:val="28"/>
        </w:rPr>
      </w:pPr>
      <w:r w:rsidRPr="009C43E8">
        <w:rPr>
          <w:sz w:val="28"/>
          <w:szCs w:val="28"/>
        </w:rPr>
        <w:t>На фоне сложившейся за последние годы проблематики предпринимательского климата в Санкт-Петербурге, связанной с рисками снижения потребительского спроса и ухудшения общей макроэк</w:t>
      </w:r>
      <w:r w:rsidR="009C43E8" w:rsidRPr="009C43E8">
        <w:rPr>
          <w:sz w:val="28"/>
          <w:szCs w:val="28"/>
        </w:rPr>
        <w:t>ономической обстановки, роста налоговых, арендных, кредитных, тарифных и иных платежей и высоким проверочным бременем, в 2020 году возникли угрозы непредвиденного и одновременного глобального характера – распространение коронавирусной инфекции и связанные с этим риски заражения с одной стороны, и введение государственных ограничительных мер – с другой. Принятые государством меры поддержки предпринимателей, направленные на смягчение негативных последствий пандемии, также являются предметом исследования с точки зрения их доступности и полезности для предпринимателей.</w:t>
      </w:r>
    </w:p>
    <w:p w14:paraId="7266DDF0" w14:textId="0A204DAF" w:rsidR="007D373D" w:rsidRPr="009C56B2" w:rsidRDefault="00B47D2A" w:rsidP="007D373D">
      <w:pPr>
        <w:spacing w:line="360" w:lineRule="auto"/>
        <w:ind w:firstLine="709"/>
        <w:jc w:val="both"/>
        <w:rPr>
          <w:sz w:val="28"/>
          <w:szCs w:val="28"/>
        </w:rPr>
      </w:pPr>
      <w:r w:rsidRPr="009C43E8">
        <w:rPr>
          <w:sz w:val="28"/>
          <w:szCs w:val="28"/>
        </w:rPr>
        <w:t>В этих условиях</w:t>
      </w:r>
      <w:r w:rsidR="00964512" w:rsidRPr="009C43E8">
        <w:rPr>
          <w:sz w:val="28"/>
          <w:szCs w:val="28"/>
        </w:rPr>
        <w:t xml:space="preserve"> </w:t>
      </w:r>
      <w:r w:rsidRPr="009C43E8">
        <w:rPr>
          <w:sz w:val="28"/>
          <w:szCs w:val="28"/>
        </w:rPr>
        <w:t xml:space="preserve">своевременное выявление </w:t>
      </w:r>
      <w:r w:rsidR="002B5715" w:rsidRPr="009C43E8">
        <w:rPr>
          <w:sz w:val="28"/>
          <w:szCs w:val="28"/>
        </w:rPr>
        <w:t xml:space="preserve">системных проблем и </w:t>
      </w:r>
      <w:r w:rsidR="00964512" w:rsidRPr="009C43E8">
        <w:rPr>
          <w:sz w:val="28"/>
          <w:szCs w:val="28"/>
        </w:rPr>
        <w:t>риск</w:t>
      </w:r>
      <w:r w:rsidR="002B5715" w:rsidRPr="009C43E8">
        <w:rPr>
          <w:sz w:val="28"/>
          <w:szCs w:val="28"/>
        </w:rPr>
        <w:t>ов предпринимательской деятельности</w:t>
      </w:r>
      <w:r w:rsidR="00964512" w:rsidRPr="009C43E8">
        <w:rPr>
          <w:sz w:val="28"/>
          <w:szCs w:val="28"/>
        </w:rPr>
        <w:t xml:space="preserve">, связанных с </w:t>
      </w:r>
      <w:r w:rsidR="002B5715" w:rsidRPr="009C43E8">
        <w:rPr>
          <w:sz w:val="28"/>
          <w:szCs w:val="28"/>
        </w:rPr>
        <w:t>нарушением их прав,</w:t>
      </w:r>
      <w:r w:rsidR="00847F58" w:rsidRPr="009C43E8">
        <w:rPr>
          <w:sz w:val="28"/>
          <w:szCs w:val="28"/>
        </w:rPr>
        <w:t xml:space="preserve"> </w:t>
      </w:r>
      <w:r w:rsidRPr="009C43E8">
        <w:rPr>
          <w:sz w:val="28"/>
          <w:szCs w:val="28"/>
        </w:rPr>
        <w:t>является</w:t>
      </w:r>
      <w:r w:rsidR="00847F58" w:rsidRPr="009C43E8">
        <w:rPr>
          <w:sz w:val="28"/>
          <w:szCs w:val="28"/>
        </w:rPr>
        <w:t xml:space="preserve"> актуальной задачей органов государственной власти </w:t>
      </w:r>
      <w:r w:rsidR="009C43E8" w:rsidRPr="009C43E8">
        <w:rPr>
          <w:sz w:val="28"/>
          <w:szCs w:val="28"/>
        </w:rPr>
        <w:t>федерального и регионального уровней</w:t>
      </w:r>
      <w:r w:rsidR="00964512" w:rsidRPr="009C43E8">
        <w:rPr>
          <w:sz w:val="28"/>
          <w:szCs w:val="28"/>
        </w:rPr>
        <w:t>.</w:t>
      </w:r>
      <w:r w:rsidR="00C7278B" w:rsidRPr="009C43E8">
        <w:rPr>
          <w:sz w:val="28"/>
          <w:szCs w:val="28"/>
        </w:rPr>
        <w:t xml:space="preserve"> </w:t>
      </w:r>
      <w:r w:rsidRPr="009C43E8">
        <w:rPr>
          <w:sz w:val="28"/>
          <w:szCs w:val="28"/>
        </w:rPr>
        <w:t xml:space="preserve">На решение данной задачи </w:t>
      </w:r>
      <w:r w:rsidR="00C7278B" w:rsidRPr="009C43E8">
        <w:rPr>
          <w:sz w:val="28"/>
          <w:szCs w:val="28"/>
        </w:rPr>
        <w:t xml:space="preserve">и </w:t>
      </w:r>
      <w:r w:rsidRPr="009C43E8">
        <w:rPr>
          <w:sz w:val="28"/>
          <w:szCs w:val="28"/>
        </w:rPr>
        <w:t xml:space="preserve">направлено настоящее </w:t>
      </w:r>
      <w:r w:rsidR="00C7278B" w:rsidRPr="009C43E8">
        <w:rPr>
          <w:sz w:val="28"/>
          <w:szCs w:val="28"/>
        </w:rPr>
        <w:t xml:space="preserve">социологическое </w:t>
      </w:r>
      <w:r w:rsidRPr="009C43E8">
        <w:rPr>
          <w:sz w:val="28"/>
          <w:szCs w:val="28"/>
        </w:rPr>
        <w:t>исследование</w:t>
      </w:r>
      <w:r w:rsidR="00C7278B" w:rsidRPr="009C43E8">
        <w:rPr>
          <w:sz w:val="28"/>
          <w:szCs w:val="28"/>
        </w:rPr>
        <w:t>.</w:t>
      </w:r>
    </w:p>
    <w:p w14:paraId="6F5D2304" w14:textId="77777777" w:rsidR="007D373D" w:rsidRPr="00384A7C" w:rsidRDefault="007C6189" w:rsidP="009B5FB2">
      <w:pPr>
        <w:keepNext/>
        <w:numPr>
          <w:ilvl w:val="2"/>
          <w:numId w:val="17"/>
        </w:numPr>
        <w:spacing w:before="240" w:after="240"/>
        <w:jc w:val="center"/>
        <w:outlineLvl w:val="1"/>
        <w:rPr>
          <w:bCs/>
          <w:i/>
          <w:iCs/>
          <w:sz w:val="28"/>
          <w:szCs w:val="28"/>
        </w:rPr>
      </w:pPr>
      <w:bookmarkStart w:id="40" w:name="_Toc64408379"/>
      <w:r w:rsidRPr="00384A7C">
        <w:rPr>
          <w:bCs/>
          <w:i/>
          <w:iCs/>
          <w:sz w:val="28"/>
          <w:szCs w:val="28"/>
        </w:rPr>
        <w:t>Объект и предмет социологического исследования</w:t>
      </w:r>
      <w:bookmarkEnd w:id="40"/>
    </w:p>
    <w:p w14:paraId="631540C5" w14:textId="77777777" w:rsidR="007C6189" w:rsidRPr="00384A7C" w:rsidRDefault="007C6189" w:rsidP="007C6189">
      <w:pPr>
        <w:spacing w:line="360" w:lineRule="auto"/>
        <w:ind w:firstLine="709"/>
        <w:jc w:val="both"/>
        <w:rPr>
          <w:sz w:val="28"/>
          <w:szCs w:val="28"/>
        </w:rPr>
      </w:pPr>
      <w:r w:rsidRPr="00384A7C">
        <w:rPr>
          <w:sz w:val="28"/>
          <w:szCs w:val="28"/>
        </w:rPr>
        <w:t>Объектом социологического исследования являются представители малого, среднего и крупного предпринимательства Санкт-Петербурга, относящиеся к различным организационно-право</w:t>
      </w:r>
      <w:r w:rsidR="00847F58" w:rsidRPr="00384A7C">
        <w:rPr>
          <w:sz w:val="28"/>
          <w:szCs w:val="28"/>
        </w:rPr>
        <w:t>вым формам, сферам деятельности</w:t>
      </w:r>
      <w:r w:rsidRPr="00384A7C">
        <w:rPr>
          <w:sz w:val="28"/>
          <w:szCs w:val="28"/>
        </w:rPr>
        <w:t>.</w:t>
      </w:r>
    </w:p>
    <w:p w14:paraId="4162AA32" w14:textId="77777777" w:rsidR="007C6189" w:rsidRPr="00384A7C" w:rsidRDefault="007C6189" w:rsidP="007C6189">
      <w:pPr>
        <w:spacing w:line="360" w:lineRule="auto"/>
        <w:ind w:firstLine="709"/>
        <w:jc w:val="both"/>
        <w:rPr>
          <w:sz w:val="28"/>
          <w:szCs w:val="28"/>
        </w:rPr>
      </w:pPr>
      <w:r w:rsidRPr="00384A7C">
        <w:rPr>
          <w:sz w:val="28"/>
          <w:szCs w:val="28"/>
        </w:rPr>
        <w:t>Предмет исследования:</w:t>
      </w:r>
    </w:p>
    <w:p w14:paraId="356DF819" w14:textId="77777777" w:rsidR="00427654" w:rsidRPr="00427654" w:rsidRDefault="00427654" w:rsidP="0014771D">
      <w:pPr>
        <w:numPr>
          <w:ilvl w:val="0"/>
          <w:numId w:val="21"/>
        </w:numPr>
        <w:spacing w:line="360" w:lineRule="auto"/>
        <w:jc w:val="both"/>
        <w:rPr>
          <w:sz w:val="28"/>
          <w:szCs w:val="28"/>
        </w:rPr>
      </w:pPr>
      <w:r w:rsidRPr="00427654">
        <w:rPr>
          <w:sz w:val="28"/>
          <w:szCs w:val="28"/>
        </w:rPr>
        <w:t>состояние предпринимательского климата в Санкт-Петербурге, а также факторы, оказывающие воздействие на его состояние в 2020 году, в том числе при введении ограничительных мер, связанных с новой коронавирусной инфекцией СOVID - 19;</w:t>
      </w:r>
    </w:p>
    <w:p w14:paraId="56D3B3B1" w14:textId="64EFC6E9" w:rsidR="00427654" w:rsidRPr="00427654" w:rsidRDefault="00427654" w:rsidP="0014771D">
      <w:pPr>
        <w:numPr>
          <w:ilvl w:val="0"/>
          <w:numId w:val="21"/>
        </w:numPr>
        <w:spacing w:line="360" w:lineRule="auto"/>
        <w:jc w:val="both"/>
        <w:rPr>
          <w:sz w:val="28"/>
          <w:szCs w:val="28"/>
        </w:rPr>
      </w:pPr>
      <w:r w:rsidRPr="00427654">
        <w:rPr>
          <w:sz w:val="28"/>
          <w:szCs w:val="28"/>
        </w:rPr>
        <w:t>динамика состояния предпринимательского климата в Санкт-Петербурге в сопоставлен</w:t>
      </w:r>
      <w:r>
        <w:rPr>
          <w:sz w:val="28"/>
          <w:szCs w:val="28"/>
        </w:rPr>
        <w:t>ии с результатами исследования «</w:t>
      </w:r>
      <w:r w:rsidRPr="00427654">
        <w:rPr>
          <w:sz w:val="28"/>
          <w:szCs w:val="28"/>
        </w:rPr>
        <w:t>Оценка условий осуществления предпринимательской деятельности в</w:t>
      </w:r>
      <w:r>
        <w:rPr>
          <w:sz w:val="28"/>
          <w:szCs w:val="28"/>
        </w:rPr>
        <w:t xml:space="preserve"> Санкт- Петербурге в 2019 году»</w:t>
      </w:r>
      <w:r w:rsidRPr="00427654">
        <w:rPr>
          <w:sz w:val="28"/>
          <w:szCs w:val="28"/>
        </w:rPr>
        <w:t>;</w:t>
      </w:r>
    </w:p>
    <w:p w14:paraId="7A270DC8" w14:textId="7F402913" w:rsidR="007C6189" w:rsidRPr="00653145" w:rsidRDefault="00427654" w:rsidP="0014771D">
      <w:pPr>
        <w:numPr>
          <w:ilvl w:val="0"/>
          <w:numId w:val="21"/>
        </w:numPr>
        <w:spacing w:line="360" w:lineRule="auto"/>
        <w:jc w:val="both"/>
        <w:rPr>
          <w:sz w:val="28"/>
          <w:szCs w:val="28"/>
        </w:rPr>
      </w:pPr>
      <w:r w:rsidRPr="00427654">
        <w:rPr>
          <w:sz w:val="28"/>
          <w:szCs w:val="28"/>
        </w:rPr>
        <w:t>оценка состояния бизнеса и эффективности мер государственной поддержки в период введения ограничений, связанных с новой коро</w:t>
      </w:r>
      <w:r>
        <w:rPr>
          <w:sz w:val="28"/>
          <w:szCs w:val="28"/>
        </w:rPr>
        <w:t>навирусной инфекцией СOVID - 19</w:t>
      </w:r>
      <w:r w:rsidR="007C6189" w:rsidRPr="00653145">
        <w:rPr>
          <w:sz w:val="28"/>
          <w:szCs w:val="28"/>
        </w:rPr>
        <w:t>.</w:t>
      </w:r>
    </w:p>
    <w:p w14:paraId="4748B5D5" w14:textId="77777777" w:rsidR="00196D96" w:rsidRPr="00196D96" w:rsidRDefault="00196D96" w:rsidP="00196D96">
      <w:pPr>
        <w:spacing w:line="360" w:lineRule="auto"/>
        <w:ind w:firstLine="709"/>
        <w:jc w:val="both"/>
        <w:rPr>
          <w:sz w:val="28"/>
          <w:szCs w:val="28"/>
        </w:rPr>
      </w:pPr>
      <w:r w:rsidRPr="00196D96">
        <w:rPr>
          <w:sz w:val="28"/>
          <w:szCs w:val="28"/>
        </w:rPr>
        <w:t>Предпринимательский климат в данном исследовании</w:t>
      </w:r>
      <w:r w:rsidR="00847F58">
        <w:rPr>
          <w:sz w:val="28"/>
          <w:szCs w:val="28"/>
        </w:rPr>
        <w:t>,</w:t>
      </w:r>
      <w:r w:rsidRPr="00196D96">
        <w:rPr>
          <w:sz w:val="28"/>
          <w:szCs w:val="28"/>
        </w:rPr>
        <w:t xml:space="preserve"> </w:t>
      </w:r>
      <w:r>
        <w:rPr>
          <w:sz w:val="28"/>
          <w:szCs w:val="28"/>
        </w:rPr>
        <w:t>в соответствии с техническим заданием</w:t>
      </w:r>
      <w:r w:rsidR="00847F58">
        <w:rPr>
          <w:sz w:val="28"/>
          <w:szCs w:val="28"/>
        </w:rPr>
        <w:t>,</w:t>
      </w:r>
      <w:r>
        <w:rPr>
          <w:sz w:val="28"/>
          <w:szCs w:val="28"/>
        </w:rPr>
        <w:t xml:space="preserve"> </w:t>
      </w:r>
      <w:proofErr w:type="spellStart"/>
      <w:r w:rsidRPr="00196D96">
        <w:rPr>
          <w:sz w:val="28"/>
          <w:szCs w:val="28"/>
        </w:rPr>
        <w:t>операционализируется</w:t>
      </w:r>
      <w:proofErr w:type="spellEnd"/>
      <w:r w:rsidRPr="00196D96">
        <w:rPr>
          <w:sz w:val="28"/>
          <w:szCs w:val="28"/>
        </w:rPr>
        <w:t xml:space="preserve"> с</w:t>
      </w:r>
      <w:r w:rsidR="00784840">
        <w:rPr>
          <w:sz w:val="28"/>
          <w:szCs w:val="28"/>
        </w:rPr>
        <w:t xml:space="preserve"> помощью таких параметров, как:</w:t>
      </w:r>
    </w:p>
    <w:p w14:paraId="132A82E4" w14:textId="77777777" w:rsidR="00427654" w:rsidRPr="00427654" w:rsidRDefault="00427654" w:rsidP="0014771D">
      <w:pPr>
        <w:numPr>
          <w:ilvl w:val="0"/>
          <w:numId w:val="21"/>
        </w:numPr>
        <w:spacing w:line="360" w:lineRule="auto"/>
        <w:jc w:val="both"/>
        <w:rPr>
          <w:sz w:val="28"/>
          <w:szCs w:val="28"/>
        </w:rPr>
      </w:pPr>
      <w:r w:rsidRPr="00427654">
        <w:rPr>
          <w:sz w:val="28"/>
          <w:szCs w:val="28"/>
        </w:rPr>
        <w:t xml:space="preserve">динамика объемов производства продукции/услуг; </w:t>
      </w:r>
    </w:p>
    <w:p w14:paraId="60EC12E8" w14:textId="666D8E57" w:rsidR="00427654" w:rsidRPr="00427654" w:rsidRDefault="00427654" w:rsidP="0014771D">
      <w:pPr>
        <w:numPr>
          <w:ilvl w:val="0"/>
          <w:numId w:val="21"/>
        </w:numPr>
        <w:spacing w:line="360" w:lineRule="auto"/>
        <w:jc w:val="both"/>
        <w:rPr>
          <w:sz w:val="28"/>
          <w:szCs w:val="28"/>
        </w:rPr>
      </w:pPr>
      <w:r w:rsidRPr="00427654">
        <w:rPr>
          <w:sz w:val="28"/>
          <w:szCs w:val="28"/>
        </w:rPr>
        <w:t>риски и угрозы для развития бизнеса в Санкт-Петербурге;</w:t>
      </w:r>
    </w:p>
    <w:p w14:paraId="5B9E4351" w14:textId="14B88AAB" w:rsidR="00427654" w:rsidRPr="00427654" w:rsidRDefault="00427654" w:rsidP="0014771D">
      <w:pPr>
        <w:numPr>
          <w:ilvl w:val="0"/>
          <w:numId w:val="21"/>
        </w:numPr>
        <w:spacing w:line="360" w:lineRule="auto"/>
        <w:jc w:val="both"/>
        <w:rPr>
          <w:sz w:val="28"/>
          <w:szCs w:val="28"/>
        </w:rPr>
      </w:pPr>
      <w:r w:rsidRPr="00427654">
        <w:rPr>
          <w:sz w:val="28"/>
          <w:szCs w:val="28"/>
        </w:rPr>
        <w:t xml:space="preserve">наличие квалифицированных трудовых ресурсов; </w:t>
      </w:r>
    </w:p>
    <w:p w14:paraId="61896FFD" w14:textId="20BD7513" w:rsidR="00427654" w:rsidRPr="00427654" w:rsidRDefault="00427654" w:rsidP="0014771D">
      <w:pPr>
        <w:numPr>
          <w:ilvl w:val="0"/>
          <w:numId w:val="21"/>
        </w:numPr>
        <w:spacing w:line="360" w:lineRule="auto"/>
        <w:jc w:val="both"/>
        <w:rPr>
          <w:sz w:val="28"/>
          <w:szCs w:val="28"/>
        </w:rPr>
      </w:pPr>
      <w:r w:rsidRPr="00427654">
        <w:rPr>
          <w:sz w:val="28"/>
          <w:szCs w:val="28"/>
        </w:rPr>
        <w:t xml:space="preserve">доступность складских, офисных и производственных помещений, доступность использования/приобретения земельных участков/зданий и помещений, доступность энергетических мощностей, приемлемость цен на энергоресурсы (электроэнергия, тепло, газ и пр.); </w:t>
      </w:r>
    </w:p>
    <w:p w14:paraId="709A1686" w14:textId="6309ECDB" w:rsidR="00427654" w:rsidRPr="00427654" w:rsidRDefault="00427654" w:rsidP="0014771D">
      <w:pPr>
        <w:numPr>
          <w:ilvl w:val="0"/>
          <w:numId w:val="21"/>
        </w:numPr>
        <w:spacing w:line="360" w:lineRule="auto"/>
        <w:jc w:val="both"/>
        <w:rPr>
          <w:sz w:val="28"/>
          <w:szCs w:val="28"/>
        </w:rPr>
      </w:pPr>
      <w:r w:rsidRPr="00427654">
        <w:rPr>
          <w:sz w:val="28"/>
          <w:szCs w:val="28"/>
        </w:rPr>
        <w:t xml:space="preserve">обеспеченность долгосрочными инвестиционными средствами, доступность коммерческого кредита; </w:t>
      </w:r>
    </w:p>
    <w:p w14:paraId="625EF5CF" w14:textId="1173985B" w:rsidR="00427654" w:rsidRPr="00427654" w:rsidRDefault="00427654" w:rsidP="0014771D">
      <w:pPr>
        <w:numPr>
          <w:ilvl w:val="0"/>
          <w:numId w:val="21"/>
        </w:numPr>
        <w:spacing w:line="360" w:lineRule="auto"/>
        <w:jc w:val="both"/>
        <w:rPr>
          <w:sz w:val="28"/>
          <w:szCs w:val="28"/>
        </w:rPr>
      </w:pPr>
      <w:r w:rsidRPr="00427654">
        <w:rPr>
          <w:sz w:val="28"/>
          <w:szCs w:val="28"/>
        </w:rPr>
        <w:t>ощущаемое предпринимателями давление со стороны контрольно-надзорных органов и правоохранительных органов (виды и частота проверок, результаты проверок, характер и масштабы предъявляемых претензий и пр.);</w:t>
      </w:r>
    </w:p>
    <w:p w14:paraId="7290EE3F" w14:textId="7CCA9D62" w:rsidR="00196D96" w:rsidRDefault="00427654" w:rsidP="0014771D">
      <w:pPr>
        <w:numPr>
          <w:ilvl w:val="0"/>
          <w:numId w:val="21"/>
        </w:numPr>
        <w:spacing w:line="360" w:lineRule="auto"/>
        <w:jc w:val="both"/>
        <w:rPr>
          <w:sz w:val="28"/>
          <w:szCs w:val="28"/>
        </w:rPr>
      </w:pPr>
      <w:r w:rsidRPr="00427654">
        <w:rPr>
          <w:sz w:val="28"/>
          <w:szCs w:val="28"/>
        </w:rPr>
        <w:t>параметры, влияющие на состояние бизнеса в Санкт-Петербурге в период введения ограничений, связанных с новой коронавирусной инфекцией СOVID – 19 и др</w:t>
      </w:r>
      <w:r w:rsidR="00196D96" w:rsidRPr="00196D96">
        <w:rPr>
          <w:sz w:val="28"/>
          <w:szCs w:val="28"/>
        </w:rPr>
        <w:t>.</w:t>
      </w:r>
    </w:p>
    <w:p w14:paraId="0812EC48" w14:textId="6064F6BC" w:rsidR="00953A89" w:rsidRPr="00196D96" w:rsidRDefault="005974D7" w:rsidP="005974D7">
      <w:pPr>
        <w:keepNext/>
        <w:numPr>
          <w:ilvl w:val="2"/>
          <w:numId w:val="17"/>
        </w:numPr>
        <w:spacing w:before="240" w:after="240"/>
        <w:jc w:val="center"/>
        <w:outlineLvl w:val="1"/>
        <w:rPr>
          <w:bCs/>
          <w:i/>
          <w:iCs/>
          <w:sz w:val="28"/>
          <w:szCs w:val="28"/>
        </w:rPr>
      </w:pPr>
      <w:bookmarkStart w:id="41" w:name="_Toc64408380"/>
      <w:r>
        <w:rPr>
          <w:bCs/>
          <w:i/>
          <w:iCs/>
          <w:sz w:val="28"/>
          <w:szCs w:val="28"/>
        </w:rPr>
        <w:t>Аналитический обзор</w:t>
      </w:r>
      <w:r w:rsidRPr="005974D7">
        <w:rPr>
          <w:bCs/>
          <w:i/>
          <w:iCs/>
          <w:sz w:val="28"/>
          <w:szCs w:val="28"/>
        </w:rPr>
        <w:t xml:space="preserve"> нормативных правовых актов Санкт-Петербурга, предусматривающих меры государственной поддержки и ограничения для предпринимателей, связанные с новой коронавирусной инфекцией СOVID – 19</w:t>
      </w:r>
      <w:bookmarkEnd w:id="41"/>
    </w:p>
    <w:p w14:paraId="10126C9D" w14:textId="77777777" w:rsidR="005974D7" w:rsidRPr="005974D7" w:rsidRDefault="005974D7" w:rsidP="005974D7">
      <w:pPr>
        <w:spacing w:line="360" w:lineRule="auto"/>
        <w:ind w:firstLine="709"/>
        <w:jc w:val="both"/>
        <w:rPr>
          <w:sz w:val="28"/>
          <w:szCs w:val="28"/>
        </w:rPr>
      </w:pPr>
      <w:r w:rsidRPr="005974D7">
        <w:rPr>
          <w:sz w:val="28"/>
          <w:szCs w:val="28"/>
        </w:rPr>
        <w:t>Основным нормативным правовым актом Санкт-Петербурга, устанавливающим ограничения, связанные с распространением новой коронавирусной инфекции СOVID-19, является постановление Правительства Санкт-Петербурга от 13 марта 2020 г. № 121 «О мерах по противодействию распространению в Санкт-Петербурге новой коронавирусной инфекции (COVID-19)».</w:t>
      </w:r>
    </w:p>
    <w:p w14:paraId="2DDD6E45" w14:textId="77777777" w:rsidR="005974D7" w:rsidRPr="005974D7" w:rsidRDefault="005974D7" w:rsidP="005974D7">
      <w:pPr>
        <w:spacing w:line="360" w:lineRule="auto"/>
        <w:ind w:firstLine="709"/>
        <w:jc w:val="both"/>
        <w:rPr>
          <w:sz w:val="28"/>
          <w:szCs w:val="28"/>
        </w:rPr>
      </w:pPr>
      <w:r w:rsidRPr="005974D7">
        <w:rPr>
          <w:sz w:val="28"/>
          <w:szCs w:val="28"/>
        </w:rPr>
        <w:t>Указанным постановлением утверждены в том числе ограничения для субъектов предпринимательской деятельности. Ограничения, в том числе следующих видов:</w:t>
      </w:r>
    </w:p>
    <w:p w14:paraId="22DC1F7D" w14:textId="246CB261" w:rsidR="005974D7" w:rsidRPr="005974D7" w:rsidRDefault="005974D7" w:rsidP="0014771D">
      <w:pPr>
        <w:pStyle w:val="aff"/>
        <w:numPr>
          <w:ilvl w:val="0"/>
          <w:numId w:val="38"/>
        </w:numPr>
        <w:spacing w:line="360" w:lineRule="auto"/>
        <w:jc w:val="both"/>
        <w:rPr>
          <w:sz w:val="28"/>
          <w:szCs w:val="28"/>
        </w:rPr>
      </w:pPr>
      <w:r w:rsidRPr="005974D7">
        <w:rPr>
          <w:sz w:val="28"/>
          <w:szCs w:val="28"/>
        </w:rPr>
        <w:t>временный запрет на осуществление деятельности;</w:t>
      </w:r>
    </w:p>
    <w:p w14:paraId="71B0D0C1" w14:textId="7A8F0460" w:rsidR="005974D7" w:rsidRPr="005974D7" w:rsidRDefault="005974D7" w:rsidP="0014771D">
      <w:pPr>
        <w:pStyle w:val="aff"/>
        <w:numPr>
          <w:ilvl w:val="0"/>
          <w:numId w:val="38"/>
        </w:numPr>
        <w:spacing w:line="360" w:lineRule="auto"/>
        <w:jc w:val="both"/>
        <w:rPr>
          <w:sz w:val="28"/>
          <w:szCs w:val="28"/>
        </w:rPr>
      </w:pPr>
      <w:r w:rsidRPr="005974D7">
        <w:rPr>
          <w:sz w:val="28"/>
          <w:szCs w:val="28"/>
        </w:rPr>
        <w:t>ограничения на предоставление отдельных услуг;</w:t>
      </w:r>
    </w:p>
    <w:p w14:paraId="27456DDB" w14:textId="33341FA9" w:rsidR="005974D7" w:rsidRPr="005974D7" w:rsidRDefault="005974D7" w:rsidP="0014771D">
      <w:pPr>
        <w:pStyle w:val="aff"/>
        <w:numPr>
          <w:ilvl w:val="0"/>
          <w:numId w:val="38"/>
        </w:numPr>
        <w:spacing w:line="360" w:lineRule="auto"/>
        <w:jc w:val="both"/>
        <w:rPr>
          <w:sz w:val="28"/>
          <w:szCs w:val="28"/>
        </w:rPr>
      </w:pPr>
      <w:r w:rsidRPr="005974D7">
        <w:rPr>
          <w:sz w:val="28"/>
          <w:szCs w:val="28"/>
        </w:rPr>
        <w:t>ограничения на доступ покупателей</w:t>
      </w:r>
    </w:p>
    <w:p w14:paraId="2D943A35" w14:textId="7078CC1B" w:rsidR="005974D7" w:rsidRPr="005974D7" w:rsidRDefault="005974D7" w:rsidP="0014771D">
      <w:pPr>
        <w:pStyle w:val="aff"/>
        <w:numPr>
          <w:ilvl w:val="0"/>
          <w:numId w:val="38"/>
        </w:numPr>
        <w:spacing w:line="360" w:lineRule="auto"/>
        <w:jc w:val="both"/>
        <w:rPr>
          <w:sz w:val="28"/>
          <w:szCs w:val="28"/>
        </w:rPr>
      </w:pPr>
      <w:r w:rsidRPr="005974D7">
        <w:rPr>
          <w:sz w:val="28"/>
          <w:szCs w:val="28"/>
        </w:rPr>
        <w:t xml:space="preserve">выполнение предприятием специальных санитарно-эпидемиологических требований (маски, перчатки, </w:t>
      </w:r>
      <w:proofErr w:type="spellStart"/>
      <w:r w:rsidRPr="005974D7">
        <w:rPr>
          <w:sz w:val="28"/>
          <w:szCs w:val="28"/>
        </w:rPr>
        <w:t>санитайзеры</w:t>
      </w:r>
      <w:proofErr w:type="spellEnd"/>
      <w:r w:rsidRPr="005974D7">
        <w:rPr>
          <w:sz w:val="28"/>
          <w:szCs w:val="28"/>
        </w:rPr>
        <w:t>, измерение температуры, дезинфекция, отчетность и т.д.);</w:t>
      </w:r>
    </w:p>
    <w:p w14:paraId="2A89E051" w14:textId="37CC4A36" w:rsidR="005974D7" w:rsidRPr="005974D7" w:rsidRDefault="005974D7" w:rsidP="0014771D">
      <w:pPr>
        <w:pStyle w:val="aff"/>
        <w:numPr>
          <w:ilvl w:val="0"/>
          <w:numId w:val="38"/>
        </w:numPr>
        <w:spacing w:line="360" w:lineRule="auto"/>
        <w:jc w:val="both"/>
        <w:rPr>
          <w:sz w:val="28"/>
          <w:szCs w:val="28"/>
        </w:rPr>
      </w:pPr>
      <w:r w:rsidRPr="005974D7">
        <w:rPr>
          <w:sz w:val="28"/>
          <w:szCs w:val="28"/>
        </w:rPr>
        <w:t>получение QR-кода, подтверждающего готовность выполнения стандарта безопасной деятельности в целях противодействия распространению коронавируса;</w:t>
      </w:r>
    </w:p>
    <w:p w14:paraId="066F4DD5" w14:textId="074C991D" w:rsidR="005974D7" w:rsidRPr="005974D7" w:rsidRDefault="005974D7" w:rsidP="0014771D">
      <w:pPr>
        <w:pStyle w:val="aff"/>
        <w:numPr>
          <w:ilvl w:val="0"/>
          <w:numId w:val="38"/>
        </w:numPr>
        <w:spacing w:line="360" w:lineRule="auto"/>
        <w:jc w:val="both"/>
        <w:rPr>
          <w:sz w:val="28"/>
          <w:szCs w:val="28"/>
        </w:rPr>
      </w:pPr>
      <w:r w:rsidRPr="005974D7">
        <w:rPr>
          <w:sz w:val="28"/>
          <w:szCs w:val="28"/>
        </w:rPr>
        <w:t>требование перевода работников на дистанционный режим;</w:t>
      </w:r>
    </w:p>
    <w:p w14:paraId="7709A603" w14:textId="537492DD" w:rsidR="005974D7" w:rsidRPr="005974D7" w:rsidRDefault="005974D7" w:rsidP="0014771D">
      <w:pPr>
        <w:pStyle w:val="aff"/>
        <w:numPr>
          <w:ilvl w:val="0"/>
          <w:numId w:val="38"/>
        </w:numPr>
        <w:spacing w:line="360" w:lineRule="auto"/>
        <w:jc w:val="both"/>
        <w:rPr>
          <w:sz w:val="28"/>
          <w:szCs w:val="28"/>
        </w:rPr>
      </w:pPr>
      <w:r w:rsidRPr="005974D7">
        <w:rPr>
          <w:sz w:val="28"/>
          <w:szCs w:val="28"/>
        </w:rPr>
        <w:t>ограничение выезда за рубеж;</w:t>
      </w:r>
    </w:p>
    <w:p w14:paraId="4832C5CA" w14:textId="50F74255" w:rsidR="005974D7" w:rsidRPr="005974D7" w:rsidRDefault="005974D7" w:rsidP="0014771D">
      <w:pPr>
        <w:pStyle w:val="aff"/>
        <w:numPr>
          <w:ilvl w:val="0"/>
          <w:numId w:val="38"/>
        </w:numPr>
        <w:spacing w:line="360" w:lineRule="auto"/>
        <w:jc w:val="both"/>
        <w:rPr>
          <w:sz w:val="28"/>
          <w:szCs w:val="28"/>
        </w:rPr>
      </w:pPr>
      <w:r w:rsidRPr="005974D7">
        <w:rPr>
          <w:sz w:val="28"/>
          <w:szCs w:val="28"/>
        </w:rPr>
        <w:t>иные ограничения.</w:t>
      </w:r>
    </w:p>
    <w:p w14:paraId="5EDAA43B" w14:textId="77777777" w:rsidR="005974D7" w:rsidRPr="005974D7" w:rsidRDefault="005974D7" w:rsidP="005974D7">
      <w:pPr>
        <w:spacing w:line="360" w:lineRule="auto"/>
        <w:ind w:firstLine="709"/>
        <w:jc w:val="both"/>
        <w:rPr>
          <w:sz w:val="28"/>
          <w:szCs w:val="28"/>
        </w:rPr>
      </w:pPr>
      <w:r w:rsidRPr="005974D7">
        <w:rPr>
          <w:sz w:val="28"/>
          <w:szCs w:val="28"/>
        </w:rPr>
        <w:t>Постановлением также утверждены некоторые меры поддержки (в виде рекомендаций теплоснабжающим организациям по предоставлению льготных условий оплаты их услуг и смягчения требований к работе с задолженностью.</w:t>
      </w:r>
    </w:p>
    <w:p w14:paraId="6F27D01E" w14:textId="77777777" w:rsidR="005974D7" w:rsidRPr="005974D7" w:rsidRDefault="005974D7" w:rsidP="005974D7">
      <w:pPr>
        <w:spacing w:line="360" w:lineRule="auto"/>
        <w:ind w:firstLine="709"/>
        <w:jc w:val="both"/>
        <w:rPr>
          <w:sz w:val="28"/>
          <w:szCs w:val="28"/>
        </w:rPr>
      </w:pPr>
      <w:r w:rsidRPr="005974D7">
        <w:rPr>
          <w:sz w:val="28"/>
          <w:szCs w:val="28"/>
        </w:rPr>
        <w:t>Кроме указанного постановления также отдельные меры поддержки субъектов предпринимательской деятельности установлены:</w:t>
      </w:r>
    </w:p>
    <w:p w14:paraId="65681445" w14:textId="333A48D6" w:rsidR="005974D7" w:rsidRPr="005974D7" w:rsidRDefault="005974D7" w:rsidP="0014771D">
      <w:pPr>
        <w:pStyle w:val="aff"/>
        <w:numPr>
          <w:ilvl w:val="0"/>
          <w:numId w:val="38"/>
        </w:numPr>
        <w:spacing w:line="360" w:lineRule="auto"/>
        <w:jc w:val="both"/>
        <w:rPr>
          <w:sz w:val="28"/>
          <w:szCs w:val="28"/>
        </w:rPr>
      </w:pPr>
      <w:r w:rsidRPr="005974D7">
        <w:rPr>
          <w:sz w:val="28"/>
          <w:szCs w:val="28"/>
        </w:rPr>
        <w:t>законом Санкт-Петербурга от 15 апреля 2020 г. № 213-49 «Об освобождении от внесения платы по договорам аренды земельных участков, договорам аренды объектов нежилого фонда, договорам на размещение нестационарных торговых объектов»;</w:t>
      </w:r>
    </w:p>
    <w:p w14:paraId="64DE8131" w14:textId="7105501C" w:rsidR="005974D7" w:rsidRPr="005974D7" w:rsidRDefault="005974D7" w:rsidP="0014771D">
      <w:pPr>
        <w:pStyle w:val="aff"/>
        <w:numPr>
          <w:ilvl w:val="0"/>
          <w:numId w:val="38"/>
        </w:numPr>
        <w:spacing w:line="360" w:lineRule="auto"/>
        <w:jc w:val="both"/>
        <w:rPr>
          <w:sz w:val="28"/>
          <w:szCs w:val="28"/>
        </w:rPr>
      </w:pPr>
      <w:r w:rsidRPr="005974D7">
        <w:rPr>
          <w:sz w:val="28"/>
          <w:szCs w:val="28"/>
        </w:rPr>
        <w:t>постановлением Правительства Санкт-Петербурга от 23 ноября 2020 г. № 959 «Об освобождении от внесения арендной платы по договорам аренды недвижимого имущества, заключенным государственными унитарными предприятиями Санкт-Петербурга и государственными учреждениями Санкт-Петербурга, и о внесении изменений в постановление Правительства Санкт-Петербурга от 02.06.2020 N 359»;</w:t>
      </w:r>
    </w:p>
    <w:p w14:paraId="470F24BE" w14:textId="45937FBC" w:rsidR="005974D7" w:rsidRPr="005974D7" w:rsidRDefault="005974D7" w:rsidP="0014771D">
      <w:pPr>
        <w:pStyle w:val="aff"/>
        <w:numPr>
          <w:ilvl w:val="0"/>
          <w:numId w:val="38"/>
        </w:numPr>
        <w:spacing w:line="360" w:lineRule="auto"/>
        <w:jc w:val="both"/>
        <w:rPr>
          <w:sz w:val="28"/>
          <w:szCs w:val="28"/>
        </w:rPr>
      </w:pPr>
      <w:r w:rsidRPr="005974D7">
        <w:rPr>
          <w:sz w:val="28"/>
          <w:szCs w:val="28"/>
        </w:rPr>
        <w:t>постановлением Правительства Санкт-Петербурга от 10 июня 2020 № 397 «О переносе сроков уплаты авансовых платежей по налогу на имущество организаций и земельному налогу для организаций и предоставлении отсрочки по уплате налогов и авансовых платежей по налогам для собственников объектов недвижимого имущества»;</w:t>
      </w:r>
    </w:p>
    <w:p w14:paraId="2B01751A" w14:textId="77777777" w:rsidR="005974D7" w:rsidRPr="005974D7" w:rsidRDefault="005974D7" w:rsidP="0014771D">
      <w:pPr>
        <w:pStyle w:val="aff"/>
        <w:numPr>
          <w:ilvl w:val="0"/>
          <w:numId w:val="38"/>
        </w:numPr>
        <w:spacing w:line="360" w:lineRule="auto"/>
        <w:jc w:val="both"/>
        <w:rPr>
          <w:sz w:val="28"/>
          <w:szCs w:val="28"/>
        </w:rPr>
      </w:pPr>
      <w:r w:rsidRPr="005974D7">
        <w:rPr>
          <w:sz w:val="28"/>
          <w:szCs w:val="28"/>
        </w:rPr>
        <w:t>постановлением Правительства Санкт-Петербурга от 29 мая 2020 г. № 355 «О переносе сроков уплаты налогов (авансовых платежей по налогам)».</w:t>
      </w:r>
    </w:p>
    <w:p w14:paraId="796B5A64" w14:textId="4DE4E010" w:rsidR="00953A89" w:rsidRPr="00196D96" w:rsidRDefault="005974D7" w:rsidP="005974D7">
      <w:pPr>
        <w:spacing w:line="360" w:lineRule="auto"/>
        <w:ind w:firstLine="709"/>
        <w:jc w:val="both"/>
        <w:rPr>
          <w:sz w:val="28"/>
          <w:szCs w:val="28"/>
        </w:rPr>
      </w:pPr>
      <w:r w:rsidRPr="005974D7">
        <w:rPr>
          <w:sz w:val="28"/>
          <w:szCs w:val="28"/>
        </w:rPr>
        <w:t xml:space="preserve">В </w:t>
      </w:r>
      <w:r>
        <w:rPr>
          <w:sz w:val="28"/>
          <w:szCs w:val="28"/>
        </w:rPr>
        <w:t>приложении Б к настоящему отчету</w:t>
      </w:r>
      <w:r w:rsidRPr="005974D7">
        <w:rPr>
          <w:sz w:val="28"/>
          <w:szCs w:val="28"/>
        </w:rPr>
        <w:t xml:space="preserve"> представлено описание мер поддержки, установленных указанными нормативными правовыми актами.</w:t>
      </w:r>
    </w:p>
    <w:p w14:paraId="3D10E118" w14:textId="77777777" w:rsidR="00196D96" w:rsidRPr="00196D96" w:rsidRDefault="00196D96" w:rsidP="009B5FB2">
      <w:pPr>
        <w:keepNext/>
        <w:numPr>
          <w:ilvl w:val="2"/>
          <w:numId w:val="17"/>
        </w:numPr>
        <w:spacing w:before="240" w:after="240"/>
        <w:jc w:val="center"/>
        <w:outlineLvl w:val="1"/>
        <w:rPr>
          <w:bCs/>
          <w:i/>
          <w:iCs/>
          <w:sz w:val="28"/>
          <w:szCs w:val="28"/>
        </w:rPr>
      </w:pPr>
      <w:bookmarkStart w:id="42" w:name="_Toc64408381"/>
      <w:r w:rsidRPr="00196D96">
        <w:rPr>
          <w:bCs/>
          <w:i/>
          <w:iCs/>
          <w:sz w:val="28"/>
          <w:szCs w:val="28"/>
        </w:rPr>
        <w:t>Цель и задачи исследования</w:t>
      </w:r>
      <w:bookmarkEnd w:id="42"/>
    </w:p>
    <w:p w14:paraId="4B983973" w14:textId="4876062A" w:rsidR="00653145" w:rsidRDefault="00653145" w:rsidP="00653145">
      <w:pPr>
        <w:spacing w:line="360" w:lineRule="auto"/>
        <w:ind w:firstLine="709"/>
        <w:jc w:val="both"/>
        <w:rPr>
          <w:sz w:val="28"/>
          <w:szCs w:val="28"/>
        </w:rPr>
      </w:pPr>
      <w:r w:rsidRPr="00653145">
        <w:rPr>
          <w:sz w:val="28"/>
          <w:szCs w:val="28"/>
        </w:rPr>
        <w:t xml:space="preserve">Социологическое исследование проводится в целях </w:t>
      </w:r>
      <w:r w:rsidR="00427654" w:rsidRPr="00427654">
        <w:rPr>
          <w:sz w:val="28"/>
          <w:szCs w:val="28"/>
        </w:rPr>
        <w:t>получени</w:t>
      </w:r>
      <w:r w:rsidR="00427654">
        <w:rPr>
          <w:sz w:val="28"/>
          <w:szCs w:val="28"/>
        </w:rPr>
        <w:t>я</w:t>
      </w:r>
      <w:r w:rsidR="00427654" w:rsidRPr="00427654">
        <w:rPr>
          <w:sz w:val="28"/>
          <w:szCs w:val="28"/>
        </w:rPr>
        <w:t xml:space="preserve"> достоверной и полной информации о состоянии и тенденциях изменения предпринимательского климата в Санкт-Петербурге, факторах, влияющих на возникновение и проявление этих тенденций</w:t>
      </w:r>
      <w:r w:rsidRPr="00653145">
        <w:rPr>
          <w:sz w:val="28"/>
          <w:szCs w:val="28"/>
        </w:rPr>
        <w:t>.</w:t>
      </w:r>
    </w:p>
    <w:p w14:paraId="29E0C18D" w14:textId="77777777" w:rsidR="00196D96" w:rsidRPr="00196D96" w:rsidRDefault="00196D96" w:rsidP="00196D96">
      <w:pPr>
        <w:spacing w:line="360" w:lineRule="auto"/>
        <w:ind w:firstLine="709"/>
        <w:jc w:val="both"/>
        <w:rPr>
          <w:sz w:val="28"/>
          <w:szCs w:val="28"/>
        </w:rPr>
      </w:pPr>
      <w:r w:rsidRPr="00196D96">
        <w:rPr>
          <w:sz w:val="28"/>
          <w:szCs w:val="28"/>
        </w:rPr>
        <w:t>Достижение данной цели предполагает решение следующих задач:</w:t>
      </w:r>
    </w:p>
    <w:p w14:paraId="2E6E10B8" w14:textId="15CDD149" w:rsidR="00196D96" w:rsidRPr="00196D96" w:rsidRDefault="00196D96" w:rsidP="0014771D">
      <w:pPr>
        <w:pStyle w:val="aff"/>
        <w:numPr>
          <w:ilvl w:val="0"/>
          <w:numId w:val="23"/>
        </w:numPr>
        <w:spacing w:line="360" w:lineRule="auto"/>
        <w:jc w:val="both"/>
        <w:rPr>
          <w:sz w:val="28"/>
          <w:szCs w:val="28"/>
        </w:rPr>
      </w:pPr>
      <w:r w:rsidRPr="00196D96">
        <w:rPr>
          <w:sz w:val="28"/>
          <w:szCs w:val="28"/>
        </w:rPr>
        <w:t xml:space="preserve">изучить мнение </w:t>
      </w:r>
      <w:r w:rsidR="00427654">
        <w:rPr>
          <w:sz w:val="28"/>
          <w:szCs w:val="28"/>
        </w:rPr>
        <w:t xml:space="preserve">представителей </w:t>
      </w:r>
      <w:r w:rsidRPr="00196D96">
        <w:rPr>
          <w:sz w:val="28"/>
          <w:szCs w:val="28"/>
        </w:rPr>
        <w:t>предпринимательского сообщества Санкт-Петербурга об условиях работы в городе, проблемах</w:t>
      </w:r>
      <w:r>
        <w:rPr>
          <w:sz w:val="28"/>
          <w:szCs w:val="28"/>
        </w:rPr>
        <w:t xml:space="preserve"> и рисках</w:t>
      </w:r>
      <w:r w:rsidRPr="00196D96">
        <w:rPr>
          <w:sz w:val="28"/>
          <w:szCs w:val="28"/>
        </w:rPr>
        <w:t xml:space="preserve">, с которыми они сталкиваются, </w:t>
      </w:r>
      <w:r>
        <w:rPr>
          <w:sz w:val="28"/>
          <w:szCs w:val="28"/>
        </w:rPr>
        <w:t>доступности ресурсов, необходимых для их деятельности</w:t>
      </w:r>
      <w:r w:rsidRPr="00196D96">
        <w:rPr>
          <w:sz w:val="28"/>
          <w:szCs w:val="28"/>
        </w:rPr>
        <w:t>;</w:t>
      </w:r>
    </w:p>
    <w:p w14:paraId="4F843C28" w14:textId="3F309448" w:rsidR="00196D96" w:rsidRPr="00196D96" w:rsidRDefault="00B62647" w:rsidP="0014771D">
      <w:pPr>
        <w:pStyle w:val="aff"/>
        <w:numPr>
          <w:ilvl w:val="0"/>
          <w:numId w:val="23"/>
        </w:numPr>
        <w:spacing w:line="360" w:lineRule="auto"/>
        <w:jc w:val="both"/>
        <w:rPr>
          <w:sz w:val="28"/>
          <w:szCs w:val="28"/>
        </w:rPr>
      </w:pPr>
      <w:r>
        <w:rPr>
          <w:sz w:val="28"/>
          <w:szCs w:val="28"/>
        </w:rPr>
        <w:t>дать детализированную оценку наиболее значимых и актуальных системных проблем, с которыми столкнулись предприниматели Санкт-Петербурга в 20</w:t>
      </w:r>
      <w:r w:rsidR="00427654">
        <w:rPr>
          <w:sz w:val="28"/>
          <w:szCs w:val="28"/>
        </w:rPr>
        <w:t>20</w:t>
      </w:r>
      <w:r>
        <w:rPr>
          <w:sz w:val="28"/>
          <w:szCs w:val="28"/>
        </w:rPr>
        <w:t xml:space="preserve"> году.</w:t>
      </w:r>
    </w:p>
    <w:p w14:paraId="1F04B827" w14:textId="77777777" w:rsidR="000441DD" w:rsidRPr="000441DD" w:rsidRDefault="000441DD" w:rsidP="009B5FB2">
      <w:pPr>
        <w:keepNext/>
        <w:numPr>
          <w:ilvl w:val="2"/>
          <w:numId w:val="17"/>
        </w:numPr>
        <w:spacing w:before="240" w:after="240"/>
        <w:jc w:val="center"/>
        <w:outlineLvl w:val="1"/>
        <w:rPr>
          <w:bCs/>
          <w:i/>
          <w:iCs/>
          <w:sz w:val="28"/>
          <w:szCs w:val="28"/>
        </w:rPr>
      </w:pPr>
      <w:bookmarkStart w:id="43" w:name="_Toc64408382"/>
      <w:r w:rsidRPr="000441DD">
        <w:rPr>
          <w:bCs/>
          <w:i/>
          <w:iCs/>
          <w:sz w:val="28"/>
          <w:szCs w:val="28"/>
        </w:rPr>
        <w:t>Методологические принципы исследования</w:t>
      </w:r>
      <w:bookmarkEnd w:id="43"/>
    </w:p>
    <w:p w14:paraId="1319800B" w14:textId="77777777" w:rsidR="000441DD" w:rsidRDefault="000441DD" w:rsidP="000441DD">
      <w:pPr>
        <w:spacing w:line="360" w:lineRule="auto"/>
        <w:ind w:firstLine="709"/>
        <w:jc w:val="both"/>
        <w:rPr>
          <w:sz w:val="28"/>
          <w:szCs w:val="28"/>
        </w:rPr>
      </w:pPr>
      <w:r>
        <w:rPr>
          <w:sz w:val="28"/>
          <w:szCs w:val="28"/>
        </w:rPr>
        <w:t xml:space="preserve">Данное исследование, как и предыдущие, основано на принципах системности, комплексности, детерминации объекта исследования, концептуальной целесообразности, </w:t>
      </w:r>
      <w:r w:rsidRPr="000441DD">
        <w:rPr>
          <w:sz w:val="28"/>
          <w:szCs w:val="28"/>
        </w:rPr>
        <w:t xml:space="preserve">соподчиненности и </w:t>
      </w:r>
      <w:proofErr w:type="spellStart"/>
      <w:r w:rsidRPr="000441DD">
        <w:rPr>
          <w:sz w:val="28"/>
          <w:szCs w:val="28"/>
        </w:rPr>
        <w:t>субординированности</w:t>
      </w:r>
      <w:proofErr w:type="spellEnd"/>
      <w:r w:rsidRPr="000441DD">
        <w:rPr>
          <w:sz w:val="28"/>
          <w:szCs w:val="28"/>
        </w:rPr>
        <w:t xml:space="preserve"> целей и задач</w:t>
      </w:r>
      <w:r>
        <w:rPr>
          <w:sz w:val="28"/>
          <w:szCs w:val="28"/>
        </w:rPr>
        <w:t xml:space="preserve">, </w:t>
      </w:r>
      <w:r w:rsidRPr="000441DD">
        <w:rPr>
          <w:sz w:val="28"/>
          <w:szCs w:val="28"/>
        </w:rPr>
        <w:t>преемственности</w:t>
      </w:r>
      <w:r>
        <w:rPr>
          <w:sz w:val="28"/>
          <w:szCs w:val="28"/>
        </w:rPr>
        <w:t xml:space="preserve">, </w:t>
      </w:r>
      <w:r w:rsidRPr="000441DD">
        <w:rPr>
          <w:sz w:val="28"/>
          <w:szCs w:val="28"/>
        </w:rPr>
        <w:t>функциональной согласованности</w:t>
      </w:r>
      <w:r>
        <w:rPr>
          <w:sz w:val="28"/>
          <w:szCs w:val="28"/>
        </w:rPr>
        <w:t xml:space="preserve">, </w:t>
      </w:r>
      <w:r w:rsidRPr="000441DD">
        <w:rPr>
          <w:sz w:val="28"/>
          <w:szCs w:val="28"/>
        </w:rPr>
        <w:t>репрезентативности исходной информационной базы, повторяемости замеров</w:t>
      </w:r>
      <w:r>
        <w:rPr>
          <w:sz w:val="28"/>
          <w:szCs w:val="28"/>
        </w:rPr>
        <w:t xml:space="preserve">, </w:t>
      </w:r>
      <w:r w:rsidRPr="000441DD">
        <w:rPr>
          <w:sz w:val="28"/>
          <w:szCs w:val="28"/>
        </w:rPr>
        <w:t>учете социально-демографиче</w:t>
      </w:r>
      <w:r>
        <w:rPr>
          <w:sz w:val="28"/>
          <w:szCs w:val="28"/>
        </w:rPr>
        <w:t>ских характеристик респондентов</w:t>
      </w:r>
      <w:r w:rsidRPr="000441DD">
        <w:rPr>
          <w:sz w:val="28"/>
          <w:szCs w:val="28"/>
        </w:rPr>
        <w:t>.</w:t>
      </w:r>
    </w:p>
    <w:p w14:paraId="5451F199" w14:textId="77777777" w:rsidR="000441DD" w:rsidRPr="000441DD" w:rsidRDefault="000441DD" w:rsidP="009B5FB2">
      <w:pPr>
        <w:keepNext/>
        <w:numPr>
          <w:ilvl w:val="2"/>
          <w:numId w:val="17"/>
        </w:numPr>
        <w:spacing w:before="240" w:after="240"/>
        <w:jc w:val="center"/>
        <w:outlineLvl w:val="1"/>
        <w:rPr>
          <w:bCs/>
          <w:i/>
          <w:iCs/>
          <w:sz w:val="28"/>
          <w:szCs w:val="28"/>
        </w:rPr>
      </w:pPr>
      <w:bookmarkStart w:id="44" w:name="_Toc64408383"/>
      <w:r w:rsidRPr="000441DD">
        <w:rPr>
          <w:bCs/>
          <w:i/>
          <w:iCs/>
          <w:sz w:val="28"/>
          <w:szCs w:val="28"/>
        </w:rPr>
        <w:t>Принципиальный (стратегический) план исследования</w:t>
      </w:r>
      <w:bookmarkEnd w:id="44"/>
    </w:p>
    <w:p w14:paraId="66AE5EFC" w14:textId="77777777" w:rsidR="000441DD" w:rsidRDefault="000441DD" w:rsidP="00653145">
      <w:pPr>
        <w:spacing w:line="360" w:lineRule="auto"/>
        <w:ind w:firstLine="709"/>
        <w:jc w:val="both"/>
        <w:rPr>
          <w:sz w:val="28"/>
          <w:szCs w:val="28"/>
        </w:rPr>
      </w:pPr>
      <w:r>
        <w:rPr>
          <w:sz w:val="28"/>
          <w:szCs w:val="28"/>
        </w:rPr>
        <w:t>Исходя из технического задания, план настоящего социологического исследования предполагает следующий порядок действий:</w:t>
      </w:r>
    </w:p>
    <w:p w14:paraId="4A7ED2AC" w14:textId="4CCA35F8" w:rsidR="00230D1F" w:rsidRPr="00230D1F" w:rsidRDefault="00230D1F" w:rsidP="00230D1F">
      <w:pPr>
        <w:spacing w:line="360" w:lineRule="auto"/>
        <w:ind w:firstLine="709"/>
        <w:jc w:val="both"/>
        <w:rPr>
          <w:sz w:val="28"/>
          <w:szCs w:val="28"/>
        </w:rPr>
      </w:pPr>
      <w:r w:rsidRPr="00230D1F">
        <w:rPr>
          <w:sz w:val="28"/>
          <w:szCs w:val="28"/>
        </w:rPr>
        <w:t>1.</w:t>
      </w:r>
      <w:r>
        <w:rPr>
          <w:sz w:val="28"/>
          <w:szCs w:val="28"/>
        </w:rPr>
        <w:t xml:space="preserve"> </w:t>
      </w:r>
      <w:r w:rsidRPr="00230D1F">
        <w:rPr>
          <w:sz w:val="28"/>
          <w:szCs w:val="28"/>
        </w:rPr>
        <w:t>Подробное изучение результатов исследования 201</w:t>
      </w:r>
      <w:r w:rsidR="00427654">
        <w:rPr>
          <w:sz w:val="28"/>
          <w:szCs w:val="28"/>
        </w:rPr>
        <w:t>9</w:t>
      </w:r>
      <w:r w:rsidRPr="00230D1F">
        <w:rPr>
          <w:sz w:val="28"/>
          <w:szCs w:val="28"/>
        </w:rPr>
        <w:t xml:space="preserve"> года на предмет методики его проведения.</w:t>
      </w:r>
    </w:p>
    <w:p w14:paraId="7E64E440" w14:textId="77777777" w:rsidR="00230D1F" w:rsidRPr="00230D1F" w:rsidRDefault="00230D1F" w:rsidP="00230D1F">
      <w:pPr>
        <w:spacing w:line="360" w:lineRule="auto"/>
        <w:ind w:firstLine="709"/>
        <w:jc w:val="both"/>
        <w:rPr>
          <w:sz w:val="28"/>
          <w:szCs w:val="28"/>
        </w:rPr>
      </w:pPr>
      <w:r w:rsidRPr="00230D1F">
        <w:rPr>
          <w:sz w:val="28"/>
          <w:szCs w:val="28"/>
        </w:rPr>
        <w:t>2.</w:t>
      </w:r>
      <w:r>
        <w:rPr>
          <w:sz w:val="28"/>
          <w:szCs w:val="28"/>
        </w:rPr>
        <w:t xml:space="preserve"> </w:t>
      </w:r>
      <w:r w:rsidRPr="00230D1F">
        <w:rPr>
          <w:sz w:val="28"/>
          <w:szCs w:val="28"/>
        </w:rPr>
        <w:t>Актуализация вопросов анкеты на основе рабочих гипотез</w:t>
      </w:r>
      <w:r w:rsidR="00B62647">
        <w:rPr>
          <w:sz w:val="28"/>
          <w:szCs w:val="28"/>
        </w:rPr>
        <w:t xml:space="preserve"> в привязке к задачам текущего исследования</w:t>
      </w:r>
      <w:r w:rsidRPr="00230D1F">
        <w:rPr>
          <w:sz w:val="28"/>
          <w:szCs w:val="28"/>
        </w:rPr>
        <w:t>.</w:t>
      </w:r>
    </w:p>
    <w:p w14:paraId="7F956E4C" w14:textId="77777777" w:rsidR="00230D1F" w:rsidRPr="00230D1F" w:rsidRDefault="00230D1F" w:rsidP="00230D1F">
      <w:pPr>
        <w:spacing w:line="360" w:lineRule="auto"/>
        <w:ind w:firstLine="709"/>
        <w:jc w:val="both"/>
        <w:rPr>
          <w:sz w:val="28"/>
          <w:szCs w:val="28"/>
        </w:rPr>
      </w:pPr>
      <w:r w:rsidRPr="00230D1F">
        <w:rPr>
          <w:sz w:val="28"/>
          <w:szCs w:val="28"/>
        </w:rPr>
        <w:t>3.</w:t>
      </w:r>
      <w:r>
        <w:rPr>
          <w:sz w:val="28"/>
          <w:szCs w:val="28"/>
        </w:rPr>
        <w:t xml:space="preserve"> </w:t>
      </w:r>
      <w:r w:rsidRPr="00230D1F">
        <w:rPr>
          <w:sz w:val="28"/>
          <w:szCs w:val="28"/>
        </w:rPr>
        <w:t>Разработка оценочных шкал для новых вопросов и уточнение для имеющихся вопросов с учетом сопоставимости.</w:t>
      </w:r>
    </w:p>
    <w:p w14:paraId="22B54DFA" w14:textId="77777777" w:rsidR="00230D1F" w:rsidRPr="00230D1F" w:rsidRDefault="00230D1F" w:rsidP="00230D1F">
      <w:pPr>
        <w:spacing w:line="360" w:lineRule="auto"/>
        <w:ind w:firstLine="709"/>
        <w:jc w:val="both"/>
        <w:rPr>
          <w:sz w:val="28"/>
          <w:szCs w:val="28"/>
        </w:rPr>
      </w:pPr>
      <w:r w:rsidRPr="00230D1F">
        <w:rPr>
          <w:sz w:val="28"/>
          <w:szCs w:val="28"/>
        </w:rPr>
        <w:t>4.</w:t>
      </w:r>
      <w:r>
        <w:rPr>
          <w:sz w:val="28"/>
          <w:szCs w:val="28"/>
        </w:rPr>
        <w:t xml:space="preserve"> </w:t>
      </w:r>
      <w:r w:rsidRPr="00230D1F">
        <w:rPr>
          <w:sz w:val="28"/>
          <w:szCs w:val="28"/>
        </w:rPr>
        <w:t>Согласование макета анкеты с Заказчиком.</w:t>
      </w:r>
    </w:p>
    <w:p w14:paraId="207D26BF" w14:textId="77777777" w:rsidR="00230D1F" w:rsidRPr="00230D1F" w:rsidRDefault="00230D1F" w:rsidP="00230D1F">
      <w:pPr>
        <w:spacing w:line="360" w:lineRule="auto"/>
        <w:ind w:firstLine="709"/>
        <w:jc w:val="both"/>
        <w:rPr>
          <w:sz w:val="28"/>
          <w:szCs w:val="28"/>
        </w:rPr>
      </w:pPr>
      <w:r w:rsidRPr="00230D1F">
        <w:rPr>
          <w:sz w:val="28"/>
          <w:szCs w:val="28"/>
        </w:rPr>
        <w:t>5.</w:t>
      </w:r>
      <w:r>
        <w:rPr>
          <w:sz w:val="28"/>
          <w:szCs w:val="28"/>
        </w:rPr>
        <w:t xml:space="preserve"> </w:t>
      </w:r>
      <w:r w:rsidRPr="00230D1F">
        <w:rPr>
          <w:sz w:val="28"/>
          <w:szCs w:val="28"/>
        </w:rPr>
        <w:t>Формирование выборки по принципу репрезентативности.</w:t>
      </w:r>
    </w:p>
    <w:p w14:paraId="7C442654" w14:textId="77777777" w:rsidR="00230D1F" w:rsidRPr="00230D1F" w:rsidRDefault="00230D1F" w:rsidP="00230D1F">
      <w:pPr>
        <w:spacing w:line="360" w:lineRule="auto"/>
        <w:ind w:firstLine="709"/>
        <w:jc w:val="both"/>
        <w:rPr>
          <w:sz w:val="28"/>
          <w:szCs w:val="28"/>
        </w:rPr>
      </w:pPr>
      <w:r w:rsidRPr="00230D1F">
        <w:rPr>
          <w:sz w:val="28"/>
          <w:szCs w:val="28"/>
        </w:rPr>
        <w:t>6.</w:t>
      </w:r>
      <w:r>
        <w:rPr>
          <w:sz w:val="28"/>
          <w:szCs w:val="28"/>
        </w:rPr>
        <w:t xml:space="preserve"> </w:t>
      </w:r>
      <w:r w:rsidRPr="00230D1F">
        <w:rPr>
          <w:sz w:val="28"/>
          <w:szCs w:val="28"/>
        </w:rPr>
        <w:t>Проведение опроса и формирование базы данных ответов респондентов.</w:t>
      </w:r>
    </w:p>
    <w:p w14:paraId="5D7F6684" w14:textId="77777777" w:rsidR="00230D1F" w:rsidRDefault="00230D1F" w:rsidP="00230D1F">
      <w:pPr>
        <w:spacing w:line="360" w:lineRule="auto"/>
        <w:ind w:firstLine="709"/>
        <w:jc w:val="both"/>
        <w:rPr>
          <w:sz w:val="28"/>
          <w:szCs w:val="28"/>
        </w:rPr>
      </w:pPr>
      <w:r w:rsidRPr="00230D1F">
        <w:rPr>
          <w:sz w:val="28"/>
          <w:szCs w:val="28"/>
        </w:rPr>
        <w:t>7.</w:t>
      </w:r>
      <w:r>
        <w:rPr>
          <w:sz w:val="28"/>
          <w:szCs w:val="28"/>
        </w:rPr>
        <w:t xml:space="preserve"> </w:t>
      </w:r>
      <w:r w:rsidRPr="00230D1F">
        <w:rPr>
          <w:sz w:val="28"/>
          <w:szCs w:val="28"/>
        </w:rPr>
        <w:t>Обработка и анализ полученных данных в статистическом пакете SPSS.</w:t>
      </w:r>
    </w:p>
    <w:p w14:paraId="7B8CB57C" w14:textId="77777777" w:rsidR="000441DD" w:rsidRPr="001D55C8" w:rsidRDefault="001D55C8" w:rsidP="009B5FB2">
      <w:pPr>
        <w:keepNext/>
        <w:numPr>
          <w:ilvl w:val="2"/>
          <w:numId w:val="17"/>
        </w:numPr>
        <w:spacing w:before="240" w:after="240"/>
        <w:jc w:val="center"/>
        <w:outlineLvl w:val="1"/>
        <w:rPr>
          <w:bCs/>
          <w:i/>
          <w:iCs/>
          <w:sz w:val="28"/>
          <w:szCs w:val="28"/>
        </w:rPr>
      </w:pPr>
      <w:bookmarkStart w:id="45" w:name="_Toc64408384"/>
      <w:r w:rsidRPr="001D55C8">
        <w:rPr>
          <w:bCs/>
          <w:i/>
          <w:iCs/>
          <w:sz w:val="28"/>
          <w:szCs w:val="28"/>
        </w:rPr>
        <w:t>Описание инструментария исследования</w:t>
      </w:r>
      <w:bookmarkEnd w:id="45"/>
    </w:p>
    <w:p w14:paraId="601B4696" w14:textId="6A0D7A2B" w:rsidR="00653145" w:rsidRPr="00653145" w:rsidRDefault="00653145" w:rsidP="00653145">
      <w:pPr>
        <w:spacing w:line="360" w:lineRule="auto"/>
        <w:ind w:firstLine="709"/>
        <w:jc w:val="both"/>
        <w:rPr>
          <w:sz w:val="28"/>
          <w:szCs w:val="28"/>
        </w:rPr>
      </w:pPr>
      <w:r w:rsidRPr="00653145">
        <w:rPr>
          <w:sz w:val="28"/>
          <w:szCs w:val="28"/>
        </w:rPr>
        <w:t xml:space="preserve">Основным методом сбора данных в рамках исследования является телефонное интервью, проводимое в соответствии с прилагаемой анкетой (приложение А), состоящей из </w:t>
      </w:r>
      <w:r w:rsidR="00427654">
        <w:rPr>
          <w:sz w:val="28"/>
          <w:szCs w:val="28"/>
        </w:rPr>
        <w:t>4</w:t>
      </w:r>
      <w:r w:rsidRPr="00653145">
        <w:rPr>
          <w:sz w:val="28"/>
          <w:szCs w:val="28"/>
        </w:rPr>
        <w:t xml:space="preserve"> блоков вопросов:</w:t>
      </w:r>
    </w:p>
    <w:p w14:paraId="703861C9" w14:textId="5E529E13" w:rsidR="00427654" w:rsidRPr="00427654" w:rsidRDefault="00427654" w:rsidP="0014771D">
      <w:pPr>
        <w:pStyle w:val="aff"/>
        <w:numPr>
          <w:ilvl w:val="0"/>
          <w:numId w:val="23"/>
        </w:numPr>
        <w:spacing w:line="360" w:lineRule="auto"/>
        <w:jc w:val="both"/>
        <w:rPr>
          <w:sz w:val="28"/>
          <w:szCs w:val="28"/>
        </w:rPr>
      </w:pPr>
      <w:r w:rsidRPr="00427654">
        <w:rPr>
          <w:sz w:val="28"/>
          <w:szCs w:val="28"/>
        </w:rPr>
        <w:t>Блок 1. Общие сведения</w:t>
      </w:r>
      <w:r>
        <w:rPr>
          <w:sz w:val="28"/>
          <w:szCs w:val="28"/>
        </w:rPr>
        <w:t>;</w:t>
      </w:r>
    </w:p>
    <w:p w14:paraId="3E0C5C72" w14:textId="4DCF7F9F" w:rsidR="00427654" w:rsidRPr="00427654" w:rsidRDefault="00427654" w:rsidP="0014771D">
      <w:pPr>
        <w:pStyle w:val="aff"/>
        <w:numPr>
          <w:ilvl w:val="0"/>
          <w:numId w:val="23"/>
        </w:numPr>
        <w:spacing w:line="360" w:lineRule="auto"/>
        <w:jc w:val="both"/>
        <w:rPr>
          <w:sz w:val="28"/>
          <w:szCs w:val="28"/>
        </w:rPr>
      </w:pPr>
      <w:r w:rsidRPr="00427654">
        <w:rPr>
          <w:sz w:val="28"/>
          <w:szCs w:val="28"/>
        </w:rPr>
        <w:t>Блок 2. Деятельность предприятия</w:t>
      </w:r>
      <w:r>
        <w:rPr>
          <w:sz w:val="28"/>
          <w:szCs w:val="28"/>
        </w:rPr>
        <w:t>;</w:t>
      </w:r>
    </w:p>
    <w:p w14:paraId="7B436823" w14:textId="1A42F08E" w:rsidR="00427654" w:rsidRPr="00427654" w:rsidRDefault="00427654" w:rsidP="0014771D">
      <w:pPr>
        <w:pStyle w:val="aff"/>
        <w:numPr>
          <w:ilvl w:val="0"/>
          <w:numId w:val="23"/>
        </w:numPr>
        <w:spacing w:line="360" w:lineRule="auto"/>
        <w:jc w:val="both"/>
        <w:rPr>
          <w:sz w:val="28"/>
          <w:szCs w:val="28"/>
        </w:rPr>
      </w:pPr>
      <w:r w:rsidRPr="00427654">
        <w:rPr>
          <w:sz w:val="28"/>
          <w:szCs w:val="28"/>
        </w:rPr>
        <w:t>Блок 3. Системные проблемы для развития предп</w:t>
      </w:r>
      <w:r>
        <w:rPr>
          <w:sz w:val="28"/>
          <w:szCs w:val="28"/>
        </w:rPr>
        <w:t>ринимательства Санкт-Петербурга;</w:t>
      </w:r>
    </w:p>
    <w:p w14:paraId="63FF080A" w14:textId="72F72131" w:rsidR="00427654" w:rsidRPr="00427654" w:rsidRDefault="00427654" w:rsidP="0014771D">
      <w:pPr>
        <w:pStyle w:val="aff"/>
        <w:numPr>
          <w:ilvl w:val="0"/>
          <w:numId w:val="23"/>
        </w:numPr>
        <w:spacing w:line="360" w:lineRule="auto"/>
        <w:jc w:val="both"/>
        <w:rPr>
          <w:sz w:val="28"/>
          <w:szCs w:val="28"/>
        </w:rPr>
      </w:pPr>
      <w:r w:rsidRPr="00427654">
        <w:rPr>
          <w:sz w:val="28"/>
          <w:szCs w:val="28"/>
        </w:rPr>
        <w:t>Блок 4. Последствия распространения коронавируса</w:t>
      </w:r>
      <w:r>
        <w:rPr>
          <w:sz w:val="28"/>
          <w:szCs w:val="28"/>
        </w:rPr>
        <w:t>.</w:t>
      </w:r>
    </w:p>
    <w:p w14:paraId="1BA2453C" w14:textId="0F7DE479" w:rsidR="00653145" w:rsidRPr="00653145" w:rsidRDefault="007F5B19" w:rsidP="00653145">
      <w:pPr>
        <w:spacing w:line="360" w:lineRule="auto"/>
        <w:ind w:firstLine="709"/>
        <w:jc w:val="both"/>
        <w:rPr>
          <w:sz w:val="28"/>
          <w:szCs w:val="28"/>
        </w:rPr>
      </w:pPr>
      <w:r>
        <w:rPr>
          <w:sz w:val="28"/>
          <w:szCs w:val="28"/>
        </w:rPr>
        <w:t>Н</w:t>
      </w:r>
      <w:r w:rsidR="00653145" w:rsidRPr="00653145">
        <w:rPr>
          <w:sz w:val="28"/>
          <w:szCs w:val="28"/>
        </w:rPr>
        <w:t xml:space="preserve">абор вопросов </w:t>
      </w:r>
      <w:r>
        <w:rPr>
          <w:sz w:val="28"/>
          <w:szCs w:val="28"/>
        </w:rPr>
        <w:t>анкеты 20</w:t>
      </w:r>
      <w:r w:rsidR="00427654">
        <w:rPr>
          <w:sz w:val="28"/>
          <w:szCs w:val="28"/>
        </w:rPr>
        <w:t>20</w:t>
      </w:r>
      <w:r>
        <w:rPr>
          <w:sz w:val="28"/>
          <w:szCs w:val="28"/>
        </w:rPr>
        <w:t xml:space="preserve"> года составлен с учетом принципа сопоставимости с исследованием 201</w:t>
      </w:r>
      <w:r w:rsidR="00427654">
        <w:rPr>
          <w:sz w:val="28"/>
          <w:szCs w:val="28"/>
        </w:rPr>
        <w:t>9</w:t>
      </w:r>
      <w:r>
        <w:rPr>
          <w:sz w:val="28"/>
          <w:szCs w:val="28"/>
        </w:rPr>
        <w:t xml:space="preserve"> года. </w:t>
      </w:r>
      <w:r w:rsidR="006A4D5E">
        <w:rPr>
          <w:sz w:val="28"/>
          <w:szCs w:val="28"/>
        </w:rPr>
        <w:t xml:space="preserve">Вследствие особенностей предмета исследования 2020 года, связанных с последствиями </w:t>
      </w:r>
      <w:r w:rsidR="006A4D5E" w:rsidRPr="006A4D5E">
        <w:rPr>
          <w:sz w:val="28"/>
          <w:szCs w:val="28"/>
        </w:rPr>
        <w:t xml:space="preserve">новой коронавирусной инфекцией СOVID </w:t>
      </w:r>
      <w:r w:rsidR="006A4D5E">
        <w:rPr>
          <w:sz w:val="28"/>
          <w:szCs w:val="28"/>
        </w:rPr>
        <w:t>–</w:t>
      </w:r>
      <w:r w:rsidR="006A4D5E" w:rsidRPr="006A4D5E">
        <w:rPr>
          <w:sz w:val="28"/>
          <w:szCs w:val="28"/>
        </w:rPr>
        <w:t xml:space="preserve"> 19</w:t>
      </w:r>
      <w:r w:rsidR="006A4D5E">
        <w:rPr>
          <w:sz w:val="28"/>
          <w:szCs w:val="28"/>
        </w:rPr>
        <w:t xml:space="preserve">, в анкету был включен новый блок вопросов (блок 4), а также соответствующим образом дополнены варианты ответов в вопросах первых трех блоков. </w:t>
      </w:r>
      <w:r w:rsidR="00653145" w:rsidRPr="00653145">
        <w:rPr>
          <w:sz w:val="28"/>
          <w:szCs w:val="28"/>
        </w:rPr>
        <w:t>В качестве респондентов опроса выступали руководители или заместители руководителей предприятий или индивидуальные предприниматели,</w:t>
      </w:r>
      <w:r w:rsidR="00653145" w:rsidRPr="00653145">
        <w:t xml:space="preserve"> </w:t>
      </w:r>
      <w:r w:rsidR="00653145" w:rsidRPr="00653145">
        <w:rPr>
          <w:sz w:val="28"/>
          <w:szCs w:val="28"/>
        </w:rPr>
        <w:t xml:space="preserve">осуществляющие предпринимательскую деятельность </w:t>
      </w:r>
      <w:r w:rsidR="00523811">
        <w:rPr>
          <w:sz w:val="28"/>
          <w:szCs w:val="28"/>
        </w:rPr>
        <w:t>на территории</w:t>
      </w:r>
      <w:r w:rsidR="00653145" w:rsidRPr="00653145">
        <w:rPr>
          <w:sz w:val="28"/>
          <w:szCs w:val="28"/>
        </w:rPr>
        <w:t xml:space="preserve"> Санкт-Петербурга.</w:t>
      </w:r>
    </w:p>
    <w:p w14:paraId="3B46DD8C" w14:textId="77777777" w:rsidR="00D35953" w:rsidRPr="00653145" w:rsidRDefault="001D55C8" w:rsidP="009B5FB2">
      <w:pPr>
        <w:keepNext/>
        <w:numPr>
          <w:ilvl w:val="1"/>
          <w:numId w:val="17"/>
        </w:numPr>
        <w:spacing w:before="240" w:after="240"/>
        <w:jc w:val="center"/>
        <w:outlineLvl w:val="1"/>
        <w:rPr>
          <w:bCs/>
          <w:i/>
          <w:iCs/>
          <w:sz w:val="28"/>
          <w:szCs w:val="28"/>
        </w:rPr>
      </w:pPr>
      <w:bookmarkStart w:id="46" w:name="_Toc64408385"/>
      <w:r>
        <w:rPr>
          <w:bCs/>
          <w:i/>
          <w:iCs/>
          <w:sz w:val="28"/>
          <w:szCs w:val="28"/>
        </w:rPr>
        <w:t>Описание выборки и н</w:t>
      </w:r>
      <w:r w:rsidR="00D35953">
        <w:rPr>
          <w:bCs/>
          <w:i/>
          <w:iCs/>
          <w:sz w:val="28"/>
          <w:szCs w:val="28"/>
        </w:rPr>
        <w:t>аличи</w:t>
      </w:r>
      <w:r>
        <w:rPr>
          <w:bCs/>
          <w:i/>
          <w:iCs/>
          <w:sz w:val="28"/>
          <w:szCs w:val="28"/>
        </w:rPr>
        <w:t>я</w:t>
      </w:r>
      <w:r w:rsidR="00D35953">
        <w:rPr>
          <w:bCs/>
          <w:i/>
          <w:iCs/>
          <w:sz w:val="28"/>
          <w:szCs w:val="28"/>
        </w:rPr>
        <w:t xml:space="preserve"> ответов на вопросы анкеты</w:t>
      </w:r>
      <w:bookmarkEnd w:id="46"/>
    </w:p>
    <w:p w14:paraId="28AE1A07" w14:textId="564C4C6B" w:rsidR="001D55C8" w:rsidRPr="00DB27AF" w:rsidRDefault="00F97CEA" w:rsidP="001D55C8">
      <w:pPr>
        <w:spacing w:line="360" w:lineRule="auto"/>
        <w:ind w:firstLine="709"/>
        <w:jc w:val="both"/>
        <w:rPr>
          <w:color w:val="000000" w:themeColor="text1"/>
          <w:sz w:val="28"/>
          <w:szCs w:val="28"/>
        </w:rPr>
      </w:pPr>
      <w:r w:rsidRPr="00D126A0">
        <w:rPr>
          <w:sz w:val="28"/>
          <w:szCs w:val="28"/>
        </w:rPr>
        <w:t>В</w:t>
      </w:r>
      <w:r w:rsidR="001D55C8" w:rsidRPr="00D126A0">
        <w:rPr>
          <w:sz w:val="28"/>
          <w:szCs w:val="28"/>
        </w:rPr>
        <w:t xml:space="preserve">ыборка </w:t>
      </w:r>
      <w:r w:rsidRPr="00D126A0">
        <w:rPr>
          <w:sz w:val="28"/>
          <w:szCs w:val="28"/>
        </w:rPr>
        <w:t>исследования</w:t>
      </w:r>
      <w:r w:rsidR="00F443F0" w:rsidRPr="00D126A0">
        <w:rPr>
          <w:sz w:val="28"/>
          <w:szCs w:val="28"/>
        </w:rPr>
        <w:t xml:space="preserve"> 20</w:t>
      </w:r>
      <w:r w:rsidR="006A4D5E">
        <w:rPr>
          <w:sz w:val="28"/>
          <w:szCs w:val="28"/>
        </w:rPr>
        <w:t>20</w:t>
      </w:r>
      <w:r w:rsidR="00F443F0" w:rsidRPr="00D126A0">
        <w:rPr>
          <w:sz w:val="28"/>
          <w:szCs w:val="28"/>
        </w:rPr>
        <w:t xml:space="preserve"> год</w:t>
      </w:r>
      <w:r w:rsidRPr="00D126A0">
        <w:rPr>
          <w:sz w:val="28"/>
          <w:szCs w:val="28"/>
        </w:rPr>
        <w:t>а</w:t>
      </w:r>
      <w:r w:rsidR="00F443F0" w:rsidRPr="00D126A0">
        <w:rPr>
          <w:sz w:val="28"/>
          <w:szCs w:val="28"/>
        </w:rPr>
        <w:t xml:space="preserve"> </w:t>
      </w:r>
      <w:r w:rsidRPr="00D126A0">
        <w:rPr>
          <w:sz w:val="28"/>
          <w:szCs w:val="28"/>
        </w:rPr>
        <w:t>составлена из представителей малых, средних и крупных предприятий, осуществляющих деятельность на территории Санкт-Петербурга, и насчитывает</w:t>
      </w:r>
      <w:r w:rsidR="001D55C8" w:rsidRPr="00D126A0">
        <w:rPr>
          <w:sz w:val="28"/>
          <w:szCs w:val="28"/>
        </w:rPr>
        <w:t xml:space="preserve"> 10</w:t>
      </w:r>
      <w:r w:rsidR="00F67A61">
        <w:rPr>
          <w:sz w:val="28"/>
          <w:szCs w:val="28"/>
        </w:rPr>
        <w:t>2</w:t>
      </w:r>
      <w:r w:rsidR="00D126A0" w:rsidRPr="00D126A0">
        <w:rPr>
          <w:sz w:val="28"/>
          <w:szCs w:val="28"/>
        </w:rPr>
        <w:t>3</w:t>
      </w:r>
      <w:r w:rsidR="001D55C8" w:rsidRPr="00D126A0">
        <w:rPr>
          <w:sz w:val="28"/>
          <w:szCs w:val="28"/>
        </w:rPr>
        <w:t xml:space="preserve"> </w:t>
      </w:r>
      <w:r w:rsidR="00AE78B9" w:rsidRPr="00D126A0">
        <w:rPr>
          <w:sz w:val="28"/>
          <w:szCs w:val="28"/>
        </w:rPr>
        <w:t>респондент</w:t>
      </w:r>
      <w:r w:rsidR="00D126A0" w:rsidRPr="00D126A0">
        <w:rPr>
          <w:sz w:val="28"/>
          <w:szCs w:val="28"/>
        </w:rPr>
        <w:t>а</w:t>
      </w:r>
      <w:r w:rsidR="00AE78B9" w:rsidRPr="00D126A0">
        <w:rPr>
          <w:sz w:val="28"/>
          <w:szCs w:val="28"/>
        </w:rPr>
        <w:t xml:space="preserve"> </w:t>
      </w:r>
      <w:r w:rsidR="001D55C8" w:rsidRPr="00D126A0">
        <w:rPr>
          <w:sz w:val="28"/>
          <w:szCs w:val="28"/>
        </w:rPr>
        <w:t>(</w:t>
      </w:r>
      <w:r w:rsidRPr="00D126A0">
        <w:rPr>
          <w:sz w:val="28"/>
          <w:szCs w:val="28"/>
        </w:rPr>
        <w:t>объем выборки</w:t>
      </w:r>
      <w:r w:rsidR="001D55C8" w:rsidRPr="00D126A0">
        <w:rPr>
          <w:sz w:val="28"/>
          <w:szCs w:val="28"/>
        </w:rPr>
        <w:t xml:space="preserve"> 201</w:t>
      </w:r>
      <w:r w:rsidR="00714FA2">
        <w:rPr>
          <w:sz w:val="28"/>
          <w:szCs w:val="28"/>
        </w:rPr>
        <w:t>9</w:t>
      </w:r>
      <w:r w:rsidR="001D55C8" w:rsidRPr="00D126A0">
        <w:rPr>
          <w:sz w:val="28"/>
          <w:szCs w:val="28"/>
        </w:rPr>
        <w:t xml:space="preserve"> года </w:t>
      </w:r>
      <w:r w:rsidRPr="00D126A0">
        <w:rPr>
          <w:sz w:val="28"/>
          <w:szCs w:val="28"/>
        </w:rPr>
        <w:t>составлял</w:t>
      </w:r>
      <w:r w:rsidR="001D55C8" w:rsidRPr="00D126A0">
        <w:rPr>
          <w:sz w:val="28"/>
          <w:szCs w:val="28"/>
        </w:rPr>
        <w:t xml:space="preserve"> </w:t>
      </w:r>
      <w:r w:rsidR="00F443F0" w:rsidRPr="00D126A0">
        <w:rPr>
          <w:sz w:val="28"/>
          <w:szCs w:val="28"/>
        </w:rPr>
        <w:t>100</w:t>
      </w:r>
      <w:r w:rsidR="00714FA2">
        <w:rPr>
          <w:sz w:val="28"/>
          <w:szCs w:val="28"/>
        </w:rPr>
        <w:t>3</w:t>
      </w:r>
      <w:r w:rsidR="001D55C8" w:rsidRPr="00D126A0">
        <w:rPr>
          <w:sz w:val="28"/>
          <w:szCs w:val="28"/>
        </w:rPr>
        <w:t xml:space="preserve"> </w:t>
      </w:r>
      <w:r w:rsidR="001D55C8" w:rsidRPr="00DB27AF">
        <w:rPr>
          <w:color w:val="000000" w:themeColor="text1"/>
          <w:sz w:val="28"/>
          <w:szCs w:val="28"/>
        </w:rPr>
        <w:t>респондент</w:t>
      </w:r>
      <w:r w:rsidR="00847529" w:rsidRPr="00DB27AF">
        <w:rPr>
          <w:color w:val="000000" w:themeColor="text1"/>
          <w:sz w:val="28"/>
          <w:szCs w:val="28"/>
        </w:rPr>
        <w:t>а</w:t>
      </w:r>
      <w:r w:rsidR="001D55C8" w:rsidRPr="00DB27AF">
        <w:rPr>
          <w:color w:val="000000" w:themeColor="text1"/>
          <w:sz w:val="28"/>
          <w:szCs w:val="28"/>
        </w:rPr>
        <w:t xml:space="preserve">). Ошибка выборки, с учетом объема генеральной совокупности </w:t>
      </w:r>
      <w:r w:rsidR="00F443F0" w:rsidRPr="00DB27AF">
        <w:rPr>
          <w:color w:val="000000" w:themeColor="text1"/>
          <w:sz w:val="28"/>
          <w:szCs w:val="28"/>
        </w:rPr>
        <w:t xml:space="preserve">порядка </w:t>
      </w:r>
      <w:r w:rsidR="001D55C8" w:rsidRPr="00DB27AF">
        <w:rPr>
          <w:color w:val="000000" w:themeColor="text1"/>
          <w:sz w:val="28"/>
          <w:szCs w:val="28"/>
        </w:rPr>
        <w:t>50</w:t>
      </w:r>
      <w:r w:rsidR="00F443F0" w:rsidRPr="00DB27AF">
        <w:rPr>
          <w:color w:val="000000" w:themeColor="text1"/>
          <w:sz w:val="28"/>
          <w:szCs w:val="28"/>
        </w:rPr>
        <w:t>0</w:t>
      </w:r>
      <w:r w:rsidR="001D55C8" w:rsidRPr="00DB27AF">
        <w:rPr>
          <w:color w:val="000000" w:themeColor="text1"/>
          <w:sz w:val="28"/>
          <w:szCs w:val="28"/>
        </w:rPr>
        <w:t xml:space="preserve"> тыс. юридических лиц и индивидуальных предпринимателей, не превышает 3,09%</w:t>
      </w:r>
      <w:r w:rsidR="00662A1D" w:rsidRPr="00DB27AF">
        <w:rPr>
          <w:color w:val="000000" w:themeColor="text1"/>
          <w:sz w:val="28"/>
          <w:szCs w:val="28"/>
        </w:rPr>
        <w:t xml:space="preserve"> </w:t>
      </w:r>
      <w:r w:rsidR="001D55C8" w:rsidRPr="00DB27AF">
        <w:rPr>
          <w:color w:val="000000" w:themeColor="text1"/>
          <w:sz w:val="28"/>
          <w:szCs w:val="28"/>
        </w:rPr>
        <w:t>при доверительн</w:t>
      </w:r>
      <w:r w:rsidR="00F80776" w:rsidRPr="00DB27AF">
        <w:rPr>
          <w:color w:val="000000" w:themeColor="text1"/>
          <w:sz w:val="28"/>
          <w:szCs w:val="28"/>
        </w:rPr>
        <w:t>ой</w:t>
      </w:r>
      <w:r w:rsidR="001D55C8" w:rsidRPr="00DB27AF">
        <w:rPr>
          <w:color w:val="000000" w:themeColor="text1"/>
          <w:sz w:val="28"/>
          <w:szCs w:val="28"/>
        </w:rPr>
        <w:t xml:space="preserve"> вероятност</w:t>
      </w:r>
      <w:r w:rsidR="00F80776" w:rsidRPr="00DB27AF">
        <w:rPr>
          <w:color w:val="000000" w:themeColor="text1"/>
          <w:sz w:val="28"/>
          <w:szCs w:val="28"/>
        </w:rPr>
        <w:t>и</w:t>
      </w:r>
      <w:r w:rsidR="001D55C8" w:rsidRPr="00DB27AF">
        <w:rPr>
          <w:color w:val="000000" w:themeColor="text1"/>
          <w:sz w:val="28"/>
          <w:szCs w:val="28"/>
        </w:rPr>
        <w:t xml:space="preserve"> 95%.</w:t>
      </w:r>
    </w:p>
    <w:p w14:paraId="3A295409" w14:textId="77777777" w:rsidR="00D35953" w:rsidRPr="006E255C" w:rsidRDefault="00D35953" w:rsidP="00D35953">
      <w:pPr>
        <w:spacing w:line="360" w:lineRule="auto"/>
        <w:ind w:firstLine="709"/>
        <w:jc w:val="both"/>
        <w:rPr>
          <w:sz w:val="28"/>
          <w:szCs w:val="28"/>
        </w:rPr>
      </w:pPr>
      <w:r w:rsidRPr="00F7124E">
        <w:rPr>
          <w:sz w:val="28"/>
          <w:szCs w:val="28"/>
        </w:rPr>
        <w:t xml:space="preserve">Поскольку исследование направлено на выявление </w:t>
      </w:r>
      <w:r w:rsidR="00883D55" w:rsidRPr="00F7124E">
        <w:rPr>
          <w:sz w:val="28"/>
          <w:szCs w:val="28"/>
        </w:rPr>
        <w:t xml:space="preserve">системных </w:t>
      </w:r>
      <w:r w:rsidRPr="00F7124E">
        <w:rPr>
          <w:sz w:val="28"/>
          <w:szCs w:val="28"/>
        </w:rPr>
        <w:t xml:space="preserve">проблем </w:t>
      </w:r>
      <w:r w:rsidR="00FF0641" w:rsidRPr="00F7124E">
        <w:rPr>
          <w:sz w:val="28"/>
          <w:szCs w:val="28"/>
        </w:rPr>
        <w:t xml:space="preserve">для развития предпринимательства Санкт-Петербурга, в том числе непосредственно связанных </w:t>
      </w:r>
      <w:r w:rsidR="004552A8" w:rsidRPr="00F7124E">
        <w:rPr>
          <w:sz w:val="28"/>
          <w:szCs w:val="28"/>
        </w:rPr>
        <w:t>с</w:t>
      </w:r>
      <w:r w:rsidR="00FF0641" w:rsidRPr="00F7124E">
        <w:rPr>
          <w:sz w:val="28"/>
          <w:szCs w:val="28"/>
        </w:rPr>
        <w:t xml:space="preserve"> </w:t>
      </w:r>
      <w:r w:rsidRPr="00F7124E">
        <w:rPr>
          <w:sz w:val="28"/>
          <w:szCs w:val="28"/>
        </w:rPr>
        <w:t>взаимодействи</w:t>
      </w:r>
      <w:r w:rsidR="00FF0641" w:rsidRPr="00F7124E">
        <w:rPr>
          <w:sz w:val="28"/>
          <w:szCs w:val="28"/>
        </w:rPr>
        <w:t>ем</w:t>
      </w:r>
      <w:r w:rsidRPr="00F7124E">
        <w:rPr>
          <w:sz w:val="28"/>
          <w:szCs w:val="28"/>
        </w:rPr>
        <w:t xml:space="preserve"> предпринимателей </w:t>
      </w:r>
      <w:r w:rsidR="00FF0641" w:rsidRPr="00F7124E">
        <w:rPr>
          <w:sz w:val="28"/>
          <w:szCs w:val="28"/>
        </w:rPr>
        <w:t>и органов</w:t>
      </w:r>
      <w:r w:rsidRPr="00F7124E">
        <w:rPr>
          <w:sz w:val="28"/>
          <w:szCs w:val="28"/>
        </w:rPr>
        <w:t xml:space="preserve"> государственной власти, часть вопросов анкеты носило чувствительный для </w:t>
      </w:r>
      <w:r w:rsidRPr="00D53031">
        <w:rPr>
          <w:sz w:val="28"/>
          <w:szCs w:val="28"/>
        </w:rPr>
        <w:t xml:space="preserve">респондентов характер. Вместе с тем, </w:t>
      </w:r>
      <w:r w:rsidR="00FF0641" w:rsidRPr="00D53031">
        <w:rPr>
          <w:sz w:val="28"/>
          <w:szCs w:val="28"/>
        </w:rPr>
        <w:t xml:space="preserve">основной причиной отсутствия ответов на отдельные вопросы является отсутствие у </w:t>
      </w:r>
      <w:r w:rsidR="00F5120D" w:rsidRPr="00D53031">
        <w:rPr>
          <w:sz w:val="28"/>
          <w:szCs w:val="28"/>
        </w:rPr>
        <w:t xml:space="preserve">респондентов-предпринимателей соответствующей практики. Так, по вопросу </w:t>
      </w:r>
      <w:r w:rsidR="00263351" w:rsidRPr="00D53031">
        <w:rPr>
          <w:sz w:val="28"/>
          <w:szCs w:val="28"/>
        </w:rPr>
        <w:t xml:space="preserve">о доступности для предприятий различных ресурсов </w:t>
      </w:r>
      <w:r w:rsidR="00F5120D" w:rsidRPr="00D53031">
        <w:rPr>
          <w:sz w:val="28"/>
          <w:szCs w:val="28"/>
        </w:rPr>
        <w:t xml:space="preserve">(вопрос № 10) ответы в среднем получались в зависимости от вида ресурса от </w:t>
      </w:r>
      <w:r w:rsidR="00F7124E" w:rsidRPr="00D53031">
        <w:rPr>
          <w:sz w:val="28"/>
          <w:szCs w:val="28"/>
        </w:rPr>
        <w:t xml:space="preserve">порядка </w:t>
      </w:r>
      <w:r w:rsidR="00123712" w:rsidRPr="00D53031">
        <w:rPr>
          <w:sz w:val="28"/>
          <w:szCs w:val="28"/>
        </w:rPr>
        <w:t>10</w:t>
      </w:r>
      <w:r w:rsidR="00F5120D" w:rsidRPr="00D53031">
        <w:rPr>
          <w:sz w:val="28"/>
          <w:szCs w:val="28"/>
        </w:rPr>
        <w:t xml:space="preserve">% (подключение объектов недвижимости </w:t>
      </w:r>
      <w:r w:rsidR="00123712" w:rsidRPr="00D53031">
        <w:rPr>
          <w:sz w:val="28"/>
          <w:szCs w:val="28"/>
        </w:rPr>
        <w:t xml:space="preserve">или нестационарных торговых объектов </w:t>
      </w:r>
      <w:r w:rsidR="00F5120D" w:rsidRPr="00D53031">
        <w:rPr>
          <w:sz w:val="28"/>
          <w:szCs w:val="28"/>
        </w:rPr>
        <w:t xml:space="preserve">к энергоснабжению) до </w:t>
      </w:r>
      <w:r w:rsidR="00123712" w:rsidRPr="00D53031">
        <w:rPr>
          <w:sz w:val="28"/>
          <w:szCs w:val="28"/>
        </w:rPr>
        <w:t>60</w:t>
      </w:r>
      <w:r w:rsidR="00F5120D" w:rsidRPr="00D53031">
        <w:rPr>
          <w:sz w:val="28"/>
          <w:szCs w:val="28"/>
        </w:rPr>
        <w:t>% (продление аренды производственных, складских, офисных, торговых помещений) респондентов. Указанные долевые показатели фактически характеризуют наличие практики обращения предпринимателей к рассматриваемым ресурсам. С</w:t>
      </w:r>
      <w:r w:rsidRPr="00D53031">
        <w:rPr>
          <w:sz w:val="28"/>
          <w:szCs w:val="28"/>
        </w:rPr>
        <w:t xml:space="preserve">мысловые ответы на отдельные вопросы </w:t>
      </w:r>
      <w:r w:rsidR="00FF0641" w:rsidRPr="00D53031">
        <w:rPr>
          <w:sz w:val="28"/>
          <w:szCs w:val="28"/>
        </w:rPr>
        <w:t xml:space="preserve">блока 3 </w:t>
      </w:r>
      <w:r w:rsidRPr="00D53031">
        <w:rPr>
          <w:sz w:val="28"/>
          <w:szCs w:val="28"/>
        </w:rPr>
        <w:t xml:space="preserve">получены </w:t>
      </w:r>
      <w:r w:rsidR="00F5120D" w:rsidRPr="00D53031">
        <w:rPr>
          <w:sz w:val="28"/>
          <w:szCs w:val="28"/>
        </w:rPr>
        <w:t xml:space="preserve">от небольших групп респондентов также </w:t>
      </w:r>
      <w:r w:rsidRPr="00D53031">
        <w:rPr>
          <w:sz w:val="28"/>
          <w:szCs w:val="28"/>
        </w:rPr>
        <w:t xml:space="preserve">в силу отсутствия у </w:t>
      </w:r>
      <w:r w:rsidR="00F5120D" w:rsidRPr="00D53031">
        <w:rPr>
          <w:sz w:val="28"/>
          <w:szCs w:val="28"/>
        </w:rPr>
        <w:t xml:space="preserve">остальных респондентов </w:t>
      </w:r>
      <w:r w:rsidRPr="00D53031">
        <w:rPr>
          <w:sz w:val="28"/>
          <w:szCs w:val="28"/>
        </w:rPr>
        <w:t>соответствующей практики</w:t>
      </w:r>
      <w:r w:rsidR="00EA2E82" w:rsidRPr="00D53031">
        <w:rPr>
          <w:sz w:val="28"/>
          <w:szCs w:val="28"/>
        </w:rPr>
        <w:t>, а также чувствительности проблемной тематики</w:t>
      </w:r>
      <w:r w:rsidRPr="00D53031">
        <w:rPr>
          <w:sz w:val="28"/>
          <w:szCs w:val="28"/>
        </w:rPr>
        <w:t>.</w:t>
      </w:r>
    </w:p>
    <w:p w14:paraId="5E89C0C6" w14:textId="77777777" w:rsidR="00330332" w:rsidRPr="00653145" w:rsidRDefault="00330332" w:rsidP="00D35953">
      <w:pPr>
        <w:spacing w:line="360" w:lineRule="auto"/>
        <w:ind w:firstLine="709"/>
        <w:jc w:val="both"/>
        <w:rPr>
          <w:sz w:val="28"/>
          <w:szCs w:val="28"/>
        </w:rPr>
      </w:pPr>
      <w:r>
        <w:rPr>
          <w:sz w:val="28"/>
          <w:szCs w:val="28"/>
        </w:rPr>
        <w:t xml:space="preserve">Вместе с тем, общие оценки </w:t>
      </w:r>
      <w:r w:rsidR="00F5120D">
        <w:rPr>
          <w:sz w:val="28"/>
          <w:szCs w:val="28"/>
        </w:rPr>
        <w:t>предпринимательского климата</w:t>
      </w:r>
      <w:r>
        <w:rPr>
          <w:sz w:val="28"/>
          <w:szCs w:val="28"/>
        </w:rPr>
        <w:t xml:space="preserve"> можно считать в достаточной степени обоснованными.</w:t>
      </w:r>
    </w:p>
    <w:p w14:paraId="65B54E29" w14:textId="77777777" w:rsidR="00653145" w:rsidRPr="00653145" w:rsidRDefault="00653145" w:rsidP="009B5FB2">
      <w:pPr>
        <w:keepNext/>
        <w:numPr>
          <w:ilvl w:val="1"/>
          <w:numId w:val="17"/>
        </w:numPr>
        <w:spacing w:before="240" w:after="240"/>
        <w:jc w:val="center"/>
        <w:outlineLvl w:val="1"/>
        <w:rPr>
          <w:bCs/>
          <w:i/>
          <w:iCs/>
          <w:sz w:val="28"/>
          <w:szCs w:val="28"/>
        </w:rPr>
      </w:pPr>
      <w:bookmarkStart w:id="47" w:name="_Toc64408386"/>
      <w:r w:rsidRPr="00653145">
        <w:rPr>
          <w:bCs/>
          <w:i/>
          <w:iCs/>
          <w:sz w:val="28"/>
          <w:szCs w:val="28"/>
        </w:rPr>
        <w:t>Размеры предприятий</w:t>
      </w:r>
      <w:bookmarkEnd w:id="47"/>
    </w:p>
    <w:p w14:paraId="778459C0" w14:textId="5BDF807A" w:rsidR="00653145" w:rsidRPr="00653145" w:rsidRDefault="00653145" w:rsidP="00653145">
      <w:pPr>
        <w:spacing w:line="360" w:lineRule="auto"/>
        <w:ind w:firstLine="709"/>
        <w:jc w:val="both"/>
        <w:rPr>
          <w:sz w:val="28"/>
          <w:szCs w:val="28"/>
        </w:rPr>
      </w:pPr>
      <w:r w:rsidRPr="00653145">
        <w:rPr>
          <w:sz w:val="28"/>
          <w:szCs w:val="28"/>
        </w:rPr>
        <w:t>Размер предприятий определялся по двум критериям: по среднесписочной численности и по объему выручки за 20</w:t>
      </w:r>
      <w:r w:rsidR="0001708C">
        <w:rPr>
          <w:sz w:val="28"/>
          <w:szCs w:val="28"/>
        </w:rPr>
        <w:t>20</w:t>
      </w:r>
      <w:r w:rsidRPr="00653145">
        <w:rPr>
          <w:sz w:val="28"/>
          <w:szCs w:val="28"/>
        </w:rPr>
        <w:t xml:space="preserve"> год. Отнесение к определенной размерной категории изначально осуществлялось в соответствии с наибольшим по значению условием согласно таблице 2.1</w:t>
      </w:r>
      <w:r w:rsidRPr="00653145">
        <w:rPr>
          <w:sz w:val="28"/>
          <w:szCs w:val="28"/>
          <w:vertAlign w:val="superscript"/>
        </w:rPr>
        <w:footnoteReference w:id="9"/>
      </w:r>
      <w:r w:rsidRPr="00653145">
        <w:rPr>
          <w:sz w:val="28"/>
          <w:szCs w:val="28"/>
        </w:rPr>
        <w:t>.</w:t>
      </w:r>
    </w:p>
    <w:p w14:paraId="2B74194E" w14:textId="77777777" w:rsidR="00653145" w:rsidRPr="001F2486" w:rsidRDefault="00653145" w:rsidP="00653145">
      <w:pPr>
        <w:spacing w:line="360" w:lineRule="auto"/>
        <w:ind w:firstLine="709"/>
        <w:jc w:val="both"/>
        <w:rPr>
          <w:color w:val="FF0000"/>
          <w:sz w:val="28"/>
          <w:szCs w:val="28"/>
        </w:rPr>
      </w:pPr>
    </w:p>
    <w:p w14:paraId="1FFB973C" w14:textId="77777777" w:rsidR="00653145" w:rsidRPr="00D126A0" w:rsidRDefault="00653145" w:rsidP="00653145">
      <w:pPr>
        <w:jc w:val="both"/>
        <w:rPr>
          <w:i/>
          <w:sz w:val="28"/>
          <w:szCs w:val="28"/>
        </w:rPr>
      </w:pPr>
      <w:r w:rsidRPr="00D126A0">
        <w:rPr>
          <w:i/>
          <w:sz w:val="28"/>
          <w:szCs w:val="28"/>
        </w:rPr>
        <w:t>Таблица 2.1 – Критерии отнесения предприятий к категориям малого, среднего и крупного предпринимательства</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3118"/>
        <w:gridCol w:w="3118"/>
      </w:tblGrid>
      <w:tr w:rsidR="00F97CEA" w:rsidRPr="00D126A0" w14:paraId="6F533052" w14:textId="77777777" w:rsidTr="009F6562">
        <w:trPr>
          <w:trHeight w:val="284"/>
        </w:trPr>
        <w:tc>
          <w:tcPr>
            <w:tcW w:w="2694" w:type="dxa"/>
            <w:shd w:val="clear" w:color="auto" w:fill="D9D9D9" w:themeFill="background1" w:themeFillShade="D9"/>
          </w:tcPr>
          <w:p w14:paraId="11E5A0BB" w14:textId="77777777" w:rsidR="00F97CEA" w:rsidRPr="00D126A0" w:rsidRDefault="00F97CEA" w:rsidP="009F6562">
            <w:pPr>
              <w:contextualSpacing/>
              <w:jc w:val="center"/>
            </w:pPr>
            <w:r w:rsidRPr="00D126A0">
              <w:t>Размерная категория</w:t>
            </w:r>
          </w:p>
        </w:tc>
        <w:tc>
          <w:tcPr>
            <w:tcW w:w="3118" w:type="dxa"/>
            <w:shd w:val="clear" w:color="auto" w:fill="D9D9D9" w:themeFill="background1" w:themeFillShade="D9"/>
          </w:tcPr>
          <w:p w14:paraId="3153E7CC" w14:textId="77777777" w:rsidR="00F97CEA" w:rsidRPr="00D126A0" w:rsidRDefault="00F97CEA" w:rsidP="009F6562">
            <w:pPr>
              <w:contextualSpacing/>
              <w:jc w:val="center"/>
            </w:pPr>
            <w:r w:rsidRPr="00D126A0">
              <w:t>Среднесписочная численность</w:t>
            </w:r>
          </w:p>
        </w:tc>
        <w:tc>
          <w:tcPr>
            <w:tcW w:w="3118" w:type="dxa"/>
            <w:shd w:val="clear" w:color="auto" w:fill="D9D9D9" w:themeFill="background1" w:themeFillShade="D9"/>
          </w:tcPr>
          <w:p w14:paraId="7AF049FC" w14:textId="77777777" w:rsidR="00F97CEA" w:rsidRPr="00D126A0" w:rsidRDefault="00F97CEA" w:rsidP="009F6562">
            <w:pPr>
              <w:contextualSpacing/>
              <w:jc w:val="center"/>
            </w:pPr>
            <w:r w:rsidRPr="00D126A0">
              <w:t>Объем выручки</w:t>
            </w:r>
          </w:p>
        </w:tc>
      </w:tr>
      <w:tr w:rsidR="00F97CEA" w:rsidRPr="00D126A0" w14:paraId="7E586B3F" w14:textId="77777777" w:rsidTr="009F6562">
        <w:trPr>
          <w:trHeight w:val="284"/>
        </w:trPr>
        <w:tc>
          <w:tcPr>
            <w:tcW w:w="2694" w:type="dxa"/>
          </w:tcPr>
          <w:p w14:paraId="6571A9A8" w14:textId="77777777" w:rsidR="00F97CEA" w:rsidRPr="00D126A0" w:rsidRDefault="00F97CEA" w:rsidP="009F6562">
            <w:pPr>
              <w:contextualSpacing/>
            </w:pPr>
            <w:r w:rsidRPr="00D126A0">
              <w:t>Микро</w:t>
            </w:r>
          </w:p>
        </w:tc>
        <w:tc>
          <w:tcPr>
            <w:tcW w:w="3118" w:type="dxa"/>
          </w:tcPr>
          <w:p w14:paraId="54867336" w14:textId="77777777" w:rsidR="00F97CEA" w:rsidRPr="00D126A0" w:rsidRDefault="00F97CEA" w:rsidP="009F6562">
            <w:pPr>
              <w:contextualSpacing/>
              <w:jc w:val="center"/>
            </w:pPr>
            <w:r w:rsidRPr="00D126A0">
              <w:t>до 15 человек</w:t>
            </w:r>
          </w:p>
        </w:tc>
        <w:tc>
          <w:tcPr>
            <w:tcW w:w="3118" w:type="dxa"/>
          </w:tcPr>
          <w:p w14:paraId="44FECF02" w14:textId="77777777" w:rsidR="00F97CEA" w:rsidRPr="00D126A0" w:rsidRDefault="00F97CEA" w:rsidP="009F6562">
            <w:pPr>
              <w:contextualSpacing/>
              <w:jc w:val="center"/>
            </w:pPr>
            <w:r w:rsidRPr="00D126A0">
              <w:t xml:space="preserve">менее 120 </w:t>
            </w:r>
            <w:r w:rsidR="003A6067" w:rsidRPr="00D126A0">
              <w:t>млн.</w:t>
            </w:r>
            <w:r w:rsidRPr="00D126A0">
              <w:t xml:space="preserve"> руб.</w:t>
            </w:r>
          </w:p>
        </w:tc>
      </w:tr>
      <w:tr w:rsidR="00F97CEA" w:rsidRPr="00D126A0" w14:paraId="5DF223F1" w14:textId="77777777" w:rsidTr="009F6562">
        <w:trPr>
          <w:trHeight w:val="284"/>
        </w:trPr>
        <w:tc>
          <w:tcPr>
            <w:tcW w:w="2694" w:type="dxa"/>
          </w:tcPr>
          <w:p w14:paraId="211742D4" w14:textId="77777777" w:rsidR="00F97CEA" w:rsidRPr="00D126A0" w:rsidRDefault="00F97CEA" w:rsidP="009F6562">
            <w:pPr>
              <w:contextualSpacing/>
            </w:pPr>
            <w:r w:rsidRPr="00D126A0">
              <w:t>Малое</w:t>
            </w:r>
          </w:p>
        </w:tc>
        <w:tc>
          <w:tcPr>
            <w:tcW w:w="3118" w:type="dxa"/>
          </w:tcPr>
          <w:p w14:paraId="146B8B12" w14:textId="77777777" w:rsidR="00F97CEA" w:rsidRPr="00D126A0" w:rsidRDefault="00F97CEA" w:rsidP="009F6562">
            <w:pPr>
              <w:contextualSpacing/>
              <w:jc w:val="center"/>
            </w:pPr>
            <w:r w:rsidRPr="00D126A0">
              <w:t>от 16 до 100 человек</w:t>
            </w:r>
          </w:p>
        </w:tc>
        <w:tc>
          <w:tcPr>
            <w:tcW w:w="3118" w:type="dxa"/>
          </w:tcPr>
          <w:p w14:paraId="7CC2F306" w14:textId="77777777" w:rsidR="00F97CEA" w:rsidRPr="00D126A0" w:rsidRDefault="00F97CEA" w:rsidP="009F6562">
            <w:pPr>
              <w:contextualSpacing/>
              <w:jc w:val="center"/>
            </w:pPr>
            <w:r w:rsidRPr="00D126A0">
              <w:t xml:space="preserve">от 120 до 800 </w:t>
            </w:r>
            <w:r w:rsidR="003A6067" w:rsidRPr="00D126A0">
              <w:t>млн.</w:t>
            </w:r>
            <w:r w:rsidRPr="00D126A0">
              <w:t xml:space="preserve"> руб.</w:t>
            </w:r>
          </w:p>
        </w:tc>
      </w:tr>
      <w:tr w:rsidR="00F97CEA" w:rsidRPr="00D126A0" w14:paraId="10B0196B" w14:textId="77777777" w:rsidTr="009F6562">
        <w:trPr>
          <w:trHeight w:val="284"/>
        </w:trPr>
        <w:tc>
          <w:tcPr>
            <w:tcW w:w="2694" w:type="dxa"/>
          </w:tcPr>
          <w:p w14:paraId="2D59AAA5" w14:textId="77777777" w:rsidR="00F97CEA" w:rsidRPr="00D126A0" w:rsidRDefault="00F97CEA" w:rsidP="009F6562">
            <w:pPr>
              <w:contextualSpacing/>
            </w:pPr>
            <w:r w:rsidRPr="00D126A0">
              <w:t>Среднее</w:t>
            </w:r>
          </w:p>
        </w:tc>
        <w:tc>
          <w:tcPr>
            <w:tcW w:w="3118" w:type="dxa"/>
          </w:tcPr>
          <w:p w14:paraId="63F44A77" w14:textId="77777777" w:rsidR="00F97CEA" w:rsidRPr="00D126A0" w:rsidRDefault="00F97CEA" w:rsidP="009F6562">
            <w:pPr>
              <w:contextualSpacing/>
              <w:jc w:val="center"/>
            </w:pPr>
            <w:r w:rsidRPr="00D126A0">
              <w:t>от 101 до 250 человек</w:t>
            </w:r>
          </w:p>
        </w:tc>
        <w:tc>
          <w:tcPr>
            <w:tcW w:w="3118" w:type="dxa"/>
          </w:tcPr>
          <w:p w14:paraId="2DD99EDC" w14:textId="77777777" w:rsidR="00F97CEA" w:rsidRPr="00D126A0" w:rsidRDefault="00F97CEA" w:rsidP="009F6562">
            <w:pPr>
              <w:contextualSpacing/>
              <w:jc w:val="center"/>
            </w:pPr>
            <w:r w:rsidRPr="00D126A0">
              <w:t xml:space="preserve">от 800 </w:t>
            </w:r>
            <w:r w:rsidR="003A6067" w:rsidRPr="00D126A0">
              <w:t>млн.</w:t>
            </w:r>
            <w:r w:rsidRPr="00D126A0">
              <w:t xml:space="preserve"> до 2 </w:t>
            </w:r>
            <w:r w:rsidR="003A6067" w:rsidRPr="00D126A0">
              <w:t>млрд.</w:t>
            </w:r>
            <w:r w:rsidRPr="00D126A0">
              <w:t xml:space="preserve"> руб.</w:t>
            </w:r>
          </w:p>
        </w:tc>
      </w:tr>
      <w:tr w:rsidR="00F97CEA" w:rsidRPr="00D126A0" w14:paraId="4C0C9187" w14:textId="77777777" w:rsidTr="009F6562">
        <w:trPr>
          <w:trHeight w:val="284"/>
        </w:trPr>
        <w:tc>
          <w:tcPr>
            <w:tcW w:w="2694" w:type="dxa"/>
          </w:tcPr>
          <w:p w14:paraId="4ECBD9E3" w14:textId="77777777" w:rsidR="00F97CEA" w:rsidRPr="00D126A0" w:rsidRDefault="00F97CEA" w:rsidP="009F6562">
            <w:pPr>
              <w:contextualSpacing/>
            </w:pPr>
            <w:r w:rsidRPr="00D126A0">
              <w:t>Крупное</w:t>
            </w:r>
          </w:p>
        </w:tc>
        <w:tc>
          <w:tcPr>
            <w:tcW w:w="3118" w:type="dxa"/>
          </w:tcPr>
          <w:p w14:paraId="7D72C642" w14:textId="77777777" w:rsidR="00F97CEA" w:rsidRPr="00D126A0" w:rsidRDefault="00F97CEA" w:rsidP="009F6562">
            <w:pPr>
              <w:contextualSpacing/>
              <w:jc w:val="center"/>
            </w:pPr>
            <w:r w:rsidRPr="00D126A0">
              <w:t>более 250 человек</w:t>
            </w:r>
          </w:p>
        </w:tc>
        <w:tc>
          <w:tcPr>
            <w:tcW w:w="3118" w:type="dxa"/>
          </w:tcPr>
          <w:p w14:paraId="372CC84A" w14:textId="77777777" w:rsidR="00F97CEA" w:rsidRPr="00D126A0" w:rsidRDefault="00F97CEA" w:rsidP="009F6562">
            <w:pPr>
              <w:contextualSpacing/>
              <w:jc w:val="center"/>
            </w:pPr>
            <w:r w:rsidRPr="00D126A0">
              <w:t xml:space="preserve">более 2 </w:t>
            </w:r>
            <w:r w:rsidR="003A6067" w:rsidRPr="00D126A0">
              <w:t>млрд.</w:t>
            </w:r>
            <w:r w:rsidRPr="00D126A0">
              <w:t xml:space="preserve"> руб.</w:t>
            </w:r>
          </w:p>
        </w:tc>
      </w:tr>
    </w:tbl>
    <w:p w14:paraId="1937CF4C" w14:textId="77777777" w:rsidR="00653145" w:rsidRPr="00D126A0" w:rsidRDefault="00653145" w:rsidP="00653145">
      <w:pPr>
        <w:spacing w:line="360" w:lineRule="auto"/>
        <w:ind w:firstLine="709"/>
        <w:jc w:val="both"/>
        <w:rPr>
          <w:sz w:val="28"/>
          <w:szCs w:val="28"/>
        </w:rPr>
      </w:pPr>
    </w:p>
    <w:p w14:paraId="0D1855A1" w14:textId="77777777" w:rsidR="00653145" w:rsidRPr="00653145" w:rsidRDefault="00653145" w:rsidP="00653145">
      <w:pPr>
        <w:spacing w:line="360" w:lineRule="auto"/>
        <w:ind w:firstLine="709"/>
        <w:jc w:val="both"/>
        <w:rPr>
          <w:sz w:val="28"/>
          <w:szCs w:val="28"/>
        </w:rPr>
      </w:pPr>
      <w:r w:rsidRPr="00653145">
        <w:rPr>
          <w:sz w:val="28"/>
          <w:szCs w:val="28"/>
        </w:rPr>
        <w:t xml:space="preserve">Распределение предприятий по размеру представлено на </w:t>
      </w:r>
      <w:r w:rsidR="00F7124E">
        <w:rPr>
          <w:sz w:val="28"/>
          <w:szCs w:val="28"/>
        </w:rPr>
        <w:t>следующей диаграмме</w:t>
      </w:r>
      <w:r w:rsidRPr="00653145">
        <w:rPr>
          <w:sz w:val="28"/>
          <w:szCs w:val="28"/>
        </w:rPr>
        <w:t>.</w:t>
      </w:r>
    </w:p>
    <w:p w14:paraId="7999ABBF" w14:textId="3F197BD0" w:rsidR="00775D20" w:rsidRDefault="00041C47" w:rsidP="00041C47">
      <w:pPr>
        <w:rPr>
          <w:i/>
          <w:sz w:val="28"/>
          <w:szCs w:val="28"/>
        </w:rPr>
      </w:pPr>
      <w:r>
        <w:rPr>
          <w:noProof/>
        </w:rPr>
        <w:drawing>
          <wp:inline distT="0" distB="0" distL="0" distR="0" wp14:anchorId="4FAFBCF1" wp14:editId="48CABE43">
            <wp:extent cx="5905500" cy="283464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5EA950" w14:textId="77777777" w:rsidR="00653145" w:rsidRPr="0014386B" w:rsidRDefault="00653145" w:rsidP="00653145">
      <w:pPr>
        <w:jc w:val="center"/>
        <w:rPr>
          <w:i/>
          <w:sz w:val="28"/>
          <w:szCs w:val="28"/>
        </w:rPr>
      </w:pPr>
      <w:r w:rsidRPr="0014386B">
        <w:rPr>
          <w:i/>
          <w:sz w:val="28"/>
          <w:szCs w:val="28"/>
        </w:rPr>
        <w:t>Рисунок 2.1 – Распределение предприятий по размеру</w:t>
      </w:r>
    </w:p>
    <w:p w14:paraId="25921D55" w14:textId="77777777" w:rsidR="00653145" w:rsidRPr="0014386B" w:rsidRDefault="00653145" w:rsidP="00653145">
      <w:pPr>
        <w:spacing w:line="360" w:lineRule="auto"/>
        <w:ind w:firstLine="709"/>
        <w:jc w:val="both"/>
        <w:rPr>
          <w:sz w:val="28"/>
          <w:szCs w:val="28"/>
        </w:rPr>
      </w:pPr>
    </w:p>
    <w:p w14:paraId="717C135A" w14:textId="56B2872C" w:rsidR="00245B68" w:rsidRPr="0014386B" w:rsidRDefault="00245B68" w:rsidP="00653145">
      <w:pPr>
        <w:spacing w:line="360" w:lineRule="auto"/>
        <w:ind w:firstLine="709"/>
        <w:jc w:val="both"/>
        <w:rPr>
          <w:sz w:val="28"/>
          <w:szCs w:val="28"/>
        </w:rPr>
      </w:pPr>
      <w:r w:rsidRPr="0014386B">
        <w:rPr>
          <w:sz w:val="28"/>
          <w:szCs w:val="28"/>
        </w:rPr>
        <w:t>В составе выборки о</w:t>
      </w:r>
      <w:r w:rsidR="00653145" w:rsidRPr="0014386B">
        <w:rPr>
          <w:sz w:val="28"/>
          <w:szCs w:val="28"/>
        </w:rPr>
        <w:t xml:space="preserve">сновную долю </w:t>
      </w:r>
      <w:r w:rsidRPr="0014386B">
        <w:rPr>
          <w:sz w:val="28"/>
          <w:szCs w:val="28"/>
        </w:rPr>
        <w:t>занимают</w:t>
      </w:r>
      <w:r w:rsidR="00653145" w:rsidRPr="0014386B">
        <w:rPr>
          <w:sz w:val="28"/>
          <w:szCs w:val="28"/>
        </w:rPr>
        <w:t xml:space="preserve"> микропредприятия (</w:t>
      </w:r>
      <w:r w:rsidR="00041C47">
        <w:rPr>
          <w:sz w:val="28"/>
          <w:szCs w:val="28"/>
        </w:rPr>
        <w:t>78,9</w:t>
      </w:r>
      <w:r w:rsidR="00653145" w:rsidRPr="0014386B">
        <w:rPr>
          <w:sz w:val="28"/>
          <w:szCs w:val="28"/>
        </w:rPr>
        <w:t xml:space="preserve">%). Доля малых </w:t>
      </w:r>
      <w:r w:rsidR="00B03BDA" w:rsidRPr="0014386B">
        <w:rPr>
          <w:sz w:val="28"/>
          <w:szCs w:val="28"/>
        </w:rPr>
        <w:t xml:space="preserve">предприятий </w:t>
      </w:r>
      <w:r w:rsidR="00653145" w:rsidRPr="0014386B">
        <w:rPr>
          <w:sz w:val="28"/>
          <w:szCs w:val="28"/>
        </w:rPr>
        <w:t xml:space="preserve">составила </w:t>
      </w:r>
      <w:r w:rsidRPr="0014386B">
        <w:rPr>
          <w:sz w:val="28"/>
          <w:szCs w:val="28"/>
        </w:rPr>
        <w:t>1</w:t>
      </w:r>
      <w:r w:rsidR="00041C47">
        <w:rPr>
          <w:sz w:val="28"/>
          <w:szCs w:val="28"/>
        </w:rPr>
        <w:t>6,1</w:t>
      </w:r>
      <w:r w:rsidR="00653145" w:rsidRPr="0014386B">
        <w:rPr>
          <w:sz w:val="28"/>
          <w:szCs w:val="28"/>
        </w:rPr>
        <w:t xml:space="preserve">%, средних – </w:t>
      </w:r>
      <w:r w:rsidR="0014386B" w:rsidRPr="0014386B">
        <w:rPr>
          <w:sz w:val="28"/>
          <w:szCs w:val="28"/>
        </w:rPr>
        <w:t>3,</w:t>
      </w:r>
      <w:r w:rsidR="00041C47">
        <w:rPr>
          <w:sz w:val="28"/>
          <w:szCs w:val="28"/>
        </w:rPr>
        <w:t>1</w:t>
      </w:r>
      <w:r w:rsidR="00653145" w:rsidRPr="0014386B">
        <w:rPr>
          <w:sz w:val="28"/>
          <w:szCs w:val="28"/>
        </w:rPr>
        <w:t xml:space="preserve">%, крупных </w:t>
      </w:r>
      <w:r w:rsidR="00B03BDA" w:rsidRPr="0014386B">
        <w:rPr>
          <w:sz w:val="28"/>
          <w:szCs w:val="28"/>
        </w:rPr>
        <w:t xml:space="preserve">– </w:t>
      </w:r>
      <w:r w:rsidR="0014386B" w:rsidRPr="0014386B">
        <w:rPr>
          <w:sz w:val="28"/>
          <w:szCs w:val="28"/>
        </w:rPr>
        <w:t>1,9</w:t>
      </w:r>
      <w:r w:rsidR="00653145" w:rsidRPr="0014386B">
        <w:rPr>
          <w:sz w:val="28"/>
          <w:szCs w:val="28"/>
        </w:rPr>
        <w:t>%.</w:t>
      </w:r>
      <w:r w:rsidR="00B03BDA" w:rsidRPr="0014386B">
        <w:rPr>
          <w:sz w:val="28"/>
          <w:szCs w:val="28"/>
        </w:rPr>
        <w:t xml:space="preserve"> </w:t>
      </w:r>
    </w:p>
    <w:p w14:paraId="3FFF5CDB" w14:textId="75673D49" w:rsidR="00653145" w:rsidRPr="0014386B" w:rsidRDefault="00AC74FA" w:rsidP="00653145">
      <w:pPr>
        <w:spacing w:line="360" w:lineRule="auto"/>
        <w:ind w:firstLine="709"/>
        <w:jc w:val="both"/>
        <w:rPr>
          <w:sz w:val="28"/>
          <w:szCs w:val="28"/>
        </w:rPr>
      </w:pPr>
      <w:r>
        <w:rPr>
          <w:sz w:val="28"/>
          <w:szCs w:val="28"/>
        </w:rPr>
        <w:t>Сравнительные данные о размерах предприят</w:t>
      </w:r>
      <w:r w:rsidR="006B1E76">
        <w:rPr>
          <w:sz w:val="28"/>
          <w:szCs w:val="28"/>
        </w:rPr>
        <w:t>ий выборочных совокупностей 20</w:t>
      </w:r>
      <w:r w:rsidR="00041C47">
        <w:rPr>
          <w:sz w:val="28"/>
          <w:szCs w:val="28"/>
        </w:rPr>
        <w:t>20</w:t>
      </w:r>
      <w:r>
        <w:rPr>
          <w:sz w:val="28"/>
          <w:szCs w:val="28"/>
        </w:rPr>
        <w:t xml:space="preserve"> и 201</w:t>
      </w:r>
      <w:r w:rsidR="00041C47">
        <w:rPr>
          <w:sz w:val="28"/>
          <w:szCs w:val="28"/>
        </w:rPr>
        <w:t>9</w:t>
      </w:r>
      <w:r>
        <w:rPr>
          <w:sz w:val="28"/>
          <w:szCs w:val="28"/>
        </w:rPr>
        <w:t xml:space="preserve"> годов</w:t>
      </w:r>
      <w:r w:rsidR="00653145" w:rsidRPr="00653145">
        <w:rPr>
          <w:sz w:val="28"/>
          <w:szCs w:val="28"/>
        </w:rPr>
        <w:t xml:space="preserve"> представлены в таблице 2.2.</w:t>
      </w:r>
      <w:r w:rsidR="00245B68" w:rsidRPr="00245B68">
        <w:rPr>
          <w:sz w:val="28"/>
          <w:szCs w:val="28"/>
        </w:rPr>
        <w:t xml:space="preserve"> </w:t>
      </w:r>
      <w:r w:rsidR="00245B68">
        <w:rPr>
          <w:sz w:val="28"/>
          <w:szCs w:val="28"/>
        </w:rPr>
        <w:t>При этом</w:t>
      </w:r>
      <w:r w:rsidR="00245B68" w:rsidRPr="00245B68">
        <w:rPr>
          <w:sz w:val="28"/>
          <w:szCs w:val="28"/>
        </w:rPr>
        <w:t xml:space="preserve"> </w:t>
      </w:r>
      <w:r w:rsidR="00245B68">
        <w:rPr>
          <w:sz w:val="28"/>
          <w:szCs w:val="28"/>
        </w:rPr>
        <w:t>микро-</w:t>
      </w:r>
      <w:r w:rsidR="00245B68" w:rsidRPr="00653145">
        <w:rPr>
          <w:sz w:val="28"/>
          <w:szCs w:val="28"/>
        </w:rPr>
        <w:t xml:space="preserve"> </w:t>
      </w:r>
      <w:r w:rsidR="00245B68">
        <w:rPr>
          <w:sz w:val="28"/>
          <w:szCs w:val="28"/>
        </w:rPr>
        <w:t xml:space="preserve">и малые предприятия объединены в одну группу в целях повышения репрезентативности результатов </w:t>
      </w:r>
      <w:r>
        <w:rPr>
          <w:sz w:val="28"/>
          <w:szCs w:val="28"/>
        </w:rPr>
        <w:t>сопряженного</w:t>
      </w:r>
      <w:r w:rsidR="00245B68">
        <w:rPr>
          <w:sz w:val="28"/>
          <w:szCs w:val="28"/>
        </w:rPr>
        <w:t xml:space="preserve"> анализа</w:t>
      </w:r>
      <w:r>
        <w:rPr>
          <w:sz w:val="28"/>
          <w:szCs w:val="28"/>
        </w:rPr>
        <w:t xml:space="preserve"> в разрезе размеров </w:t>
      </w:r>
      <w:r w:rsidRPr="0014386B">
        <w:rPr>
          <w:sz w:val="28"/>
          <w:szCs w:val="28"/>
        </w:rPr>
        <w:t>предприятий. В выборк</w:t>
      </w:r>
      <w:r w:rsidR="006B1E76" w:rsidRPr="0014386B">
        <w:rPr>
          <w:sz w:val="28"/>
          <w:szCs w:val="28"/>
        </w:rPr>
        <w:t>е</w:t>
      </w:r>
      <w:r w:rsidRPr="0014386B">
        <w:rPr>
          <w:sz w:val="28"/>
          <w:szCs w:val="28"/>
        </w:rPr>
        <w:t xml:space="preserve"> 20</w:t>
      </w:r>
      <w:r w:rsidR="00041C47">
        <w:rPr>
          <w:sz w:val="28"/>
          <w:szCs w:val="28"/>
        </w:rPr>
        <w:t>20</w:t>
      </w:r>
      <w:r w:rsidRPr="0014386B">
        <w:rPr>
          <w:sz w:val="28"/>
          <w:szCs w:val="28"/>
        </w:rPr>
        <w:t xml:space="preserve"> года присутствует относительно больше малых предприятий.</w:t>
      </w:r>
    </w:p>
    <w:p w14:paraId="429A0C75" w14:textId="77777777" w:rsidR="00653145" w:rsidRPr="00653145" w:rsidRDefault="00653145" w:rsidP="00653145">
      <w:pPr>
        <w:spacing w:line="360" w:lineRule="auto"/>
        <w:ind w:firstLine="709"/>
        <w:jc w:val="both"/>
        <w:rPr>
          <w:sz w:val="28"/>
          <w:szCs w:val="28"/>
        </w:rPr>
      </w:pPr>
    </w:p>
    <w:p w14:paraId="2ADCC89C" w14:textId="77777777" w:rsidR="00653145" w:rsidRPr="00F56D49" w:rsidRDefault="00653145" w:rsidP="00653145">
      <w:pPr>
        <w:jc w:val="both"/>
        <w:rPr>
          <w:i/>
          <w:sz w:val="28"/>
          <w:szCs w:val="28"/>
        </w:rPr>
      </w:pPr>
      <w:r w:rsidRPr="00F56D49">
        <w:rPr>
          <w:i/>
          <w:sz w:val="28"/>
          <w:szCs w:val="28"/>
        </w:rPr>
        <w:t>Таблица 2.2 – Сравнительные данные о размере предприятий, попавших в выборку</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3118"/>
        <w:gridCol w:w="3118"/>
      </w:tblGrid>
      <w:tr w:rsidR="007E272D" w:rsidRPr="00653145" w14:paraId="323A1DD6" w14:textId="77777777" w:rsidTr="007E272D">
        <w:trPr>
          <w:trHeight w:val="284"/>
        </w:trPr>
        <w:tc>
          <w:tcPr>
            <w:tcW w:w="2694" w:type="dxa"/>
            <w:shd w:val="clear" w:color="auto" w:fill="D9D9D9" w:themeFill="background1" w:themeFillShade="D9"/>
          </w:tcPr>
          <w:p w14:paraId="7308D5EC" w14:textId="77777777" w:rsidR="007E272D" w:rsidRPr="0014386B" w:rsidRDefault="007E272D" w:rsidP="00135E16">
            <w:pPr>
              <w:contextualSpacing/>
              <w:jc w:val="center"/>
            </w:pPr>
            <w:r w:rsidRPr="0014386B">
              <w:t>Размерная категория</w:t>
            </w:r>
          </w:p>
        </w:tc>
        <w:tc>
          <w:tcPr>
            <w:tcW w:w="3118" w:type="dxa"/>
            <w:shd w:val="clear" w:color="auto" w:fill="D9D9D9" w:themeFill="background1" w:themeFillShade="D9"/>
          </w:tcPr>
          <w:p w14:paraId="3503A2FD" w14:textId="0149A88B" w:rsidR="007E272D" w:rsidRPr="0014386B" w:rsidRDefault="007E272D" w:rsidP="00041C47">
            <w:pPr>
              <w:contextualSpacing/>
              <w:jc w:val="center"/>
            </w:pPr>
            <w:r w:rsidRPr="0014386B">
              <w:t>Данные 20</w:t>
            </w:r>
            <w:r w:rsidR="00041C47">
              <w:t>20</w:t>
            </w:r>
            <w:r w:rsidRPr="0014386B">
              <w:t xml:space="preserve"> года, %</w:t>
            </w:r>
          </w:p>
        </w:tc>
        <w:tc>
          <w:tcPr>
            <w:tcW w:w="3118" w:type="dxa"/>
            <w:shd w:val="clear" w:color="auto" w:fill="D9D9D9" w:themeFill="background1" w:themeFillShade="D9"/>
          </w:tcPr>
          <w:p w14:paraId="67909F3F" w14:textId="7E3673A0" w:rsidR="007E272D" w:rsidRPr="00653145" w:rsidRDefault="007E272D" w:rsidP="00041C47">
            <w:pPr>
              <w:contextualSpacing/>
              <w:jc w:val="center"/>
            </w:pPr>
            <w:r w:rsidRPr="0014386B">
              <w:t>Данные 201</w:t>
            </w:r>
            <w:r w:rsidR="00041C47">
              <w:t>9</w:t>
            </w:r>
            <w:r w:rsidRPr="0014386B">
              <w:t xml:space="preserve"> года, %</w:t>
            </w:r>
          </w:p>
        </w:tc>
      </w:tr>
      <w:tr w:rsidR="00041C47" w:rsidRPr="00653145" w14:paraId="129439E3" w14:textId="77777777" w:rsidTr="00DF6B54">
        <w:trPr>
          <w:trHeight w:val="284"/>
        </w:trPr>
        <w:tc>
          <w:tcPr>
            <w:tcW w:w="2694" w:type="dxa"/>
          </w:tcPr>
          <w:p w14:paraId="7A976E6F" w14:textId="77777777" w:rsidR="00041C47" w:rsidRPr="00653145" w:rsidRDefault="00041C47" w:rsidP="00041C47">
            <w:pPr>
              <w:contextualSpacing/>
            </w:pPr>
            <w:r w:rsidRPr="00653145">
              <w:t>Малое</w:t>
            </w:r>
          </w:p>
        </w:tc>
        <w:tc>
          <w:tcPr>
            <w:tcW w:w="3118" w:type="dxa"/>
          </w:tcPr>
          <w:p w14:paraId="1E749468" w14:textId="6A3D6A05" w:rsidR="00041C47" w:rsidRPr="0014386B" w:rsidRDefault="00041C47" w:rsidP="00041C47">
            <w:pPr>
              <w:contextualSpacing/>
              <w:jc w:val="center"/>
            </w:pPr>
            <w:r w:rsidRPr="00041C47">
              <w:t>95,0</w:t>
            </w:r>
          </w:p>
        </w:tc>
        <w:tc>
          <w:tcPr>
            <w:tcW w:w="3118" w:type="dxa"/>
            <w:vAlign w:val="center"/>
          </w:tcPr>
          <w:p w14:paraId="796E2BD3" w14:textId="70119756" w:rsidR="00041C47" w:rsidRPr="00653145" w:rsidRDefault="00041C47" w:rsidP="00041C47">
            <w:pPr>
              <w:contextualSpacing/>
              <w:jc w:val="center"/>
            </w:pPr>
            <w:r w:rsidRPr="0014386B">
              <w:t>94,5</w:t>
            </w:r>
          </w:p>
        </w:tc>
      </w:tr>
      <w:tr w:rsidR="00041C47" w:rsidRPr="00653145" w14:paraId="4869F56A" w14:textId="77777777" w:rsidTr="00DF6B54">
        <w:trPr>
          <w:trHeight w:val="284"/>
        </w:trPr>
        <w:tc>
          <w:tcPr>
            <w:tcW w:w="2694" w:type="dxa"/>
          </w:tcPr>
          <w:p w14:paraId="5B7D733C" w14:textId="77777777" w:rsidR="00041C47" w:rsidRPr="00653145" w:rsidRDefault="00041C47" w:rsidP="00041C47">
            <w:pPr>
              <w:contextualSpacing/>
            </w:pPr>
            <w:r w:rsidRPr="00653145">
              <w:t>Среднее</w:t>
            </w:r>
          </w:p>
        </w:tc>
        <w:tc>
          <w:tcPr>
            <w:tcW w:w="3118" w:type="dxa"/>
          </w:tcPr>
          <w:p w14:paraId="76BAA05B" w14:textId="511929D1" w:rsidR="00041C47" w:rsidRPr="0014386B" w:rsidRDefault="00041C47" w:rsidP="00041C47">
            <w:pPr>
              <w:contextualSpacing/>
              <w:jc w:val="center"/>
            </w:pPr>
            <w:r w:rsidRPr="00041C47">
              <w:t>3,1</w:t>
            </w:r>
          </w:p>
        </w:tc>
        <w:tc>
          <w:tcPr>
            <w:tcW w:w="3118" w:type="dxa"/>
          </w:tcPr>
          <w:p w14:paraId="70A6C1E9" w14:textId="6DE79F1F" w:rsidR="00041C47" w:rsidRPr="00653145" w:rsidRDefault="00041C47" w:rsidP="00041C47">
            <w:pPr>
              <w:contextualSpacing/>
              <w:jc w:val="center"/>
            </w:pPr>
            <w:r w:rsidRPr="0014386B">
              <w:t>3,6</w:t>
            </w:r>
          </w:p>
        </w:tc>
      </w:tr>
      <w:tr w:rsidR="00041C47" w:rsidRPr="00653145" w14:paraId="4C6A614A" w14:textId="77777777" w:rsidTr="00DF6B54">
        <w:trPr>
          <w:trHeight w:val="284"/>
        </w:trPr>
        <w:tc>
          <w:tcPr>
            <w:tcW w:w="2694" w:type="dxa"/>
          </w:tcPr>
          <w:p w14:paraId="23F8C165" w14:textId="77777777" w:rsidR="00041C47" w:rsidRPr="00653145" w:rsidRDefault="00041C47" w:rsidP="00041C47">
            <w:pPr>
              <w:contextualSpacing/>
            </w:pPr>
            <w:r w:rsidRPr="00653145">
              <w:t>Крупное</w:t>
            </w:r>
          </w:p>
        </w:tc>
        <w:tc>
          <w:tcPr>
            <w:tcW w:w="3118" w:type="dxa"/>
          </w:tcPr>
          <w:p w14:paraId="19200A06" w14:textId="4D661543" w:rsidR="00041C47" w:rsidRPr="0014386B" w:rsidRDefault="00041C47" w:rsidP="00041C47">
            <w:pPr>
              <w:contextualSpacing/>
              <w:jc w:val="center"/>
            </w:pPr>
            <w:r w:rsidRPr="00041C47">
              <w:t>1,9</w:t>
            </w:r>
          </w:p>
        </w:tc>
        <w:tc>
          <w:tcPr>
            <w:tcW w:w="3118" w:type="dxa"/>
          </w:tcPr>
          <w:p w14:paraId="7D2D42D8" w14:textId="69D06338" w:rsidR="00041C47" w:rsidRPr="00653145" w:rsidRDefault="00041C47" w:rsidP="00041C47">
            <w:pPr>
              <w:contextualSpacing/>
              <w:jc w:val="center"/>
            </w:pPr>
            <w:r w:rsidRPr="0014386B">
              <w:t>1,9</w:t>
            </w:r>
          </w:p>
        </w:tc>
      </w:tr>
    </w:tbl>
    <w:p w14:paraId="2823216F" w14:textId="77777777" w:rsidR="00F7124E" w:rsidRPr="00653145" w:rsidRDefault="00F7124E" w:rsidP="00653145">
      <w:pPr>
        <w:spacing w:line="360" w:lineRule="auto"/>
        <w:ind w:firstLine="709"/>
        <w:jc w:val="both"/>
        <w:rPr>
          <w:sz w:val="28"/>
          <w:szCs w:val="28"/>
        </w:rPr>
      </w:pPr>
    </w:p>
    <w:p w14:paraId="66C67916" w14:textId="77777777" w:rsidR="00653145" w:rsidRPr="00653145" w:rsidRDefault="00AC74FA" w:rsidP="00653145">
      <w:pPr>
        <w:spacing w:line="360" w:lineRule="auto"/>
        <w:ind w:firstLine="709"/>
        <w:jc w:val="both"/>
        <w:rPr>
          <w:sz w:val="28"/>
          <w:szCs w:val="28"/>
        </w:rPr>
      </w:pPr>
      <w:r>
        <w:rPr>
          <w:sz w:val="28"/>
          <w:szCs w:val="28"/>
        </w:rPr>
        <w:t>Дальнейший а</w:t>
      </w:r>
      <w:r w:rsidR="00BF4A1E">
        <w:rPr>
          <w:sz w:val="28"/>
          <w:szCs w:val="28"/>
        </w:rPr>
        <w:t xml:space="preserve">нализ </w:t>
      </w:r>
      <w:r>
        <w:rPr>
          <w:sz w:val="28"/>
          <w:szCs w:val="28"/>
        </w:rPr>
        <w:t>традиционно содержит данные в разрезе</w:t>
      </w:r>
      <w:r w:rsidR="00C85EB0" w:rsidRPr="00653145">
        <w:rPr>
          <w:sz w:val="28"/>
          <w:szCs w:val="28"/>
        </w:rPr>
        <w:t xml:space="preserve"> размерны</w:t>
      </w:r>
      <w:r>
        <w:rPr>
          <w:sz w:val="28"/>
          <w:szCs w:val="28"/>
        </w:rPr>
        <w:t>х</w:t>
      </w:r>
      <w:r w:rsidR="00C85EB0" w:rsidRPr="00653145">
        <w:rPr>
          <w:sz w:val="28"/>
          <w:szCs w:val="28"/>
        </w:rPr>
        <w:t xml:space="preserve"> категори</w:t>
      </w:r>
      <w:r>
        <w:rPr>
          <w:sz w:val="28"/>
          <w:szCs w:val="28"/>
        </w:rPr>
        <w:t>й</w:t>
      </w:r>
      <w:r w:rsidR="00C85EB0" w:rsidRPr="00653145">
        <w:rPr>
          <w:sz w:val="28"/>
          <w:szCs w:val="28"/>
        </w:rPr>
        <w:t xml:space="preserve"> предприятий</w:t>
      </w:r>
      <w:r>
        <w:rPr>
          <w:sz w:val="28"/>
          <w:szCs w:val="28"/>
        </w:rPr>
        <w:t>.</w:t>
      </w:r>
      <w:r w:rsidR="00C85EB0">
        <w:rPr>
          <w:sz w:val="28"/>
          <w:szCs w:val="28"/>
        </w:rPr>
        <w:t xml:space="preserve"> Представленные оценки по категории малых предприятий являются полностью репрезентативными. </w:t>
      </w:r>
      <w:r w:rsidR="00653145" w:rsidRPr="00653145">
        <w:rPr>
          <w:sz w:val="28"/>
          <w:szCs w:val="28"/>
        </w:rPr>
        <w:t>Поскольку доля средних и крупных предприятий в выборк</w:t>
      </w:r>
      <w:r w:rsidR="00BF4A1E">
        <w:rPr>
          <w:sz w:val="28"/>
          <w:szCs w:val="28"/>
        </w:rPr>
        <w:t>е</w:t>
      </w:r>
      <w:r w:rsidR="00653145" w:rsidRPr="00653145">
        <w:rPr>
          <w:sz w:val="28"/>
          <w:szCs w:val="28"/>
        </w:rPr>
        <w:t xml:space="preserve"> относительно невысока, </w:t>
      </w:r>
      <w:r w:rsidR="00C85EB0">
        <w:rPr>
          <w:sz w:val="28"/>
          <w:szCs w:val="28"/>
        </w:rPr>
        <w:t xml:space="preserve">соответствующие оценки </w:t>
      </w:r>
      <w:r w:rsidR="00CC2788">
        <w:rPr>
          <w:sz w:val="28"/>
          <w:szCs w:val="28"/>
        </w:rPr>
        <w:t>обладают</w:t>
      </w:r>
      <w:r w:rsidR="00C85EB0">
        <w:rPr>
          <w:sz w:val="28"/>
          <w:szCs w:val="28"/>
        </w:rPr>
        <w:t xml:space="preserve"> мен</w:t>
      </w:r>
      <w:r w:rsidR="00CC2788">
        <w:rPr>
          <w:sz w:val="28"/>
          <w:szCs w:val="28"/>
        </w:rPr>
        <w:t>ьшей репрезентативностью</w:t>
      </w:r>
      <w:r w:rsidR="00C85EB0">
        <w:rPr>
          <w:sz w:val="28"/>
          <w:szCs w:val="28"/>
        </w:rPr>
        <w:t>.</w:t>
      </w:r>
    </w:p>
    <w:p w14:paraId="6720320F" w14:textId="77777777" w:rsidR="00653145" w:rsidRPr="00653145" w:rsidRDefault="00653145" w:rsidP="009B5FB2">
      <w:pPr>
        <w:keepNext/>
        <w:numPr>
          <w:ilvl w:val="1"/>
          <w:numId w:val="17"/>
        </w:numPr>
        <w:spacing w:before="240" w:after="240"/>
        <w:jc w:val="center"/>
        <w:outlineLvl w:val="1"/>
        <w:rPr>
          <w:bCs/>
          <w:i/>
          <w:iCs/>
          <w:sz w:val="28"/>
          <w:szCs w:val="28"/>
        </w:rPr>
      </w:pPr>
      <w:bookmarkStart w:id="48" w:name="_Toc64408387"/>
      <w:r w:rsidRPr="00653145">
        <w:rPr>
          <w:bCs/>
          <w:i/>
          <w:iCs/>
          <w:sz w:val="28"/>
          <w:szCs w:val="28"/>
        </w:rPr>
        <w:t>Организационно-правовая форма</w:t>
      </w:r>
      <w:bookmarkEnd w:id="48"/>
    </w:p>
    <w:p w14:paraId="592D46F5" w14:textId="5E7F474D" w:rsidR="00653145" w:rsidRDefault="00653145" w:rsidP="00653145">
      <w:pPr>
        <w:spacing w:line="360" w:lineRule="auto"/>
        <w:ind w:firstLine="709"/>
        <w:jc w:val="both"/>
        <w:rPr>
          <w:sz w:val="28"/>
          <w:szCs w:val="28"/>
        </w:rPr>
      </w:pPr>
      <w:r w:rsidRPr="00653145">
        <w:rPr>
          <w:sz w:val="28"/>
          <w:szCs w:val="28"/>
        </w:rPr>
        <w:t xml:space="preserve">Распределение предприятий </w:t>
      </w:r>
      <w:r w:rsidR="0058545E">
        <w:rPr>
          <w:sz w:val="28"/>
          <w:szCs w:val="28"/>
        </w:rPr>
        <w:t>выборочной совокупности 20</w:t>
      </w:r>
      <w:r w:rsidR="00041C47">
        <w:rPr>
          <w:sz w:val="28"/>
          <w:szCs w:val="28"/>
        </w:rPr>
        <w:t>20</w:t>
      </w:r>
      <w:r w:rsidR="001E7A73">
        <w:rPr>
          <w:sz w:val="28"/>
          <w:szCs w:val="28"/>
        </w:rPr>
        <w:t xml:space="preserve"> года </w:t>
      </w:r>
      <w:r w:rsidRPr="00653145">
        <w:rPr>
          <w:sz w:val="28"/>
          <w:szCs w:val="28"/>
        </w:rPr>
        <w:t xml:space="preserve">по </w:t>
      </w:r>
      <w:r w:rsidR="00BF4A1E" w:rsidRPr="00653145">
        <w:rPr>
          <w:sz w:val="28"/>
          <w:szCs w:val="28"/>
        </w:rPr>
        <w:t>организационно-правовой форм</w:t>
      </w:r>
      <w:r w:rsidR="00BF4A1E">
        <w:rPr>
          <w:sz w:val="28"/>
          <w:szCs w:val="28"/>
        </w:rPr>
        <w:t>е</w:t>
      </w:r>
      <w:r w:rsidR="00BF4A1E" w:rsidRPr="00653145">
        <w:rPr>
          <w:sz w:val="28"/>
          <w:szCs w:val="28"/>
          <w:vertAlign w:val="superscript"/>
        </w:rPr>
        <w:footnoteReference w:id="10"/>
      </w:r>
      <w:r w:rsidR="00BF4A1E" w:rsidRPr="00653145">
        <w:rPr>
          <w:sz w:val="28"/>
          <w:szCs w:val="28"/>
        </w:rPr>
        <w:t xml:space="preserve"> </w:t>
      </w:r>
      <w:r w:rsidRPr="00653145">
        <w:rPr>
          <w:sz w:val="28"/>
          <w:szCs w:val="28"/>
        </w:rPr>
        <w:t>представлено на следующей диаграмме.</w:t>
      </w:r>
    </w:p>
    <w:p w14:paraId="39081938" w14:textId="77777777" w:rsidR="00FF5E06" w:rsidRPr="00653145" w:rsidRDefault="00FF5E06" w:rsidP="00653145">
      <w:pPr>
        <w:spacing w:line="360" w:lineRule="auto"/>
        <w:ind w:firstLine="709"/>
        <w:jc w:val="both"/>
        <w:rPr>
          <w:sz w:val="28"/>
          <w:szCs w:val="28"/>
        </w:rPr>
      </w:pPr>
    </w:p>
    <w:p w14:paraId="06BC489F" w14:textId="06B42163" w:rsidR="001C0C6F" w:rsidRPr="001C0C6F" w:rsidRDefault="003767D2" w:rsidP="00D4521B">
      <w:pPr>
        <w:jc w:val="center"/>
        <w:rPr>
          <w:i/>
          <w:sz w:val="28"/>
          <w:szCs w:val="28"/>
        </w:rPr>
      </w:pPr>
      <w:r>
        <w:rPr>
          <w:noProof/>
        </w:rPr>
        <w:drawing>
          <wp:inline distT="0" distB="0" distL="0" distR="0" wp14:anchorId="47717EA6" wp14:editId="38EB8447">
            <wp:extent cx="5939790" cy="265049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3AB5FC" w14:textId="77777777" w:rsidR="00653145" w:rsidRPr="001C0C6F" w:rsidRDefault="00653145" w:rsidP="00653145">
      <w:pPr>
        <w:jc w:val="center"/>
        <w:rPr>
          <w:i/>
          <w:sz w:val="28"/>
          <w:szCs w:val="28"/>
        </w:rPr>
      </w:pPr>
      <w:r w:rsidRPr="001C0C6F">
        <w:rPr>
          <w:i/>
          <w:sz w:val="28"/>
          <w:szCs w:val="28"/>
        </w:rPr>
        <w:t>Рисунок 2.2 – Распределение предприятий по организационно-правовой форме</w:t>
      </w:r>
    </w:p>
    <w:p w14:paraId="67643D31" w14:textId="77777777" w:rsidR="00653145" w:rsidRPr="001C0C6F" w:rsidRDefault="00653145" w:rsidP="00653145">
      <w:pPr>
        <w:spacing w:line="360" w:lineRule="auto"/>
        <w:ind w:firstLine="709"/>
        <w:jc w:val="both"/>
        <w:rPr>
          <w:sz w:val="28"/>
          <w:szCs w:val="28"/>
        </w:rPr>
      </w:pPr>
    </w:p>
    <w:p w14:paraId="0B8C66EF" w14:textId="44937DC6" w:rsidR="00A64F82" w:rsidRPr="001C0C6F" w:rsidRDefault="0079473B" w:rsidP="00FF5E06">
      <w:pPr>
        <w:spacing w:line="360" w:lineRule="auto"/>
        <w:ind w:firstLine="709"/>
        <w:jc w:val="both"/>
        <w:rPr>
          <w:color w:val="FF0000"/>
          <w:sz w:val="28"/>
          <w:szCs w:val="28"/>
        </w:rPr>
      </w:pPr>
      <w:r w:rsidRPr="001C0C6F">
        <w:rPr>
          <w:sz w:val="28"/>
          <w:szCs w:val="28"/>
        </w:rPr>
        <w:t>Традиционно п</w:t>
      </w:r>
      <w:r w:rsidR="00653145" w:rsidRPr="001C0C6F">
        <w:rPr>
          <w:sz w:val="28"/>
          <w:szCs w:val="28"/>
        </w:rPr>
        <w:t xml:space="preserve">одавляющая доля </w:t>
      </w:r>
      <w:r w:rsidR="001D44E8" w:rsidRPr="001C0C6F">
        <w:rPr>
          <w:sz w:val="28"/>
          <w:szCs w:val="28"/>
        </w:rPr>
        <w:t xml:space="preserve">опрошенных </w:t>
      </w:r>
      <w:r w:rsidR="00653145" w:rsidRPr="001C0C6F">
        <w:rPr>
          <w:sz w:val="28"/>
          <w:szCs w:val="28"/>
        </w:rPr>
        <w:t>предприятий</w:t>
      </w:r>
      <w:r w:rsidR="00FB3699" w:rsidRPr="001C0C6F">
        <w:rPr>
          <w:sz w:val="28"/>
          <w:szCs w:val="28"/>
        </w:rPr>
        <w:t xml:space="preserve"> </w:t>
      </w:r>
      <w:r w:rsidR="007E1BE4" w:rsidRPr="001C0C6F">
        <w:rPr>
          <w:sz w:val="28"/>
          <w:szCs w:val="28"/>
        </w:rPr>
        <w:t>осуществляет деятельность в форме ООО (</w:t>
      </w:r>
      <w:r w:rsidRPr="001C0C6F">
        <w:rPr>
          <w:sz w:val="28"/>
          <w:szCs w:val="28"/>
        </w:rPr>
        <w:t>68</w:t>
      </w:r>
      <w:r w:rsidR="007E1BE4" w:rsidRPr="001C0C6F">
        <w:rPr>
          <w:sz w:val="28"/>
          <w:szCs w:val="28"/>
        </w:rPr>
        <w:t>,</w:t>
      </w:r>
      <w:r w:rsidR="003767D2">
        <w:rPr>
          <w:sz w:val="28"/>
          <w:szCs w:val="28"/>
        </w:rPr>
        <w:t>4</w:t>
      </w:r>
      <w:r w:rsidR="007E1BE4" w:rsidRPr="001C0C6F">
        <w:rPr>
          <w:sz w:val="28"/>
          <w:szCs w:val="28"/>
        </w:rPr>
        <w:t>%</w:t>
      </w:r>
      <w:r w:rsidR="00653145" w:rsidRPr="001C0C6F">
        <w:rPr>
          <w:sz w:val="28"/>
          <w:szCs w:val="28"/>
        </w:rPr>
        <w:t>) и ИП (</w:t>
      </w:r>
      <w:r w:rsidRPr="001C0C6F">
        <w:rPr>
          <w:sz w:val="28"/>
          <w:szCs w:val="28"/>
        </w:rPr>
        <w:t>2</w:t>
      </w:r>
      <w:r w:rsidR="00DF6B54">
        <w:rPr>
          <w:sz w:val="28"/>
          <w:szCs w:val="28"/>
        </w:rPr>
        <w:t>4,8</w:t>
      </w:r>
      <w:r w:rsidR="007E1BE4" w:rsidRPr="001C0C6F">
        <w:rPr>
          <w:sz w:val="28"/>
          <w:szCs w:val="28"/>
        </w:rPr>
        <w:t>%</w:t>
      </w:r>
      <w:r w:rsidR="00FF5E06" w:rsidRPr="001C0C6F">
        <w:rPr>
          <w:sz w:val="28"/>
          <w:szCs w:val="28"/>
        </w:rPr>
        <w:t>)</w:t>
      </w:r>
      <w:r w:rsidR="00A64F82" w:rsidRPr="001C0C6F">
        <w:rPr>
          <w:sz w:val="28"/>
          <w:szCs w:val="28"/>
        </w:rPr>
        <w:t>.</w:t>
      </w:r>
    </w:p>
    <w:p w14:paraId="2455906E" w14:textId="77777777" w:rsidR="00653145" w:rsidRPr="001C0C6F" w:rsidRDefault="00653145" w:rsidP="009B5FB2">
      <w:pPr>
        <w:keepNext/>
        <w:numPr>
          <w:ilvl w:val="1"/>
          <w:numId w:val="17"/>
        </w:numPr>
        <w:spacing w:before="240" w:after="240"/>
        <w:jc w:val="center"/>
        <w:outlineLvl w:val="1"/>
        <w:rPr>
          <w:bCs/>
          <w:i/>
          <w:iCs/>
          <w:sz w:val="28"/>
          <w:szCs w:val="28"/>
        </w:rPr>
      </w:pPr>
      <w:bookmarkStart w:id="49" w:name="_Toc64408388"/>
      <w:r w:rsidRPr="001C0C6F">
        <w:rPr>
          <w:bCs/>
          <w:i/>
          <w:iCs/>
          <w:sz w:val="28"/>
          <w:szCs w:val="28"/>
        </w:rPr>
        <w:t>Сфера деятельности</w:t>
      </w:r>
      <w:bookmarkEnd w:id="49"/>
    </w:p>
    <w:p w14:paraId="019288E2" w14:textId="04524243" w:rsidR="00653145" w:rsidRDefault="005A00E2" w:rsidP="00653145">
      <w:pPr>
        <w:spacing w:line="360" w:lineRule="auto"/>
        <w:ind w:firstLine="709"/>
        <w:jc w:val="both"/>
        <w:rPr>
          <w:sz w:val="28"/>
          <w:szCs w:val="28"/>
        </w:rPr>
      </w:pPr>
      <w:r>
        <w:rPr>
          <w:sz w:val="28"/>
          <w:szCs w:val="28"/>
        </w:rPr>
        <w:t xml:space="preserve">Полный </w:t>
      </w:r>
      <w:r w:rsidR="00487135">
        <w:rPr>
          <w:sz w:val="28"/>
          <w:szCs w:val="28"/>
        </w:rPr>
        <w:t>о</w:t>
      </w:r>
      <w:r w:rsidR="00EC5119">
        <w:rPr>
          <w:sz w:val="28"/>
          <w:szCs w:val="28"/>
        </w:rPr>
        <w:t xml:space="preserve">траслевой состав предприятий </w:t>
      </w:r>
      <w:r w:rsidR="00487135">
        <w:rPr>
          <w:sz w:val="28"/>
          <w:szCs w:val="28"/>
        </w:rPr>
        <w:t>Санкт-Петербурга</w:t>
      </w:r>
      <w:r>
        <w:rPr>
          <w:sz w:val="28"/>
          <w:szCs w:val="28"/>
        </w:rPr>
        <w:t>, по данным выборки 20</w:t>
      </w:r>
      <w:r w:rsidR="003767D2">
        <w:rPr>
          <w:sz w:val="28"/>
          <w:szCs w:val="28"/>
        </w:rPr>
        <w:t>20</w:t>
      </w:r>
      <w:r>
        <w:rPr>
          <w:sz w:val="28"/>
          <w:szCs w:val="28"/>
        </w:rPr>
        <w:t xml:space="preserve"> года,</w:t>
      </w:r>
      <w:r w:rsidR="00487135">
        <w:rPr>
          <w:sz w:val="28"/>
          <w:szCs w:val="28"/>
        </w:rPr>
        <w:t xml:space="preserve"> </w:t>
      </w:r>
      <w:r w:rsidR="00EC5119">
        <w:rPr>
          <w:sz w:val="28"/>
          <w:szCs w:val="28"/>
        </w:rPr>
        <w:t>представлен</w:t>
      </w:r>
      <w:r w:rsidR="00487135">
        <w:rPr>
          <w:sz w:val="28"/>
          <w:szCs w:val="28"/>
        </w:rPr>
        <w:t xml:space="preserve"> на следующей диаграмме</w:t>
      </w:r>
      <w:r w:rsidR="00EC5119">
        <w:rPr>
          <w:sz w:val="28"/>
          <w:szCs w:val="28"/>
        </w:rPr>
        <w:t>.</w:t>
      </w:r>
    </w:p>
    <w:p w14:paraId="6D99ED10" w14:textId="30F9CE11" w:rsidR="00D4521B" w:rsidRDefault="005D4441" w:rsidP="00D4521B">
      <w:pPr>
        <w:jc w:val="center"/>
        <w:rPr>
          <w:i/>
          <w:sz w:val="28"/>
          <w:szCs w:val="28"/>
        </w:rPr>
      </w:pPr>
      <w:r>
        <w:rPr>
          <w:noProof/>
        </w:rPr>
        <w:drawing>
          <wp:inline distT="0" distB="0" distL="0" distR="0" wp14:anchorId="7A632010" wp14:editId="3E3E6E43">
            <wp:extent cx="6012180" cy="352806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286A09" w14:textId="77777777" w:rsidR="00251F90" w:rsidRPr="00653145" w:rsidRDefault="00251F90" w:rsidP="00D4521B">
      <w:pPr>
        <w:jc w:val="center"/>
        <w:rPr>
          <w:i/>
          <w:sz w:val="28"/>
          <w:szCs w:val="28"/>
        </w:rPr>
      </w:pPr>
      <w:r w:rsidRPr="000262DD">
        <w:rPr>
          <w:i/>
          <w:sz w:val="28"/>
          <w:szCs w:val="28"/>
        </w:rPr>
        <w:t>Рисунок 2.3</w:t>
      </w:r>
      <w:r w:rsidR="00607D6D" w:rsidRPr="000262DD">
        <w:rPr>
          <w:i/>
          <w:sz w:val="28"/>
          <w:szCs w:val="28"/>
        </w:rPr>
        <w:t xml:space="preserve"> – </w:t>
      </w:r>
      <w:r w:rsidR="00E83B02" w:rsidRPr="000262DD">
        <w:rPr>
          <w:i/>
          <w:sz w:val="28"/>
          <w:szCs w:val="28"/>
        </w:rPr>
        <w:t>Изначально полученное</w:t>
      </w:r>
      <w:r w:rsidR="001D44E8" w:rsidRPr="000262DD">
        <w:rPr>
          <w:i/>
          <w:sz w:val="28"/>
          <w:szCs w:val="28"/>
        </w:rPr>
        <w:t xml:space="preserve"> р</w:t>
      </w:r>
      <w:r w:rsidRPr="000262DD">
        <w:rPr>
          <w:i/>
          <w:sz w:val="28"/>
          <w:szCs w:val="28"/>
        </w:rPr>
        <w:t xml:space="preserve">аспределение предприятий по </w:t>
      </w:r>
      <w:r w:rsidR="00607D6D" w:rsidRPr="000262DD">
        <w:rPr>
          <w:i/>
          <w:sz w:val="28"/>
          <w:szCs w:val="28"/>
        </w:rPr>
        <w:t>отраслям</w:t>
      </w:r>
    </w:p>
    <w:p w14:paraId="3A78BDF3" w14:textId="77777777" w:rsidR="00251F90" w:rsidRPr="00653145" w:rsidRDefault="00251F90" w:rsidP="00251F90">
      <w:pPr>
        <w:spacing w:line="360" w:lineRule="auto"/>
        <w:ind w:firstLine="709"/>
        <w:jc w:val="both"/>
        <w:rPr>
          <w:sz w:val="28"/>
          <w:szCs w:val="28"/>
        </w:rPr>
      </w:pPr>
    </w:p>
    <w:p w14:paraId="451BF595" w14:textId="073DCF0D" w:rsidR="00487135" w:rsidRDefault="00487135" w:rsidP="00653145">
      <w:pPr>
        <w:spacing w:line="360" w:lineRule="auto"/>
        <w:ind w:firstLine="709"/>
        <w:jc w:val="both"/>
        <w:rPr>
          <w:sz w:val="28"/>
          <w:szCs w:val="28"/>
        </w:rPr>
      </w:pPr>
      <w:r>
        <w:rPr>
          <w:sz w:val="28"/>
          <w:szCs w:val="28"/>
        </w:rPr>
        <w:t xml:space="preserve">В целях </w:t>
      </w:r>
      <w:r w:rsidR="00FF5E06">
        <w:rPr>
          <w:sz w:val="28"/>
          <w:szCs w:val="28"/>
        </w:rPr>
        <w:t>повышения репрезентативности результатов</w:t>
      </w:r>
      <w:r w:rsidR="001D551C">
        <w:rPr>
          <w:sz w:val="28"/>
          <w:szCs w:val="28"/>
        </w:rPr>
        <w:t xml:space="preserve"> в отраслевом разрезе</w:t>
      </w:r>
      <w:r w:rsidR="00607D6D">
        <w:rPr>
          <w:sz w:val="28"/>
          <w:szCs w:val="28"/>
        </w:rPr>
        <w:t>, а также</w:t>
      </w:r>
      <w:r w:rsidR="001D551C">
        <w:rPr>
          <w:sz w:val="28"/>
          <w:szCs w:val="28"/>
        </w:rPr>
        <w:t xml:space="preserve"> </w:t>
      </w:r>
      <w:r w:rsidR="001D551C" w:rsidRPr="007C3E62">
        <w:rPr>
          <w:b/>
          <w:sz w:val="28"/>
          <w:szCs w:val="28"/>
        </w:rPr>
        <w:t>в сравнении с результатами опроса 201</w:t>
      </w:r>
      <w:r w:rsidR="00E90428">
        <w:rPr>
          <w:b/>
          <w:sz w:val="28"/>
          <w:szCs w:val="28"/>
        </w:rPr>
        <w:t>9</w:t>
      </w:r>
      <w:r w:rsidR="001D551C" w:rsidRPr="007C3E62">
        <w:rPr>
          <w:b/>
          <w:sz w:val="28"/>
          <w:szCs w:val="28"/>
        </w:rPr>
        <w:t xml:space="preserve"> года </w:t>
      </w:r>
      <w:r w:rsidR="00EE3264" w:rsidRPr="007C3E62">
        <w:rPr>
          <w:b/>
          <w:sz w:val="28"/>
          <w:szCs w:val="28"/>
        </w:rPr>
        <w:t xml:space="preserve">отдельные категории </w:t>
      </w:r>
      <w:r w:rsidR="001D551C" w:rsidRPr="007C3E62">
        <w:rPr>
          <w:b/>
          <w:sz w:val="28"/>
          <w:szCs w:val="28"/>
        </w:rPr>
        <w:t>данно</w:t>
      </w:r>
      <w:r w:rsidR="00EE3264" w:rsidRPr="007C3E62">
        <w:rPr>
          <w:b/>
          <w:sz w:val="28"/>
          <w:szCs w:val="28"/>
        </w:rPr>
        <w:t>го</w:t>
      </w:r>
      <w:r w:rsidR="001D551C" w:rsidRPr="007C3E62">
        <w:rPr>
          <w:b/>
          <w:sz w:val="28"/>
          <w:szCs w:val="28"/>
        </w:rPr>
        <w:t xml:space="preserve"> распределени</w:t>
      </w:r>
      <w:r w:rsidR="00EE3264" w:rsidRPr="007C3E62">
        <w:rPr>
          <w:b/>
          <w:sz w:val="28"/>
          <w:szCs w:val="28"/>
        </w:rPr>
        <w:t>я</w:t>
      </w:r>
      <w:r w:rsidR="001D551C" w:rsidRPr="007C3E62">
        <w:rPr>
          <w:b/>
          <w:sz w:val="28"/>
          <w:szCs w:val="28"/>
        </w:rPr>
        <w:t xml:space="preserve"> </w:t>
      </w:r>
      <w:r w:rsidR="00EE3264" w:rsidRPr="007C3E62">
        <w:rPr>
          <w:b/>
          <w:sz w:val="28"/>
          <w:szCs w:val="28"/>
        </w:rPr>
        <w:t xml:space="preserve">были </w:t>
      </w:r>
      <w:r w:rsidR="00607D6D" w:rsidRPr="007C3E62">
        <w:rPr>
          <w:b/>
          <w:sz w:val="28"/>
          <w:szCs w:val="28"/>
        </w:rPr>
        <w:t>обобщен</w:t>
      </w:r>
      <w:r w:rsidR="00EE3264" w:rsidRPr="007C3E62">
        <w:rPr>
          <w:b/>
          <w:sz w:val="28"/>
          <w:szCs w:val="28"/>
        </w:rPr>
        <w:t>ы</w:t>
      </w:r>
      <w:r w:rsidR="00607D6D" w:rsidRPr="007C3E62">
        <w:rPr>
          <w:b/>
          <w:sz w:val="28"/>
          <w:szCs w:val="28"/>
        </w:rPr>
        <w:t xml:space="preserve"> в следующие сферы деятельности</w:t>
      </w:r>
      <w:r w:rsidR="00607D6D">
        <w:rPr>
          <w:sz w:val="28"/>
          <w:szCs w:val="28"/>
        </w:rPr>
        <w:t>, представленные в таблице ниже.</w:t>
      </w:r>
    </w:p>
    <w:p w14:paraId="5CA93AF4" w14:textId="77777777" w:rsidR="00607D6D" w:rsidRDefault="00607D6D" w:rsidP="00653145">
      <w:pPr>
        <w:spacing w:line="360" w:lineRule="auto"/>
        <w:ind w:firstLine="709"/>
        <w:jc w:val="both"/>
        <w:rPr>
          <w:sz w:val="28"/>
          <w:szCs w:val="28"/>
        </w:rPr>
      </w:pPr>
    </w:p>
    <w:p w14:paraId="63479D12" w14:textId="1361708A" w:rsidR="00607D6D" w:rsidRPr="00DC2EDE" w:rsidRDefault="00607D6D" w:rsidP="00607D6D">
      <w:pPr>
        <w:jc w:val="both"/>
        <w:rPr>
          <w:i/>
          <w:sz w:val="28"/>
          <w:szCs w:val="28"/>
        </w:rPr>
      </w:pPr>
      <w:r w:rsidRPr="00DC2EDE">
        <w:rPr>
          <w:i/>
          <w:sz w:val="28"/>
          <w:szCs w:val="28"/>
        </w:rPr>
        <w:t xml:space="preserve">Таблица 2.3 – </w:t>
      </w:r>
      <w:r w:rsidR="00864F22" w:rsidRPr="00DC2EDE">
        <w:rPr>
          <w:i/>
          <w:sz w:val="28"/>
          <w:szCs w:val="28"/>
        </w:rPr>
        <w:t>Обобщенные с</w:t>
      </w:r>
      <w:r w:rsidRPr="00DC2EDE">
        <w:rPr>
          <w:i/>
          <w:sz w:val="28"/>
          <w:szCs w:val="28"/>
        </w:rPr>
        <w:t>феры деятельности опрошенных предприятий Санкт-Петербурга в 20</w:t>
      </w:r>
      <w:r w:rsidR="00E90428">
        <w:rPr>
          <w:i/>
          <w:sz w:val="28"/>
          <w:szCs w:val="28"/>
        </w:rPr>
        <w:t>20</w:t>
      </w:r>
      <w:r w:rsidRPr="00DC2EDE">
        <w:rPr>
          <w:i/>
          <w:sz w:val="28"/>
          <w:szCs w:val="28"/>
        </w:rPr>
        <w:t xml:space="preserve"> </w:t>
      </w:r>
      <w:r w:rsidR="00864F22" w:rsidRPr="00DC2EDE">
        <w:rPr>
          <w:i/>
          <w:sz w:val="28"/>
          <w:szCs w:val="28"/>
        </w:rPr>
        <w:t>в сравнении</w:t>
      </w:r>
      <w:r w:rsidRPr="00DC2EDE">
        <w:rPr>
          <w:i/>
          <w:sz w:val="28"/>
          <w:szCs w:val="28"/>
        </w:rPr>
        <w:t xml:space="preserve"> </w:t>
      </w:r>
      <w:r w:rsidR="005A00E2">
        <w:rPr>
          <w:i/>
          <w:sz w:val="28"/>
          <w:szCs w:val="28"/>
        </w:rPr>
        <w:t>с данными 201</w:t>
      </w:r>
      <w:r w:rsidR="00E90428">
        <w:rPr>
          <w:i/>
          <w:sz w:val="28"/>
          <w:szCs w:val="28"/>
        </w:rPr>
        <w:t>9</w:t>
      </w:r>
      <w:r w:rsidR="00864F22" w:rsidRPr="00DC2EDE">
        <w:rPr>
          <w:i/>
          <w:sz w:val="28"/>
          <w:szCs w:val="28"/>
        </w:rPr>
        <w:t xml:space="preserve"> года</w:t>
      </w:r>
    </w:p>
    <w:tbl>
      <w:tblPr>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2409"/>
        <w:gridCol w:w="1559"/>
        <w:gridCol w:w="1559"/>
      </w:tblGrid>
      <w:tr w:rsidR="00333AC9" w:rsidRPr="00653145" w14:paraId="2252372E" w14:textId="77777777" w:rsidTr="00333AC9">
        <w:trPr>
          <w:trHeight w:val="284"/>
        </w:trPr>
        <w:tc>
          <w:tcPr>
            <w:tcW w:w="4111" w:type="dxa"/>
            <w:shd w:val="clear" w:color="auto" w:fill="D9D9D9" w:themeFill="background1" w:themeFillShade="D9"/>
          </w:tcPr>
          <w:p w14:paraId="4D61B419" w14:textId="77777777" w:rsidR="00333AC9" w:rsidRPr="00333AC9" w:rsidRDefault="00333AC9" w:rsidP="00135E16">
            <w:pPr>
              <w:contextualSpacing/>
              <w:jc w:val="center"/>
            </w:pPr>
            <w:r w:rsidRPr="00333AC9">
              <w:t>Отрасли, полученные изначально</w:t>
            </w:r>
          </w:p>
        </w:tc>
        <w:tc>
          <w:tcPr>
            <w:tcW w:w="2409" w:type="dxa"/>
            <w:shd w:val="clear" w:color="auto" w:fill="D9D9D9" w:themeFill="background1" w:themeFillShade="D9"/>
          </w:tcPr>
          <w:p w14:paraId="384706E3" w14:textId="77777777" w:rsidR="00333AC9" w:rsidRPr="00333AC9" w:rsidRDefault="00333AC9" w:rsidP="00333AC9">
            <w:pPr>
              <w:jc w:val="center"/>
              <w:rPr>
                <w:b/>
              </w:rPr>
            </w:pPr>
            <w:r w:rsidRPr="00333AC9">
              <w:rPr>
                <w:b/>
              </w:rPr>
              <w:t>Обобщенные сферы деятельности для дальнейшего анализа</w:t>
            </w:r>
          </w:p>
        </w:tc>
        <w:tc>
          <w:tcPr>
            <w:tcW w:w="1559" w:type="dxa"/>
            <w:shd w:val="clear" w:color="auto" w:fill="D9D9D9" w:themeFill="background1" w:themeFillShade="D9"/>
          </w:tcPr>
          <w:p w14:paraId="17E00A35" w14:textId="27434BA9" w:rsidR="00333AC9" w:rsidRPr="00333AC9" w:rsidRDefault="00333AC9" w:rsidP="00E90428">
            <w:pPr>
              <w:contextualSpacing/>
              <w:jc w:val="center"/>
            </w:pPr>
            <w:r w:rsidRPr="00333AC9">
              <w:t>Доля предприятий в опросе 20</w:t>
            </w:r>
            <w:r w:rsidR="00E90428">
              <w:t>20</w:t>
            </w:r>
            <w:r w:rsidRPr="00333AC9">
              <w:t xml:space="preserve"> года, %</w:t>
            </w:r>
          </w:p>
        </w:tc>
        <w:tc>
          <w:tcPr>
            <w:tcW w:w="1559" w:type="dxa"/>
            <w:shd w:val="clear" w:color="auto" w:fill="D9D9D9" w:themeFill="background1" w:themeFillShade="D9"/>
          </w:tcPr>
          <w:p w14:paraId="08F461A2" w14:textId="35B68917" w:rsidR="00333AC9" w:rsidRPr="00333AC9" w:rsidRDefault="00333AC9" w:rsidP="00E90428">
            <w:pPr>
              <w:contextualSpacing/>
              <w:jc w:val="center"/>
            </w:pPr>
            <w:r w:rsidRPr="00333AC9">
              <w:t>Доля предприятий в опросе 201</w:t>
            </w:r>
            <w:r w:rsidR="00E90428">
              <w:t>9</w:t>
            </w:r>
            <w:r w:rsidRPr="00333AC9">
              <w:t xml:space="preserve"> года, %</w:t>
            </w:r>
          </w:p>
        </w:tc>
      </w:tr>
      <w:tr w:rsidR="00E90428" w:rsidRPr="00653145" w14:paraId="626657F5" w14:textId="77777777" w:rsidTr="00C96767">
        <w:trPr>
          <w:trHeight w:val="284"/>
        </w:trPr>
        <w:tc>
          <w:tcPr>
            <w:tcW w:w="4111" w:type="dxa"/>
            <w:vAlign w:val="center"/>
          </w:tcPr>
          <w:p w14:paraId="471BA372" w14:textId="77777777" w:rsidR="00E90428" w:rsidRPr="00333AC9" w:rsidRDefault="00E90428" w:rsidP="00E90428">
            <w:pPr>
              <w:pStyle w:val="afffa"/>
              <w:spacing w:after="0" w:line="240" w:lineRule="auto"/>
              <w:ind w:firstLine="0"/>
              <w:jc w:val="left"/>
              <w:rPr>
                <w:bCs/>
              </w:rPr>
            </w:pPr>
            <w:r w:rsidRPr="00333AC9">
              <w:rPr>
                <w:bCs/>
              </w:rPr>
              <w:t>1. Сельское хозяйство, охота и лесное хозяйство, рыболовство, рыбоводство</w:t>
            </w:r>
          </w:p>
        </w:tc>
        <w:tc>
          <w:tcPr>
            <w:tcW w:w="2409" w:type="dxa"/>
            <w:vMerge w:val="restart"/>
            <w:vAlign w:val="center"/>
          </w:tcPr>
          <w:p w14:paraId="0A5A2E0D" w14:textId="77777777" w:rsidR="00E90428" w:rsidRPr="00333AC9" w:rsidRDefault="00E90428" w:rsidP="00E90428">
            <w:pPr>
              <w:jc w:val="center"/>
              <w:rPr>
                <w:b/>
              </w:rPr>
            </w:pPr>
            <w:r w:rsidRPr="00333AC9">
              <w:rPr>
                <w:b/>
              </w:rPr>
              <w:t>Производство</w:t>
            </w:r>
          </w:p>
        </w:tc>
        <w:tc>
          <w:tcPr>
            <w:tcW w:w="1559" w:type="dxa"/>
            <w:vMerge w:val="restart"/>
            <w:vAlign w:val="center"/>
          </w:tcPr>
          <w:p w14:paraId="40A54FD6" w14:textId="22C9E681" w:rsidR="00E90428" w:rsidRPr="00C96767" w:rsidRDefault="00E90428" w:rsidP="00E90428">
            <w:pPr>
              <w:jc w:val="center"/>
            </w:pPr>
            <w:r>
              <w:t>14,5</w:t>
            </w:r>
          </w:p>
        </w:tc>
        <w:tc>
          <w:tcPr>
            <w:tcW w:w="1559" w:type="dxa"/>
            <w:vMerge w:val="restart"/>
            <w:vAlign w:val="center"/>
          </w:tcPr>
          <w:p w14:paraId="20F4978A" w14:textId="568437D1" w:rsidR="00E90428" w:rsidRPr="00333AC9" w:rsidRDefault="00E90428" w:rsidP="00E90428">
            <w:pPr>
              <w:jc w:val="center"/>
            </w:pPr>
            <w:r w:rsidRPr="00C96767">
              <w:t>16,5</w:t>
            </w:r>
          </w:p>
        </w:tc>
      </w:tr>
      <w:tr w:rsidR="00E90428" w:rsidRPr="00653145" w14:paraId="125A0648" w14:textId="77777777" w:rsidTr="00C96767">
        <w:trPr>
          <w:trHeight w:val="284"/>
        </w:trPr>
        <w:tc>
          <w:tcPr>
            <w:tcW w:w="4111" w:type="dxa"/>
            <w:vAlign w:val="center"/>
          </w:tcPr>
          <w:p w14:paraId="0B492F25" w14:textId="77777777" w:rsidR="00E90428" w:rsidRPr="00333AC9" w:rsidRDefault="00E90428" w:rsidP="00E90428">
            <w:pPr>
              <w:pStyle w:val="afffa"/>
              <w:spacing w:after="0" w:line="240" w:lineRule="auto"/>
              <w:ind w:firstLine="0"/>
              <w:jc w:val="left"/>
              <w:rPr>
                <w:bCs/>
              </w:rPr>
            </w:pPr>
            <w:r w:rsidRPr="00333AC9">
              <w:rPr>
                <w:bCs/>
              </w:rPr>
              <w:t>2. Обрабатывающие производства</w:t>
            </w:r>
          </w:p>
        </w:tc>
        <w:tc>
          <w:tcPr>
            <w:tcW w:w="2409" w:type="dxa"/>
            <w:vMerge/>
            <w:vAlign w:val="center"/>
          </w:tcPr>
          <w:p w14:paraId="11A24974" w14:textId="77777777" w:rsidR="00E90428" w:rsidRPr="00333AC9" w:rsidRDefault="00E90428" w:rsidP="00E90428">
            <w:pPr>
              <w:jc w:val="center"/>
              <w:rPr>
                <w:b/>
              </w:rPr>
            </w:pPr>
          </w:p>
        </w:tc>
        <w:tc>
          <w:tcPr>
            <w:tcW w:w="1559" w:type="dxa"/>
            <w:vMerge/>
            <w:vAlign w:val="center"/>
          </w:tcPr>
          <w:p w14:paraId="19E8A4A9" w14:textId="77777777" w:rsidR="00E90428" w:rsidRPr="00333AC9" w:rsidRDefault="00E90428" w:rsidP="00E90428">
            <w:pPr>
              <w:jc w:val="center"/>
            </w:pPr>
          </w:p>
        </w:tc>
        <w:tc>
          <w:tcPr>
            <w:tcW w:w="1559" w:type="dxa"/>
            <w:vMerge/>
            <w:vAlign w:val="center"/>
          </w:tcPr>
          <w:p w14:paraId="0D019FBE" w14:textId="77777777" w:rsidR="00E90428" w:rsidRPr="00333AC9" w:rsidRDefault="00E90428" w:rsidP="00E90428">
            <w:pPr>
              <w:jc w:val="center"/>
            </w:pPr>
          </w:p>
        </w:tc>
      </w:tr>
      <w:tr w:rsidR="00E90428" w:rsidRPr="00653145" w14:paraId="28F02210" w14:textId="77777777" w:rsidTr="00C96767">
        <w:trPr>
          <w:trHeight w:val="284"/>
        </w:trPr>
        <w:tc>
          <w:tcPr>
            <w:tcW w:w="4111" w:type="dxa"/>
            <w:vAlign w:val="center"/>
          </w:tcPr>
          <w:p w14:paraId="22AFABDC" w14:textId="77777777" w:rsidR="00E90428" w:rsidRPr="00333AC9" w:rsidRDefault="00E90428" w:rsidP="00E90428">
            <w:pPr>
              <w:pStyle w:val="afffa"/>
              <w:spacing w:after="0" w:line="240" w:lineRule="auto"/>
              <w:ind w:firstLine="0"/>
              <w:jc w:val="left"/>
              <w:rPr>
                <w:bCs/>
              </w:rPr>
            </w:pPr>
            <w:r w:rsidRPr="00333AC9">
              <w:rPr>
                <w:bCs/>
              </w:rPr>
              <w:t>4. Производство и распределение электроэнергии, газа и воды</w:t>
            </w:r>
          </w:p>
        </w:tc>
        <w:tc>
          <w:tcPr>
            <w:tcW w:w="2409" w:type="dxa"/>
            <w:vMerge/>
            <w:vAlign w:val="center"/>
          </w:tcPr>
          <w:p w14:paraId="4860D723" w14:textId="77777777" w:rsidR="00E90428" w:rsidRPr="00333AC9" w:rsidRDefault="00E90428" w:rsidP="00E90428">
            <w:pPr>
              <w:jc w:val="center"/>
              <w:rPr>
                <w:b/>
              </w:rPr>
            </w:pPr>
          </w:p>
        </w:tc>
        <w:tc>
          <w:tcPr>
            <w:tcW w:w="1559" w:type="dxa"/>
            <w:vMerge/>
            <w:vAlign w:val="center"/>
          </w:tcPr>
          <w:p w14:paraId="462A26BE" w14:textId="77777777" w:rsidR="00E90428" w:rsidRPr="00333AC9" w:rsidRDefault="00E90428" w:rsidP="00E90428">
            <w:pPr>
              <w:jc w:val="center"/>
            </w:pPr>
          </w:p>
        </w:tc>
        <w:tc>
          <w:tcPr>
            <w:tcW w:w="1559" w:type="dxa"/>
            <w:vMerge/>
            <w:vAlign w:val="center"/>
          </w:tcPr>
          <w:p w14:paraId="5A1D165F" w14:textId="77777777" w:rsidR="00E90428" w:rsidRPr="00333AC9" w:rsidRDefault="00E90428" w:rsidP="00E90428">
            <w:pPr>
              <w:jc w:val="center"/>
            </w:pPr>
          </w:p>
        </w:tc>
      </w:tr>
      <w:tr w:rsidR="00E90428" w:rsidRPr="00653145" w14:paraId="02D99814" w14:textId="77777777" w:rsidTr="00C96767">
        <w:trPr>
          <w:trHeight w:val="284"/>
        </w:trPr>
        <w:tc>
          <w:tcPr>
            <w:tcW w:w="4111" w:type="dxa"/>
            <w:vAlign w:val="center"/>
          </w:tcPr>
          <w:p w14:paraId="1F579AB4" w14:textId="77777777" w:rsidR="00E90428" w:rsidRPr="00333AC9" w:rsidRDefault="00E90428" w:rsidP="00E90428">
            <w:pPr>
              <w:pStyle w:val="afffa"/>
              <w:spacing w:after="0" w:line="240" w:lineRule="auto"/>
              <w:ind w:firstLine="0"/>
              <w:jc w:val="left"/>
              <w:rPr>
                <w:bCs/>
              </w:rPr>
            </w:pPr>
            <w:r w:rsidRPr="00333AC9">
              <w:rPr>
                <w:bCs/>
              </w:rPr>
              <w:t>3. Строительство</w:t>
            </w:r>
          </w:p>
        </w:tc>
        <w:tc>
          <w:tcPr>
            <w:tcW w:w="2409" w:type="dxa"/>
            <w:vAlign w:val="center"/>
          </w:tcPr>
          <w:p w14:paraId="7ED6AB87" w14:textId="77777777" w:rsidR="00E90428" w:rsidRPr="00333AC9" w:rsidRDefault="00E90428" w:rsidP="00E90428">
            <w:pPr>
              <w:jc w:val="center"/>
              <w:rPr>
                <w:b/>
              </w:rPr>
            </w:pPr>
            <w:r w:rsidRPr="00333AC9">
              <w:rPr>
                <w:b/>
              </w:rPr>
              <w:t>Строительство</w:t>
            </w:r>
          </w:p>
        </w:tc>
        <w:tc>
          <w:tcPr>
            <w:tcW w:w="1559" w:type="dxa"/>
            <w:vAlign w:val="center"/>
          </w:tcPr>
          <w:p w14:paraId="0C7F4678" w14:textId="6C338002" w:rsidR="00E90428" w:rsidRPr="00C96767" w:rsidRDefault="00E90428" w:rsidP="00E90428">
            <w:pPr>
              <w:jc w:val="center"/>
            </w:pPr>
            <w:r>
              <w:t>8,2</w:t>
            </w:r>
          </w:p>
        </w:tc>
        <w:tc>
          <w:tcPr>
            <w:tcW w:w="1559" w:type="dxa"/>
            <w:vAlign w:val="center"/>
          </w:tcPr>
          <w:p w14:paraId="09BF16C7" w14:textId="295E3501" w:rsidR="00E90428" w:rsidRPr="00333AC9" w:rsidRDefault="00E90428" w:rsidP="00E90428">
            <w:pPr>
              <w:jc w:val="center"/>
            </w:pPr>
            <w:r w:rsidRPr="00C96767">
              <w:t>9,8</w:t>
            </w:r>
          </w:p>
        </w:tc>
      </w:tr>
      <w:tr w:rsidR="00E90428" w:rsidRPr="00860424" w14:paraId="235DD85B" w14:textId="77777777" w:rsidTr="00C96767">
        <w:trPr>
          <w:trHeight w:val="284"/>
        </w:trPr>
        <w:tc>
          <w:tcPr>
            <w:tcW w:w="4111" w:type="dxa"/>
            <w:vAlign w:val="center"/>
          </w:tcPr>
          <w:p w14:paraId="70ABEB30" w14:textId="77777777" w:rsidR="00E90428" w:rsidRPr="00333AC9" w:rsidRDefault="00E90428" w:rsidP="00E90428">
            <w:pPr>
              <w:pStyle w:val="afffa"/>
              <w:spacing w:after="0" w:line="240" w:lineRule="auto"/>
              <w:ind w:firstLine="0"/>
              <w:jc w:val="left"/>
              <w:rPr>
                <w:bCs/>
              </w:rPr>
            </w:pPr>
            <w:r w:rsidRPr="00333AC9">
              <w:rPr>
                <w:bCs/>
              </w:rPr>
              <w:t>5. Гостиничные услуги</w:t>
            </w:r>
          </w:p>
        </w:tc>
        <w:tc>
          <w:tcPr>
            <w:tcW w:w="2409" w:type="dxa"/>
            <w:vMerge w:val="restart"/>
            <w:vAlign w:val="center"/>
          </w:tcPr>
          <w:p w14:paraId="0E6A8BED" w14:textId="77777777" w:rsidR="00E90428" w:rsidRPr="00333AC9" w:rsidRDefault="00E90428" w:rsidP="00E90428">
            <w:pPr>
              <w:jc w:val="center"/>
              <w:rPr>
                <w:b/>
              </w:rPr>
            </w:pPr>
            <w:r w:rsidRPr="00333AC9">
              <w:rPr>
                <w:b/>
              </w:rPr>
              <w:t>Торговля, ремонт, общественное питание</w:t>
            </w:r>
          </w:p>
        </w:tc>
        <w:tc>
          <w:tcPr>
            <w:tcW w:w="1559" w:type="dxa"/>
            <w:vMerge w:val="restart"/>
            <w:vAlign w:val="center"/>
          </w:tcPr>
          <w:p w14:paraId="2886B47A" w14:textId="0BE6EBFA" w:rsidR="00E90428" w:rsidRPr="00C96767" w:rsidRDefault="00E90428" w:rsidP="00E90428">
            <w:pPr>
              <w:jc w:val="center"/>
            </w:pPr>
            <w:r>
              <w:t>39,6</w:t>
            </w:r>
          </w:p>
        </w:tc>
        <w:tc>
          <w:tcPr>
            <w:tcW w:w="1559" w:type="dxa"/>
            <w:vMerge w:val="restart"/>
            <w:vAlign w:val="center"/>
          </w:tcPr>
          <w:p w14:paraId="52C67AB2" w14:textId="1E24264E" w:rsidR="00E90428" w:rsidRPr="00333AC9" w:rsidRDefault="00E90428" w:rsidP="00E90428">
            <w:pPr>
              <w:jc w:val="center"/>
            </w:pPr>
            <w:r w:rsidRPr="00C96767">
              <w:t>37,1</w:t>
            </w:r>
          </w:p>
        </w:tc>
      </w:tr>
      <w:tr w:rsidR="00E90428" w:rsidRPr="00860424" w14:paraId="5E1D9A9E" w14:textId="77777777" w:rsidTr="00C96767">
        <w:trPr>
          <w:trHeight w:val="284"/>
        </w:trPr>
        <w:tc>
          <w:tcPr>
            <w:tcW w:w="4111" w:type="dxa"/>
            <w:vAlign w:val="center"/>
          </w:tcPr>
          <w:p w14:paraId="6241DECB" w14:textId="77777777" w:rsidR="00E90428" w:rsidRPr="00333AC9" w:rsidRDefault="00E90428" w:rsidP="00E90428">
            <w:pPr>
              <w:pStyle w:val="afffa"/>
              <w:spacing w:after="0" w:line="240" w:lineRule="auto"/>
              <w:ind w:firstLine="0"/>
              <w:jc w:val="left"/>
              <w:rPr>
                <w:bCs/>
              </w:rPr>
            </w:pPr>
            <w:r w:rsidRPr="00333AC9">
              <w:rPr>
                <w:bCs/>
              </w:rPr>
              <w:t>6. Рестораны, услуги общественного питания</w:t>
            </w:r>
          </w:p>
        </w:tc>
        <w:tc>
          <w:tcPr>
            <w:tcW w:w="2409" w:type="dxa"/>
            <w:vMerge/>
            <w:vAlign w:val="center"/>
          </w:tcPr>
          <w:p w14:paraId="140CF361" w14:textId="77777777" w:rsidR="00E90428" w:rsidRPr="00333AC9" w:rsidRDefault="00E90428" w:rsidP="00E90428">
            <w:pPr>
              <w:jc w:val="center"/>
              <w:rPr>
                <w:b/>
              </w:rPr>
            </w:pPr>
          </w:p>
        </w:tc>
        <w:tc>
          <w:tcPr>
            <w:tcW w:w="1559" w:type="dxa"/>
            <w:vMerge/>
            <w:vAlign w:val="center"/>
          </w:tcPr>
          <w:p w14:paraId="4FE19DB7" w14:textId="77777777" w:rsidR="00E90428" w:rsidRPr="00333AC9" w:rsidRDefault="00E90428" w:rsidP="00E90428">
            <w:pPr>
              <w:jc w:val="center"/>
            </w:pPr>
          </w:p>
        </w:tc>
        <w:tc>
          <w:tcPr>
            <w:tcW w:w="1559" w:type="dxa"/>
            <w:vMerge/>
            <w:vAlign w:val="center"/>
          </w:tcPr>
          <w:p w14:paraId="1D6C4847" w14:textId="77777777" w:rsidR="00E90428" w:rsidRPr="00333AC9" w:rsidRDefault="00E90428" w:rsidP="00E90428">
            <w:pPr>
              <w:jc w:val="center"/>
            </w:pPr>
          </w:p>
        </w:tc>
      </w:tr>
      <w:tr w:rsidR="00E90428" w:rsidRPr="00653145" w14:paraId="6B8B7E5C" w14:textId="77777777" w:rsidTr="00C96767">
        <w:trPr>
          <w:trHeight w:val="284"/>
        </w:trPr>
        <w:tc>
          <w:tcPr>
            <w:tcW w:w="4111" w:type="dxa"/>
            <w:vAlign w:val="center"/>
          </w:tcPr>
          <w:p w14:paraId="30C17C89" w14:textId="77777777" w:rsidR="00E90428" w:rsidRPr="00333AC9" w:rsidRDefault="00E90428" w:rsidP="00E90428">
            <w:pPr>
              <w:pStyle w:val="afffa"/>
              <w:pBdr>
                <w:bottom w:val="single" w:sz="4" w:space="1" w:color="auto"/>
              </w:pBdr>
              <w:spacing w:after="0" w:line="240" w:lineRule="auto"/>
              <w:ind w:firstLine="0"/>
              <w:jc w:val="left"/>
              <w:rPr>
                <w:bCs/>
              </w:rPr>
            </w:pPr>
            <w:r w:rsidRPr="00333AC9">
              <w:rPr>
                <w:bCs/>
              </w:rPr>
              <w:t>7. Оптовая и розничная торговля</w:t>
            </w:r>
          </w:p>
          <w:p w14:paraId="09D36525" w14:textId="77777777" w:rsidR="00E90428" w:rsidRPr="00333AC9" w:rsidRDefault="00E90428" w:rsidP="00E90428">
            <w:pPr>
              <w:pStyle w:val="afffa"/>
              <w:spacing w:after="0" w:line="240" w:lineRule="auto"/>
              <w:ind w:firstLine="0"/>
              <w:jc w:val="left"/>
              <w:rPr>
                <w:bCs/>
              </w:rPr>
            </w:pPr>
            <w:r w:rsidRPr="00333AC9">
              <w:rPr>
                <w:bCs/>
              </w:rPr>
              <w:t>11. Ремонт автотранспортных средств, бытовых изделий и предметов личного пользования</w:t>
            </w:r>
          </w:p>
        </w:tc>
        <w:tc>
          <w:tcPr>
            <w:tcW w:w="2409" w:type="dxa"/>
            <w:vMerge/>
            <w:vAlign w:val="center"/>
          </w:tcPr>
          <w:p w14:paraId="0DDBF9F6" w14:textId="77777777" w:rsidR="00E90428" w:rsidRPr="00333AC9" w:rsidRDefault="00E90428" w:rsidP="00E90428">
            <w:pPr>
              <w:jc w:val="center"/>
              <w:rPr>
                <w:b/>
              </w:rPr>
            </w:pPr>
          </w:p>
        </w:tc>
        <w:tc>
          <w:tcPr>
            <w:tcW w:w="1559" w:type="dxa"/>
            <w:vMerge/>
            <w:vAlign w:val="center"/>
          </w:tcPr>
          <w:p w14:paraId="4B110AB7" w14:textId="77777777" w:rsidR="00E90428" w:rsidRPr="00333AC9" w:rsidRDefault="00E90428" w:rsidP="00E90428">
            <w:pPr>
              <w:jc w:val="center"/>
            </w:pPr>
          </w:p>
        </w:tc>
        <w:tc>
          <w:tcPr>
            <w:tcW w:w="1559" w:type="dxa"/>
            <w:vMerge/>
            <w:vAlign w:val="center"/>
          </w:tcPr>
          <w:p w14:paraId="67D4D8BB" w14:textId="77777777" w:rsidR="00E90428" w:rsidRPr="00333AC9" w:rsidRDefault="00E90428" w:rsidP="00E90428">
            <w:pPr>
              <w:jc w:val="center"/>
            </w:pPr>
          </w:p>
        </w:tc>
      </w:tr>
      <w:tr w:rsidR="00E90428" w:rsidRPr="00860424" w14:paraId="596A8854" w14:textId="77777777" w:rsidTr="00C96767">
        <w:trPr>
          <w:trHeight w:val="284"/>
        </w:trPr>
        <w:tc>
          <w:tcPr>
            <w:tcW w:w="4111" w:type="dxa"/>
            <w:vAlign w:val="center"/>
          </w:tcPr>
          <w:p w14:paraId="617B75FF" w14:textId="77777777" w:rsidR="00E90428" w:rsidRPr="00333AC9" w:rsidRDefault="00E90428" w:rsidP="00E90428">
            <w:pPr>
              <w:pStyle w:val="afffa"/>
              <w:spacing w:after="0" w:line="240" w:lineRule="auto"/>
              <w:ind w:firstLine="0"/>
              <w:jc w:val="left"/>
              <w:rPr>
                <w:bCs/>
              </w:rPr>
            </w:pPr>
            <w:r w:rsidRPr="00333AC9">
              <w:rPr>
                <w:bCs/>
              </w:rPr>
              <w:t>10. Информационно - вычислительное обслуживание</w:t>
            </w:r>
          </w:p>
        </w:tc>
        <w:tc>
          <w:tcPr>
            <w:tcW w:w="2409" w:type="dxa"/>
            <w:vMerge w:val="restart"/>
            <w:vAlign w:val="center"/>
          </w:tcPr>
          <w:p w14:paraId="586AAB1A" w14:textId="77777777" w:rsidR="00E90428" w:rsidRPr="00333AC9" w:rsidRDefault="00E90428" w:rsidP="00E90428">
            <w:pPr>
              <w:jc w:val="center"/>
              <w:rPr>
                <w:b/>
              </w:rPr>
            </w:pPr>
            <w:r w:rsidRPr="00333AC9">
              <w:rPr>
                <w:b/>
              </w:rPr>
              <w:t>Транспорт, связь, информация</w:t>
            </w:r>
          </w:p>
        </w:tc>
        <w:tc>
          <w:tcPr>
            <w:tcW w:w="1559" w:type="dxa"/>
            <w:vMerge w:val="restart"/>
            <w:vAlign w:val="center"/>
          </w:tcPr>
          <w:p w14:paraId="0F32DAC4" w14:textId="7C902209" w:rsidR="00E90428" w:rsidRPr="00C96767" w:rsidRDefault="00E90428" w:rsidP="00E90428">
            <w:pPr>
              <w:jc w:val="center"/>
            </w:pPr>
            <w:r>
              <w:t>8,2</w:t>
            </w:r>
          </w:p>
        </w:tc>
        <w:tc>
          <w:tcPr>
            <w:tcW w:w="1559" w:type="dxa"/>
            <w:vMerge w:val="restart"/>
            <w:vAlign w:val="center"/>
          </w:tcPr>
          <w:p w14:paraId="2CFF4E45" w14:textId="6BDE47FD" w:rsidR="00E90428" w:rsidRPr="00333AC9" w:rsidRDefault="00E90428" w:rsidP="00E90428">
            <w:pPr>
              <w:jc w:val="center"/>
            </w:pPr>
            <w:r w:rsidRPr="00C96767">
              <w:t>8,1</w:t>
            </w:r>
          </w:p>
        </w:tc>
      </w:tr>
      <w:tr w:rsidR="00E90428" w:rsidRPr="00860424" w14:paraId="59543102" w14:textId="77777777" w:rsidTr="00C96767">
        <w:trPr>
          <w:trHeight w:val="284"/>
        </w:trPr>
        <w:tc>
          <w:tcPr>
            <w:tcW w:w="4111" w:type="dxa"/>
            <w:vAlign w:val="center"/>
          </w:tcPr>
          <w:p w14:paraId="66FCE17E" w14:textId="77777777" w:rsidR="00E90428" w:rsidRPr="00333AC9" w:rsidRDefault="00E90428" w:rsidP="00E90428">
            <w:pPr>
              <w:pStyle w:val="afffa"/>
              <w:spacing w:after="0" w:line="240" w:lineRule="auto"/>
              <w:ind w:firstLine="0"/>
              <w:jc w:val="left"/>
              <w:rPr>
                <w:bCs/>
              </w:rPr>
            </w:pPr>
            <w:r w:rsidRPr="00333AC9">
              <w:rPr>
                <w:bCs/>
              </w:rPr>
              <w:t>12. Транспорт</w:t>
            </w:r>
          </w:p>
        </w:tc>
        <w:tc>
          <w:tcPr>
            <w:tcW w:w="2409" w:type="dxa"/>
            <w:vMerge/>
            <w:vAlign w:val="center"/>
          </w:tcPr>
          <w:p w14:paraId="0E639CF5" w14:textId="77777777" w:rsidR="00E90428" w:rsidRPr="00333AC9" w:rsidRDefault="00E90428" w:rsidP="00E90428">
            <w:pPr>
              <w:jc w:val="center"/>
              <w:rPr>
                <w:b/>
              </w:rPr>
            </w:pPr>
          </w:p>
        </w:tc>
        <w:tc>
          <w:tcPr>
            <w:tcW w:w="1559" w:type="dxa"/>
            <w:vMerge/>
            <w:vAlign w:val="center"/>
          </w:tcPr>
          <w:p w14:paraId="1E8911FC" w14:textId="77777777" w:rsidR="00E90428" w:rsidRPr="00333AC9" w:rsidRDefault="00E90428" w:rsidP="00E90428">
            <w:pPr>
              <w:jc w:val="center"/>
            </w:pPr>
          </w:p>
        </w:tc>
        <w:tc>
          <w:tcPr>
            <w:tcW w:w="1559" w:type="dxa"/>
            <w:vMerge/>
            <w:vAlign w:val="center"/>
          </w:tcPr>
          <w:p w14:paraId="0B83C61E" w14:textId="77777777" w:rsidR="00E90428" w:rsidRPr="00333AC9" w:rsidRDefault="00E90428" w:rsidP="00E90428">
            <w:pPr>
              <w:jc w:val="center"/>
            </w:pPr>
          </w:p>
        </w:tc>
      </w:tr>
      <w:tr w:rsidR="00E90428" w:rsidRPr="00653145" w14:paraId="01F2731D" w14:textId="77777777" w:rsidTr="00C96767">
        <w:trPr>
          <w:trHeight w:val="284"/>
        </w:trPr>
        <w:tc>
          <w:tcPr>
            <w:tcW w:w="4111" w:type="dxa"/>
            <w:vAlign w:val="center"/>
          </w:tcPr>
          <w:p w14:paraId="0DE8F7D7" w14:textId="77777777" w:rsidR="00E90428" w:rsidRPr="00333AC9" w:rsidRDefault="00E90428" w:rsidP="00E90428">
            <w:pPr>
              <w:pStyle w:val="afffa"/>
              <w:spacing w:after="0" w:line="240" w:lineRule="auto"/>
              <w:ind w:firstLine="0"/>
              <w:jc w:val="left"/>
              <w:rPr>
                <w:bCs/>
              </w:rPr>
            </w:pPr>
            <w:r w:rsidRPr="00333AC9">
              <w:rPr>
                <w:bCs/>
              </w:rPr>
              <w:t>13. Связь</w:t>
            </w:r>
          </w:p>
        </w:tc>
        <w:tc>
          <w:tcPr>
            <w:tcW w:w="2409" w:type="dxa"/>
            <w:vMerge/>
            <w:vAlign w:val="center"/>
          </w:tcPr>
          <w:p w14:paraId="3D78ABFA" w14:textId="77777777" w:rsidR="00E90428" w:rsidRPr="00333AC9" w:rsidRDefault="00E90428" w:rsidP="00E90428">
            <w:pPr>
              <w:jc w:val="center"/>
              <w:rPr>
                <w:b/>
              </w:rPr>
            </w:pPr>
          </w:p>
        </w:tc>
        <w:tc>
          <w:tcPr>
            <w:tcW w:w="1559" w:type="dxa"/>
            <w:vMerge/>
            <w:vAlign w:val="center"/>
          </w:tcPr>
          <w:p w14:paraId="596A6A7D" w14:textId="77777777" w:rsidR="00E90428" w:rsidRPr="00333AC9" w:rsidRDefault="00E90428" w:rsidP="00E90428">
            <w:pPr>
              <w:jc w:val="center"/>
            </w:pPr>
          </w:p>
        </w:tc>
        <w:tc>
          <w:tcPr>
            <w:tcW w:w="1559" w:type="dxa"/>
            <w:vMerge/>
            <w:vAlign w:val="center"/>
          </w:tcPr>
          <w:p w14:paraId="628420FD" w14:textId="77777777" w:rsidR="00E90428" w:rsidRPr="00333AC9" w:rsidRDefault="00E90428" w:rsidP="00E90428">
            <w:pPr>
              <w:jc w:val="center"/>
            </w:pPr>
          </w:p>
        </w:tc>
      </w:tr>
      <w:tr w:rsidR="00E90428" w:rsidRPr="00860424" w14:paraId="70D7DE02" w14:textId="77777777" w:rsidTr="00C96767">
        <w:trPr>
          <w:trHeight w:val="284"/>
        </w:trPr>
        <w:tc>
          <w:tcPr>
            <w:tcW w:w="4111" w:type="dxa"/>
          </w:tcPr>
          <w:p w14:paraId="4D36D3E9" w14:textId="77777777" w:rsidR="00E90428" w:rsidRPr="00333AC9" w:rsidRDefault="00E90428" w:rsidP="00E90428">
            <w:pPr>
              <w:rPr>
                <w:color w:val="000000"/>
              </w:rPr>
            </w:pPr>
            <w:r w:rsidRPr="00333AC9">
              <w:rPr>
                <w:color w:val="000000"/>
              </w:rPr>
              <w:t>16. Образование</w:t>
            </w:r>
          </w:p>
        </w:tc>
        <w:tc>
          <w:tcPr>
            <w:tcW w:w="2409" w:type="dxa"/>
            <w:vMerge w:val="restart"/>
            <w:vAlign w:val="center"/>
          </w:tcPr>
          <w:p w14:paraId="4B6C6A36" w14:textId="77777777" w:rsidR="00E90428" w:rsidRPr="00333AC9" w:rsidRDefault="00E90428" w:rsidP="00E90428">
            <w:pPr>
              <w:jc w:val="center"/>
              <w:rPr>
                <w:b/>
              </w:rPr>
            </w:pPr>
            <w:r w:rsidRPr="00333AC9">
              <w:rPr>
                <w:b/>
              </w:rPr>
              <w:t>Образование, наука</w:t>
            </w:r>
          </w:p>
        </w:tc>
        <w:tc>
          <w:tcPr>
            <w:tcW w:w="1559" w:type="dxa"/>
            <w:vMerge w:val="restart"/>
            <w:vAlign w:val="center"/>
          </w:tcPr>
          <w:p w14:paraId="19337EEC" w14:textId="49681DAC" w:rsidR="00E90428" w:rsidRPr="00C96767" w:rsidRDefault="00E90428" w:rsidP="00E90428">
            <w:pPr>
              <w:jc w:val="center"/>
            </w:pPr>
            <w:r>
              <w:t>2,1</w:t>
            </w:r>
          </w:p>
        </w:tc>
        <w:tc>
          <w:tcPr>
            <w:tcW w:w="1559" w:type="dxa"/>
            <w:vMerge w:val="restart"/>
            <w:vAlign w:val="center"/>
          </w:tcPr>
          <w:p w14:paraId="6798ED63" w14:textId="497CA3F4" w:rsidR="00E90428" w:rsidRPr="00333AC9" w:rsidRDefault="00E90428" w:rsidP="00E90428">
            <w:pPr>
              <w:jc w:val="center"/>
            </w:pPr>
            <w:r w:rsidRPr="00C96767">
              <w:t>3,4</w:t>
            </w:r>
          </w:p>
        </w:tc>
      </w:tr>
      <w:tr w:rsidR="00E90428" w:rsidRPr="00653145" w14:paraId="22F46A85" w14:textId="77777777" w:rsidTr="00C96767">
        <w:trPr>
          <w:trHeight w:val="284"/>
        </w:trPr>
        <w:tc>
          <w:tcPr>
            <w:tcW w:w="4111" w:type="dxa"/>
          </w:tcPr>
          <w:p w14:paraId="246CD3E9" w14:textId="77777777" w:rsidR="00E90428" w:rsidRPr="00333AC9" w:rsidRDefault="00E90428" w:rsidP="00E90428">
            <w:pPr>
              <w:rPr>
                <w:color w:val="000000"/>
              </w:rPr>
            </w:pPr>
            <w:r w:rsidRPr="00333AC9">
              <w:rPr>
                <w:color w:val="000000"/>
              </w:rPr>
              <w:t>14. Наука и научное обслуживание</w:t>
            </w:r>
          </w:p>
        </w:tc>
        <w:tc>
          <w:tcPr>
            <w:tcW w:w="2409" w:type="dxa"/>
            <w:vMerge/>
            <w:vAlign w:val="center"/>
          </w:tcPr>
          <w:p w14:paraId="7E0A5BBF" w14:textId="77777777" w:rsidR="00E90428" w:rsidRPr="00333AC9" w:rsidRDefault="00E90428" w:rsidP="00E90428">
            <w:pPr>
              <w:jc w:val="center"/>
              <w:rPr>
                <w:b/>
              </w:rPr>
            </w:pPr>
          </w:p>
        </w:tc>
        <w:tc>
          <w:tcPr>
            <w:tcW w:w="1559" w:type="dxa"/>
            <w:vMerge/>
            <w:vAlign w:val="center"/>
          </w:tcPr>
          <w:p w14:paraId="6E6EA0E0" w14:textId="77777777" w:rsidR="00E90428" w:rsidRPr="00333AC9" w:rsidRDefault="00E90428" w:rsidP="00E90428">
            <w:pPr>
              <w:jc w:val="center"/>
            </w:pPr>
          </w:p>
        </w:tc>
        <w:tc>
          <w:tcPr>
            <w:tcW w:w="1559" w:type="dxa"/>
            <w:vMerge/>
            <w:vAlign w:val="center"/>
          </w:tcPr>
          <w:p w14:paraId="251EA032" w14:textId="77777777" w:rsidR="00E90428" w:rsidRPr="00333AC9" w:rsidRDefault="00E90428" w:rsidP="00E90428">
            <w:pPr>
              <w:jc w:val="center"/>
            </w:pPr>
          </w:p>
        </w:tc>
      </w:tr>
      <w:tr w:rsidR="00E90428" w:rsidRPr="00860424" w14:paraId="2B96BEC6" w14:textId="77777777" w:rsidTr="00C96767">
        <w:trPr>
          <w:trHeight w:val="284"/>
        </w:trPr>
        <w:tc>
          <w:tcPr>
            <w:tcW w:w="4111" w:type="dxa"/>
          </w:tcPr>
          <w:p w14:paraId="15A72751" w14:textId="77777777" w:rsidR="00E90428" w:rsidRPr="00333AC9" w:rsidRDefault="00E90428" w:rsidP="00E90428">
            <w:pPr>
              <w:rPr>
                <w:color w:val="000000"/>
              </w:rPr>
            </w:pPr>
            <w:r w:rsidRPr="00333AC9">
              <w:rPr>
                <w:color w:val="000000"/>
              </w:rPr>
              <w:t>17. Здравоохранение и предоставление социальных услуг</w:t>
            </w:r>
          </w:p>
        </w:tc>
        <w:tc>
          <w:tcPr>
            <w:tcW w:w="2409" w:type="dxa"/>
            <w:vMerge w:val="restart"/>
            <w:vAlign w:val="center"/>
          </w:tcPr>
          <w:p w14:paraId="489C0E57" w14:textId="77777777" w:rsidR="00E90428" w:rsidRPr="00333AC9" w:rsidRDefault="00E90428" w:rsidP="00E90428">
            <w:pPr>
              <w:jc w:val="center"/>
              <w:rPr>
                <w:b/>
              </w:rPr>
            </w:pPr>
            <w:r w:rsidRPr="00333AC9">
              <w:rPr>
                <w:b/>
              </w:rPr>
              <w:t>Услуги</w:t>
            </w:r>
          </w:p>
        </w:tc>
        <w:tc>
          <w:tcPr>
            <w:tcW w:w="1559" w:type="dxa"/>
            <w:vMerge w:val="restart"/>
            <w:vAlign w:val="center"/>
          </w:tcPr>
          <w:p w14:paraId="25DEF720" w14:textId="349AA933" w:rsidR="00E90428" w:rsidRPr="00C96767" w:rsidRDefault="00E90428" w:rsidP="00E90428">
            <w:pPr>
              <w:jc w:val="center"/>
            </w:pPr>
            <w:r>
              <w:t>19,0</w:t>
            </w:r>
          </w:p>
        </w:tc>
        <w:tc>
          <w:tcPr>
            <w:tcW w:w="1559" w:type="dxa"/>
            <w:vMerge w:val="restart"/>
            <w:vAlign w:val="center"/>
          </w:tcPr>
          <w:p w14:paraId="75BB4018" w14:textId="4DAAA8F9" w:rsidR="00E90428" w:rsidRPr="00333AC9" w:rsidRDefault="00E90428" w:rsidP="00E90428">
            <w:pPr>
              <w:jc w:val="center"/>
            </w:pPr>
            <w:r w:rsidRPr="00C96767">
              <w:t>19,3</w:t>
            </w:r>
          </w:p>
        </w:tc>
      </w:tr>
      <w:tr w:rsidR="00E90428" w:rsidRPr="00653145" w14:paraId="35908FE1" w14:textId="77777777" w:rsidTr="00C96767">
        <w:trPr>
          <w:trHeight w:val="284"/>
        </w:trPr>
        <w:tc>
          <w:tcPr>
            <w:tcW w:w="4111" w:type="dxa"/>
          </w:tcPr>
          <w:p w14:paraId="512174B1" w14:textId="77777777" w:rsidR="00E90428" w:rsidRPr="00333AC9" w:rsidRDefault="00E90428" w:rsidP="00E90428">
            <w:pPr>
              <w:rPr>
                <w:color w:val="000000"/>
              </w:rPr>
            </w:pPr>
            <w:r w:rsidRPr="00333AC9">
              <w:rPr>
                <w:color w:val="000000"/>
              </w:rPr>
              <w:t>18. Предоставление прочих, в том числе персональных услуг</w:t>
            </w:r>
          </w:p>
        </w:tc>
        <w:tc>
          <w:tcPr>
            <w:tcW w:w="2409" w:type="dxa"/>
            <w:vMerge/>
            <w:vAlign w:val="center"/>
          </w:tcPr>
          <w:p w14:paraId="0B867E13" w14:textId="77777777" w:rsidR="00E90428" w:rsidRPr="00333AC9" w:rsidRDefault="00E90428" w:rsidP="00E90428">
            <w:pPr>
              <w:jc w:val="center"/>
              <w:rPr>
                <w:b/>
              </w:rPr>
            </w:pPr>
          </w:p>
        </w:tc>
        <w:tc>
          <w:tcPr>
            <w:tcW w:w="1559" w:type="dxa"/>
            <w:vMerge/>
            <w:vAlign w:val="center"/>
          </w:tcPr>
          <w:p w14:paraId="419F553A" w14:textId="77777777" w:rsidR="00E90428" w:rsidRPr="00333AC9" w:rsidRDefault="00E90428" w:rsidP="00E90428">
            <w:pPr>
              <w:jc w:val="center"/>
            </w:pPr>
          </w:p>
        </w:tc>
        <w:tc>
          <w:tcPr>
            <w:tcW w:w="1559" w:type="dxa"/>
            <w:vMerge/>
            <w:vAlign w:val="center"/>
          </w:tcPr>
          <w:p w14:paraId="18956000" w14:textId="77777777" w:rsidR="00E90428" w:rsidRPr="00333AC9" w:rsidRDefault="00E90428" w:rsidP="00E90428">
            <w:pPr>
              <w:jc w:val="center"/>
            </w:pPr>
          </w:p>
        </w:tc>
      </w:tr>
      <w:tr w:rsidR="00E90428" w:rsidRPr="00860424" w14:paraId="44418984" w14:textId="77777777" w:rsidTr="00C96767">
        <w:trPr>
          <w:trHeight w:val="284"/>
        </w:trPr>
        <w:tc>
          <w:tcPr>
            <w:tcW w:w="4111" w:type="dxa"/>
          </w:tcPr>
          <w:p w14:paraId="05EC8734" w14:textId="77777777" w:rsidR="00E90428" w:rsidRPr="00333AC9" w:rsidRDefault="00E90428" w:rsidP="00E90428">
            <w:pPr>
              <w:rPr>
                <w:color w:val="000000"/>
              </w:rPr>
            </w:pPr>
            <w:r w:rsidRPr="00333AC9">
              <w:rPr>
                <w:color w:val="000000"/>
              </w:rPr>
              <w:t>9. Финансовая деятельность</w:t>
            </w:r>
          </w:p>
        </w:tc>
        <w:tc>
          <w:tcPr>
            <w:tcW w:w="2409" w:type="dxa"/>
            <w:vMerge w:val="restart"/>
            <w:vAlign w:val="center"/>
          </w:tcPr>
          <w:p w14:paraId="5E0B8EE9" w14:textId="77777777" w:rsidR="00E90428" w:rsidRPr="00333AC9" w:rsidRDefault="00E90428" w:rsidP="00E90428">
            <w:pPr>
              <w:jc w:val="center"/>
              <w:rPr>
                <w:b/>
              </w:rPr>
            </w:pPr>
            <w:r w:rsidRPr="00333AC9">
              <w:rPr>
                <w:b/>
              </w:rPr>
              <w:t>Недвижимость, финансы</w:t>
            </w:r>
          </w:p>
        </w:tc>
        <w:tc>
          <w:tcPr>
            <w:tcW w:w="1559" w:type="dxa"/>
            <w:vMerge w:val="restart"/>
            <w:vAlign w:val="center"/>
          </w:tcPr>
          <w:p w14:paraId="7C76633F" w14:textId="48036BF4" w:rsidR="00E90428" w:rsidRPr="00C96767" w:rsidRDefault="00E90428" w:rsidP="00E90428">
            <w:pPr>
              <w:jc w:val="center"/>
            </w:pPr>
            <w:r>
              <w:t>4,1</w:t>
            </w:r>
          </w:p>
        </w:tc>
        <w:tc>
          <w:tcPr>
            <w:tcW w:w="1559" w:type="dxa"/>
            <w:vMerge w:val="restart"/>
            <w:vAlign w:val="center"/>
          </w:tcPr>
          <w:p w14:paraId="64CA6996" w14:textId="2721306D" w:rsidR="00E90428" w:rsidRPr="00333AC9" w:rsidRDefault="00E90428" w:rsidP="00E90428">
            <w:pPr>
              <w:jc w:val="center"/>
            </w:pPr>
            <w:r w:rsidRPr="00C96767">
              <w:t>3,6</w:t>
            </w:r>
          </w:p>
        </w:tc>
      </w:tr>
      <w:tr w:rsidR="00E90428" w:rsidRPr="00653145" w14:paraId="4622287D" w14:textId="77777777" w:rsidTr="00C96767">
        <w:trPr>
          <w:trHeight w:val="284"/>
        </w:trPr>
        <w:tc>
          <w:tcPr>
            <w:tcW w:w="4111" w:type="dxa"/>
          </w:tcPr>
          <w:p w14:paraId="2145679E" w14:textId="77777777" w:rsidR="00E90428" w:rsidRPr="00333AC9" w:rsidRDefault="00E90428" w:rsidP="00E90428">
            <w:pPr>
              <w:rPr>
                <w:color w:val="000000"/>
              </w:rPr>
            </w:pPr>
            <w:r w:rsidRPr="00333AC9">
              <w:rPr>
                <w:color w:val="000000"/>
              </w:rPr>
              <w:t>8. Операции с недвижимым имуществом, аренда и предоставление услуг</w:t>
            </w:r>
          </w:p>
        </w:tc>
        <w:tc>
          <w:tcPr>
            <w:tcW w:w="2409" w:type="dxa"/>
            <w:vMerge/>
            <w:vAlign w:val="center"/>
          </w:tcPr>
          <w:p w14:paraId="7EA4E9FE" w14:textId="77777777" w:rsidR="00E90428" w:rsidRPr="00333AC9" w:rsidRDefault="00E90428" w:rsidP="00E90428">
            <w:pPr>
              <w:jc w:val="center"/>
              <w:rPr>
                <w:b/>
              </w:rPr>
            </w:pPr>
          </w:p>
        </w:tc>
        <w:tc>
          <w:tcPr>
            <w:tcW w:w="1559" w:type="dxa"/>
            <w:vMerge/>
            <w:vAlign w:val="center"/>
          </w:tcPr>
          <w:p w14:paraId="17B1AE10" w14:textId="77777777" w:rsidR="00E90428" w:rsidRPr="00333AC9" w:rsidRDefault="00E90428" w:rsidP="00E90428">
            <w:pPr>
              <w:jc w:val="center"/>
            </w:pPr>
          </w:p>
        </w:tc>
        <w:tc>
          <w:tcPr>
            <w:tcW w:w="1559" w:type="dxa"/>
            <w:vMerge/>
            <w:vAlign w:val="center"/>
          </w:tcPr>
          <w:p w14:paraId="166F47CC" w14:textId="77777777" w:rsidR="00E90428" w:rsidRPr="00333AC9" w:rsidRDefault="00E90428" w:rsidP="00E90428">
            <w:pPr>
              <w:jc w:val="center"/>
            </w:pPr>
          </w:p>
        </w:tc>
      </w:tr>
      <w:tr w:rsidR="00E90428" w:rsidRPr="00653145" w14:paraId="3769F82B" w14:textId="77777777" w:rsidTr="00C96767">
        <w:trPr>
          <w:trHeight w:val="284"/>
        </w:trPr>
        <w:tc>
          <w:tcPr>
            <w:tcW w:w="4111" w:type="dxa"/>
          </w:tcPr>
          <w:p w14:paraId="277812E9" w14:textId="77777777" w:rsidR="00E90428" w:rsidRPr="00333AC9" w:rsidRDefault="00E90428" w:rsidP="00E90428">
            <w:pPr>
              <w:rPr>
                <w:color w:val="000000"/>
              </w:rPr>
            </w:pPr>
            <w:r w:rsidRPr="00333AC9">
              <w:rPr>
                <w:color w:val="000000"/>
              </w:rPr>
              <w:t>15. Культура, спорт, организация досуга и развлечений</w:t>
            </w:r>
          </w:p>
          <w:p w14:paraId="447A43C5" w14:textId="77777777" w:rsidR="00E90428" w:rsidRPr="00333AC9" w:rsidRDefault="00E90428" w:rsidP="00E90428">
            <w:pPr>
              <w:rPr>
                <w:color w:val="000000"/>
              </w:rPr>
            </w:pPr>
            <w:r w:rsidRPr="00333AC9">
              <w:rPr>
                <w:color w:val="000000"/>
              </w:rPr>
              <w:t>19. Другое</w:t>
            </w:r>
          </w:p>
        </w:tc>
        <w:tc>
          <w:tcPr>
            <w:tcW w:w="2409" w:type="dxa"/>
            <w:vAlign w:val="center"/>
          </w:tcPr>
          <w:p w14:paraId="2186AF37" w14:textId="77777777" w:rsidR="00E90428" w:rsidRPr="00333AC9" w:rsidRDefault="00E90428" w:rsidP="00E90428">
            <w:pPr>
              <w:jc w:val="center"/>
              <w:rPr>
                <w:b/>
              </w:rPr>
            </w:pPr>
            <w:r w:rsidRPr="00333AC9">
              <w:rPr>
                <w:b/>
              </w:rPr>
              <w:t>Другое</w:t>
            </w:r>
          </w:p>
        </w:tc>
        <w:tc>
          <w:tcPr>
            <w:tcW w:w="1559" w:type="dxa"/>
            <w:vAlign w:val="center"/>
          </w:tcPr>
          <w:p w14:paraId="46FC91DE" w14:textId="661F46A3" w:rsidR="00E90428" w:rsidRPr="00C96767" w:rsidRDefault="00E90428" w:rsidP="00E90428">
            <w:pPr>
              <w:jc w:val="center"/>
            </w:pPr>
            <w:r>
              <w:t>4,4</w:t>
            </w:r>
          </w:p>
        </w:tc>
        <w:tc>
          <w:tcPr>
            <w:tcW w:w="1559" w:type="dxa"/>
            <w:vAlign w:val="center"/>
          </w:tcPr>
          <w:p w14:paraId="6274D706" w14:textId="3F4B8284" w:rsidR="00E90428" w:rsidRPr="00333AC9" w:rsidRDefault="00E90428" w:rsidP="00E90428">
            <w:pPr>
              <w:jc w:val="center"/>
            </w:pPr>
            <w:r w:rsidRPr="00C96767">
              <w:t>2,3</w:t>
            </w:r>
          </w:p>
        </w:tc>
      </w:tr>
      <w:tr w:rsidR="00333AC9" w:rsidRPr="00653145" w14:paraId="6989E305" w14:textId="77777777" w:rsidTr="00333AC9">
        <w:trPr>
          <w:trHeight w:val="284"/>
        </w:trPr>
        <w:tc>
          <w:tcPr>
            <w:tcW w:w="4111" w:type="dxa"/>
          </w:tcPr>
          <w:p w14:paraId="77624E2D" w14:textId="77777777" w:rsidR="00333AC9" w:rsidRPr="00333AC9" w:rsidRDefault="00333AC9" w:rsidP="00135E16">
            <w:pPr>
              <w:contextualSpacing/>
              <w:jc w:val="center"/>
              <w:rPr>
                <w:color w:val="000000"/>
              </w:rPr>
            </w:pPr>
            <w:r w:rsidRPr="00333AC9">
              <w:rPr>
                <w:color w:val="000000"/>
              </w:rPr>
              <w:t>Итого:</w:t>
            </w:r>
          </w:p>
        </w:tc>
        <w:tc>
          <w:tcPr>
            <w:tcW w:w="2409" w:type="dxa"/>
          </w:tcPr>
          <w:p w14:paraId="115E1C45" w14:textId="77777777" w:rsidR="00333AC9" w:rsidRPr="00333AC9" w:rsidRDefault="00333AC9" w:rsidP="00333AC9">
            <w:pPr>
              <w:jc w:val="center"/>
              <w:rPr>
                <w:b/>
              </w:rPr>
            </w:pPr>
          </w:p>
        </w:tc>
        <w:tc>
          <w:tcPr>
            <w:tcW w:w="1559" w:type="dxa"/>
            <w:vAlign w:val="center"/>
          </w:tcPr>
          <w:p w14:paraId="626F49B9" w14:textId="77777777" w:rsidR="00333AC9" w:rsidRPr="00333AC9" w:rsidRDefault="00333AC9" w:rsidP="00135E16">
            <w:pPr>
              <w:jc w:val="center"/>
            </w:pPr>
            <w:r w:rsidRPr="00333AC9">
              <w:t>100</w:t>
            </w:r>
          </w:p>
        </w:tc>
        <w:tc>
          <w:tcPr>
            <w:tcW w:w="1559" w:type="dxa"/>
            <w:vAlign w:val="center"/>
          </w:tcPr>
          <w:p w14:paraId="626C230F" w14:textId="77777777" w:rsidR="00333AC9" w:rsidRPr="00333AC9" w:rsidRDefault="00333AC9" w:rsidP="00D126A0">
            <w:pPr>
              <w:jc w:val="center"/>
            </w:pPr>
            <w:r w:rsidRPr="00333AC9">
              <w:t>100</w:t>
            </w:r>
          </w:p>
        </w:tc>
      </w:tr>
    </w:tbl>
    <w:p w14:paraId="69D71839" w14:textId="77777777" w:rsidR="00F7124E" w:rsidRDefault="00F7124E" w:rsidP="00653145">
      <w:pPr>
        <w:spacing w:line="360" w:lineRule="auto"/>
        <w:ind w:firstLine="709"/>
        <w:jc w:val="both"/>
        <w:rPr>
          <w:sz w:val="28"/>
          <w:szCs w:val="28"/>
        </w:rPr>
      </w:pPr>
    </w:p>
    <w:p w14:paraId="7BC921A3" w14:textId="52611EB1" w:rsidR="00FF5CC1" w:rsidRPr="00600D43" w:rsidRDefault="00BC728E" w:rsidP="00BC728E">
      <w:pPr>
        <w:spacing w:line="360" w:lineRule="auto"/>
        <w:ind w:firstLine="709"/>
        <w:jc w:val="both"/>
        <w:rPr>
          <w:sz w:val="28"/>
          <w:szCs w:val="28"/>
        </w:rPr>
      </w:pPr>
      <w:r w:rsidRPr="00600D43">
        <w:rPr>
          <w:sz w:val="28"/>
          <w:szCs w:val="28"/>
        </w:rPr>
        <w:t>Наиболее представленными сферами деятельности предприятий</w:t>
      </w:r>
      <w:r w:rsidR="00FF5CC1" w:rsidRPr="00600D43">
        <w:rPr>
          <w:sz w:val="28"/>
          <w:szCs w:val="28"/>
        </w:rPr>
        <w:t xml:space="preserve"> Санкт-Петербурга, по данным 20</w:t>
      </w:r>
      <w:r w:rsidR="008E1E2E">
        <w:rPr>
          <w:sz w:val="28"/>
          <w:szCs w:val="28"/>
        </w:rPr>
        <w:t>20</w:t>
      </w:r>
      <w:r w:rsidRPr="00600D43">
        <w:rPr>
          <w:sz w:val="28"/>
          <w:szCs w:val="28"/>
        </w:rPr>
        <w:t xml:space="preserve"> года</w:t>
      </w:r>
      <w:r w:rsidR="00FF5CC1" w:rsidRPr="00600D43">
        <w:rPr>
          <w:sz w:val="28"/>
          <w:szCs w:val="28"/>
        </w:rPr>
        <w:t>,</w:t>
      </w:r>
      <w:r w:rsidRPr="00600D43">
        <w:rPr>
          <w:sz w:val="28"/>
          <w:szCs w:val="28"/>
        </w:rPr>
        <w:t xml:space="preserve"> являются торговля</w:t>
      </w:r>
      <w:r w:rsidR="00FF5CC1" w:rsidRPr="00600D43">
        <w:rPr>
          <w:sz w:val="28"/>
          <w:szCs w:val="28"/>
        </w:rPr>
        <w:t>, ремонт и общественное питание (</w:t>
      </w:r>
      <w:r w:rsidR="00330887" w:rsidRPr="00600D43">
        <w:rPr>
          <w:sz w:val="28"/>
          <w:szCs w:val="28"/>
        </w:rPr>
        <w:t>3</w:t>
      </w:r>
      <w:r w:rsidR="008E1E2E">
        <w:rPr>
          <w:sz w:val="28"/>
          <w:szCs w:val="28"/>
        </w:rPr>
        <w:t>9</w:t>
      </w:r>
      <w:r w:rsidR="00330887" w:rsidRPr="00600D43">
        <w:rPr>
          <w:sz w:val="28"/>
          <w:szCs w:val="28"/>
        </w:rPr>
        <w:t>,</w:t>
      </w:r>
      <w:r w:rsidR="008E1E2E">
        <w:rPr>
          <w:sz w:val="28"/>
          <w:szCs w:val="28"/>
        </w:rPr>
        <w:t>6</w:t>
      </w:r>
      <w:r w:rsidR="00330887" w:rsidRPr="00600D43">
        <w:rPr>
          <w:sz w:val="28"/>
          <w:szCs w:val="28"/>
        </w:rPr>
        <w:t xml:space="preserve">%), </w:t>
      </w:r>
      <w:r w:rsidR="00247ACD" w:rsidRPr="00600D43">
        <w:rPr>
          <w:sz w:val="28"/>
          <w:szCs w:val="28"/>
        </w:rPr>
        <w:t>услуги (1</w:t>
      </w:r>
      <w:r w:rsidR="00330887" w:rsidRPr="00600D43">
        <w:rPr>
          <w:sz w:val="28"/>
          <w:szCs w:val="28"/>
        </w:rPr>
        <w:t>9</w:t>
      </w:r>
      <w:r w:rsidR="00247ACD" w:rsidRPr="00600D43">
        <w:rPr>
          <w:sz w:val="28"/>
          <w:szCs w:val="28"/>
        </w:rPr>
        <w:t>,</w:t>
      </w:r>
      <w:r w:rsidR="008E1E2E">
        <w:rPr>
          <w:sz w:val="28"/>
          <w:szCs w:val="28"/>
        </w:rPr>
        <w:t>0</w:t>
      </w:r>
      <w:r w:rsidR="00247ACD" w:rsidRPr="00600D43">
        <w:rPr>
          <w:sz w:val="28"/>
          <w:szCs w:val="28"/>
        </w:rPr>
        <w:t xml:space="preserve">%), </w:t>
      </w:r>
      <w:r w:rsidR="00330887" w:rsidRPr="00600D43">
        <w:rPr>
          <w:sz w:val="28"/>
          <w:szCs w:val="28"/>
        </w:rPr>
        <w:t>производство (1</w:t>
      </w:r>
      <w:r w:rsidR="003E7403">
        <w:rPr>
          <w:sz w:val="28"/>
          <w:szCs w:val="28"/>
        </w:rPr>
        <w:t>4,5%)</w:t>
      </w:r>
      <w:r w:rsidR="00FF5CC1" w:rsidRPr="00600D43">
        <w:rPr>
          <w:sz w:val="28"/>
          <w:szCs w:val="28"/>
        </w:rPr>
        <w:t>.</w:t>
      </w:r>
    </w:p>
    <w:p w14:paraId="6E1C6FBC" w14:textId="652293F3" w:rsidR="00BC728E" w:rsidRPr="00600D43" w:rsidRDefault="00247ACD" w:rsidP="00BC728E">
      <w:pPr>
        <w:spacing w:line="360" w:lineRule="auto"/>
        <w:ind w:firstLine="709"/>
        <w:jc w:val="both"/>
        <w:rPr>
          <w:sz w:val="28"/>
          <w:szCs w:val="28"/>
        </w:rPr>
      </w:pPr>
      <w:r w:rsidRPr="00600D43">
        <w:rPr>
          <w:sz w:val="28"/>
          <w:szCs w:val="28"/>
        </w:rPr>
        <w:t>Следует отметить структурную схожесть выборочных совокупностей 20</w:t>
      </w:r>
      <w:r w:rsidR="003E7403">
        <w:rPr>
          <w:sz w:val="28"/>
          <w:szCs w:val="28"/>
        </w:rPr>
        <w:t>20</w:t>
      </w:r>
      <w:r w:rsidRPr="00600D43">
        <w:rPr>
          <w:sz w:val="28"/>
          <w:szCs w:val="28"/>
        </w:rPr>
        <w:t xml:space="preserve"> и 201</w:t>
      </w:r>
      <w:r w:rsidR="003E7403">
        <w:rPr>
          <w:sz w:val="28"/>
          <w:szCs w:val="28"/>
        </w:rPr>
        <w:t>9</w:t>
      </w:r>
      <w:r w:rsidRPr="00600D43">
        <w:rPr>
          <w:sz w:val="28"/>
          <w:szCs w:val="28"/>
        </w:rPr>
        <w:t xml:space="preserve"> годов в разрезе сфер деятельности</w:t>
      </w:r>
      <w:r w:rsidR="003E7403">
        <w:rPr>
          <w:sz w:val="28"/>
          <w:szCs w:val="28"/>
        </w:rPr>
        <w:t xml:space="preserve"> с незначительными отклонениями</w:t>
      </w:r>
      <w:r w:rsidRPr="00600D43">
        <w:rPr>
          <w:sz w:val="28"/>
          <w:szCs w:val="28"/>
        </w:rPr>
        <w:t>.</w:t>
      </w:r>
    </w:p>
    <w:p w14:paraId="53F77383" w14:textId="23629712" w:rsidR="001D44E8" w:rsidRDefault="001D44E8" w:rsidP="00653145">
      <w:pPr>
        <w:spacing w:line="360" w:lineRule="auto"/>
        <w:ind w:firstLine="709"/>
        <w:jc w:val="both"/>
        <w:rPr>
          <w:sz w:val="28"/>
          <w:szCs w:val="28"/>
        </w:rPr>
      </w:pPr>
      <w:r w:rsidRPr="00600D43">
        <w:rPr>
          <w:sz w:val="28"/>
          <w:szCs w:val="28"/>
        </w:rPr>
        <w:t xml:space="preserve">В наглядном виде </w:t>
      </w:r>
      <w:r w:rsidRPr="00600D43">
        <w:rPr>
          <w:b/>
          <w:sz w:val="28"/>
          <w:szCs w:val="28"/>
        </w:rPr>
        <w:t>распределение опрошенных в 20</w:t>
      </w:r>
      <w:r w:rsidR="003E7403">
        <w:rPr>
          <w:b/>
          <w:sz w:val="28"/>
          <w:szCs w:val="28"/>
        </w:rPr>
        <w:t>20</w:t>
      </w:r>
      <w:r w:rsidRPr="00600D43">
        <w:rPr>
          <w:b/>
          <w:sz w:val="28"/>
          <w:szCs w:val="28"/>
        </w:rPr>
        <w:t xml:space="preserve"> году предприятий по обобщенным сферам деятельности</w:t>
      </w:r>
      <w:r w:rsidRPr="00600D43">
        <w:rPr>
          <w:sz w:val="28"/>
          <w:szCs w:val="28"/>
        </w:rPr>
        <w:t xml:space="preserve"> представлено на следующей диаграмме.</w:t>
      </w:r>
    </w:p>
    <w:p w14:paraId="571737F0" w14:textId="77777777" w:rsidR="00D4521B" w:rsidRPr="00600D43" w:rsidRDefault="00D4521B" w:rsidP="00653145">
      <w:pPr>
        <w:spacing w:line="360" w:lineRule="auto"/>
        <w:ind w:firstLine="709"/>
        <w:jc w:val="both"/>
        <w:rPr>
          <w:sz w:val="28"/>
          <w:szCs w:val="28"/>
        </w:rPr>
      </w:pPr>
    </w:p>
    <w:p w14:paraId="30C9D9BD" w14:textId="5CB25B31" w:rsidR="001D44E8" w:rsidRDefault="003E7403" w:rsidP="00D4521B">
      <w:pPr>
        <w:spacing w:line="360" w:lineRule="auto"/>
        <w:jc w:val="center"/>
        <w:rPr>
          <w:sz w:val="28"/>
          <w:szCs w:val="28"/>
        </w:rPr>
      </w:pPr>
      <w:r>
        <w:rPr>
          <w:noProof/>
        </w:rPr>
        <w:drawing>
          <wp:inline distT="0" distB="0" distL="0" distR="0" wp14:anchorId="41615313" wp14:editId="74BE0C97">
            <wp:extent cx="5262697" cy="2380296"/>
            <wp:effectExtent l="0" t="0" r="0" b="127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B3028C" w14:textId="77777777" w:rsidR="00600D43" w:rsidRDefault="00600D43" w:rsidP="001D44E8">
      <w:pPr>
        <w:jc w:val="center"/>
        <w:rPr>
          <w:i/>
          <w:sz w:val="28"/>
          <w:szCs w:val="28"/>
        </w:rPr>
      </w:pPr>
    </w:p>
    <w:p w14:paraId="50759B5C" w14:textId="3F9EC9EE" w:rsidR="001D44E8" w:rsidRPr="00653145" w:rsidRDefault="001D44E8" w:rsidP="001D44E8">
      <w:pPr>
        <w:jc w:val="center"/>
        <w:rPr>
          <w:i/>
          <w:sz w:val="28"/>
          <w:szCs w:val="28"/>
        </w:rPr>
      </w:pPr>
      <w:r w:rsidRPr="00653145">
        <w:rPr>
          <w:i/>
          <w:sz w:val="28"/>
          <w:szCs w:val="28"/>
        </w:rPr>
        <w:t>Рисунок 2.</w:t>
      </w:r>
      <w:r>
        <w:rPr>
          <w:i/>
          <w:sz w:val="28"/>
          <w:szCs w:val="28"/>
        </w:rPr>
        <w:t>4 – Р</w:t>
      </w:r>
      <w:r w:rsidRPr="00653145">
        <w:rPr>
          <w:i/>
          <w:sz w:val="28"/>
          <w:szCs w:val="28"/>
        </w:rPr>
        <w:t xml:space="preserve">аспределение </w:t>
      </w:r>
      <w:r>
        <w:rPr>
          <w:i/>
          <w:sz w:val="28"/>
          <w:szCs w:val="28"/>
        </w:rPr>
        <w:t>опрошенных в 20</w:t>
      </w:r>
      <w:r w:rsidR="003E7403">
        <w:rPr>
          <w:i/>
          <w:sz w:val="28"/>
          <w:szCs w:val="28"/>
        </w:rPr>
        <w:t>20</w:t>
      </w:r>
      <w:r>
        <w:rPr>
          <w:i/>
          <w:sz w:val="28"/>
          <w:szCs w:val="28"/>
        </w:rPr>
        <w:t xml:space="preserve"> году </w:t>
      </w:r>
      <w:r w:rsidRPr="00653145">
        <w:rPr>
          <w:i/>
          <w:sz w:val="28"/>
          <w:szCs w:val="28"/>
        </w:rPr>
        <w:t xml:space="preserve">предприятий по </w:t>
      </w:r>
      <w:r>
        <w:rPr>
          <w:i/>
          <w:sz w:val="28"/>
          <w:szCs w:val="28"/>
        </w:rPr>
        <w:t>обобщенным сферам деятельности</w:t>
      </w:r>
    </w:p>
    <w:p w14:paraId="4AD604D8" w14:textId="77777777" w:rsidR="001D44E8" w:rsidRDefault="001D44E8" w:rsidP="00653145">
      <w:pPr>
        <w:spacing w:line="360" w:lineRule="auto"/>
        <w:ind w:firstLine="709"/>
        <w:jc w:val="both"/>
        <w:rPr>
          <w:sz w:val="28"/>
          <w:szCs w:val="28"/>
        </w:rPr>
      </w:pPr>
    </w:p>
    <w:p w14:paraId="0F84A5F1" w14:textId="77777777" w:rsidR="00653145" w:rsidRDefault="00864F22" w:rsidP="00653145">
      <w:pPr>
        <w:spacing w:line="360" w:lineRule="auto"/>
        <w:ind w:firstLine="709"/>
        <w:jc w:val="both"/>
        <w:rPr>
          <w:sz w:val="28"/>
          <w:szCs w:val="28"/>
        </w:rPr>
      </w:pPr>
      <w:r>
        <w:rPr>
          <w:sz w:val="28"/>
          <w:szCs w:val="28"/>
        </w:rPr>
        <w:t>Отраслевое распределение предприятий в зависимости от размерных категорий представлено в следующей таблице.</w:t>
      </w:r>
    </w:p>
    <w:p w14:paraId="6EDECF5C" w14:textId="77777777" w:rsidR="00864F22" w:rsidRPr="00FF5CC1" w:rsidRDefault="00864F22" w:rsidP="00F31964">
      <w:pPr>
        <w:spacing w:before="240" w:after="240"/>
        <w:jc w:val="both"/>
        <w:rPr>
          <w:i/>
          <w:sz w:val="28"/>
          <w:szCs w:val="28"/>
        </w:rPr>
      </w:pPr>
      <w:r w:rsidRPr="00FF5CC1">
        <w:rPr>
          <w:i/>
          <w:sz w:val="28"/>
          <w:szCs w:val="28"/>
        </w:rPr>
        <w:t>Таблица 2.4 – Распределение малых, средних и крупных предприятий по сферам деятельности</w:t>
      </w:r>
      <w:r w:rsidR="00DC5ED6">
        <w:rPr>
          <w:i/>
          <w:sz w:val="28"/>
          <w:szCs w:val="28"/>
        </w:rPr>
        <w:t>, в %</w:t>
      </w:r>
    </w:p>
    <w:tbl>
      <w:tblPr>
        <w:tblW w:w="951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7"/>
        <w:gridCol w:w="1525"/>
        <w:gridCol w:w="1525"/>
        <w:gridCol w:w="1525"/>
        <w:gridCol w:w="1525"/>
      </w:tblGrid>
      <w:tr w:rsidR="00DC0B7E" w:rsidRPr="00D4521B" w14:paraId="64DD0084" w14:textId="77777777" w:rsidTr="000373E2">
        <w:trPr>
          <w:trHeight w:val="750"/>
        </w:trPr>
        <w:tc>
          <w:tcPr>
            <w:tcW w:w="3417" w:type="dxa"/>
            <w:shd w:val="clear" w:color="auto" w:fill="D9D9D9" w:themeFill="background1" w:themeFillShade="D9"/>
            <w:vAlign w:val="center"/>
            <w:hideMark/>
          </w:tcPr>
          <w:p w14:paraId="74C60131" w14:textId="77777777" w:rsidR="00DC0B7E" w:rsidRPr="00D4521B" w:rsidRDefault="00DC0B7E" w:rsidP="000373E2">
            <w:pPr>
              <w:jc w:val="center"/>
              <w:rPr>
                <w:color w:val="000000"/>
              </w:rPr>
            </w:pPr>
            <w:r w:rsidRPr="00D4521B">
              <w:rPr>
                <w:color w:val="000000"/>
              </w:rPr>
              <w:t>Обобщенные сферы деятельности</w:t>
            </w:r>
          </w:p>
        </w:tc>
        <w:tc>
          <w:tcPr>
            <w:tcW w:w="1525" w:type="dxa"/>
            <w:shd w:val="clear" w:color="auto" w:fill="D9D9D9" w:themeFill="background1" w:themeFillShade="D9"/>
            <w:vAlign w:val="center"/>
          </w:tcPr>
          <w:p w14:paraId="6B28AFE8" w14:textId="77777777" w:rsidR="00DC0B7E" w:rsidRPr="00D4521B" w:rsidRDefault="00DC0B7E" w:rsidP="000373E2">
            <w:pPr>
              <w:jc w:val="center"/>
              <w:rPr>
                <w:color w:val="000000"/>
              </w:rPr>
            </w:pPr>
            <w:r w:rsidRPr="00D4521B">
              <w:rPr>
                <w:color w:val="000000"/>
              </w:rPr>
              <w:t>Всего</w:t>
            </w:r>
          </w:p>
        </w:tc>
        <w:tc>
          <w:tcPr>
            <w:tcW w:w="1525" w:type="dxa"/>
            <w:shd w:val="clear" w:color="auto" w:fill="D9D9D9" w:themeFill="background1" w:themeFillShade="D9"/>
            <w:vAlign w:val="center"/>
            <w:hideMark/>
          </w:tcPr>
          <w:p w14:paraId="12F141E8" w14:textId="77777777" w:rsidR="00DC0B7E" w:rsidRPr="00D4521B" w:rsidRDefault="00DC0B7E" w:rsidP="000373E2">
            <w:pPr>
              <w:jc w:val="center"/>
              <w:rPr>
                <w:color w:val="000000"/>
              </w:rPr>
            </w:pPr>
            <w:r w:rsidRPr="00D4521B">
              <w:rPr>
                <w:color w:val="000000"/>
              </w:rPr>
              <w:t>Малые предприятия</w:t>
            </w:r>
          </w:p>
        </w:tc>
        <w:tc>
          <w:tcPr>
            <w:tcW w:w="1525" w:type="dxa"/>
            <w:shd w:val="clear" w:color="auto" w:fill="D9D9D9" w:themeFill="background1" w:themeFillShade="D9"/>
            <w:vAlign w:val="center"/>
            <w:hideMark/>
          </w:tcPr>
          <w:p w14:paraId="4C7A270A" w14:textId="77777777" w:rsidR="00DC0B7E" w:rsidRPr="00D4521B" w:rsidRDefault="00DC0B7E" w:rsidP="000373E2">
            <w:pPr>
              <w:jc w:val="center"/>
              <w:rPr>
                <w:color w:val="000000"/>
              </w:rPr>
            </w:pPr>
            <w:r w:rsidRPr="00D4521B">
              <w:rPr>
                <w:color w:val="000000"/>
              </w:rPr>
              <w:t>Средние предприятия</w:t>
            </w:r>
          </w:p>
        </w:tc>
        <w:tc>
          <w:tcPr>
            <w:tcW w:w="1525" w:type="dxa"/>
            <w:shd w:val="clear" w:color="auto" w:fill="D9D9D9" w:themeFill="background1" w:themeFillShade="D9"/>
            <w:vAlign w:val="center"/>
            <w:hideMark/>
          </w:tcPr>
          <w:p w14:paraId="05388899" w14:textId="77777777" w:rsidR="00DC0B7E" w:rsidRPr="00D4521B" w:rsidRDefault="00DC0B7E" w:rsidP="000373E2">
            <w:pPr>
              <w:jc w:val="center"/>
              <w:rPr>
                <w:color w:val="000000"/>
              </w:rPr>
            </w:pPr>
            <w:r w:rsidRPr="00D4521B">
              <w:rPr>
                <w:color w:val="000000"/>
              </w:rPr>
              <w:t>Крупные предприятия</w:t>
            </w:r>
          </w:p>
        </w:tc>
      </w:tr>
      <w:tr w:rsidR="00FD4FC6" w:rsidRPr="00D4521B" w14:paraId="76528919" w14:textId="77777777" w:rsidTr="002832B7">
        <w:trPr>
          <w:trHeight w:val="273"/>
        </w:trPr>
        <w:tc>
          <w:tcPr>
            <w:tcW w:w="3417" w:type="dxa"/>
            <w:hideMark/>
          </w:tcPr>
          <w:p w14:paraId="0D69A4DE" w14:textId="77777777" w:rsidR="00FD4FC6" w:rsidRPr="00D4521B" w:rsidRDefault="00FD4FC6" w:rsidP="00FD4FC6">
            <w:pPr>
              <w:rPr>
                <w:color w:val="000000"/>
              </w:rPr>
            </w:pPr>
            <w:r w:rsidRPr="00D4521B">
              <w:rPr>
                <w:color w:val="000000"/>
              </w:rPr>
              <w:t>Производство</w:t>
            </w:r>
          </w:p>
        </w:tc>
        <w:tc>
          <w:tcPr>
            <w:tcW w:w="1525" w:type="dxa"/>
          </w:tcPr>
          <w:p w14:paraId="28E6951E" w14:textId="1636002A" w:rsidR="00FD4FC6" w:rsidRPr="00FD4FC6" w:rsidRDefault="00FD4FC6" w:rsidP="00FD4FC6">
            <w:pPr>
              <w:jc w:val="center"/>
              <w:rPr>
                <w:color w:val="000000"/>
              </w:rPr>
            </w:pPr>
            <w:r w:rsidRPr="00FD4FC6">
              <w:rPr>
                <w:color w:val="000000"/>
              </w:rPr>
              <w:t>14,5</w:t>
            </w:r>
          </w:p>
        </w:tc>
        <w:tc>
          <w:tcPr>
            <w:tcW w:w="1525" w:type="dxa"/>
            <w:noWrap/>
          </w:tcPr>
          <w:p w14:paraId="30F369C7" w14:textId="24BE908E" w:rsidR="00FD4FC6" w:rsidRPr="00FD4FC6" w:rsidRDefault="00FD4FC6" w:rsidP="00FD4FC6">
            <w:pPr>
              <w:jc w:val="center"/>
              <w:rPr>
                <w:color w:val="000000"/>
              </w:rPr>
            </w:pPr>
            <w:r w:rsidRPr="00FD4FC6">
              <w:rPr>
                <w:color w:val="000000"/>
              </w:rPr>
              <w:t>13,6</w:t>
            </w:r>
          </w:p>
        </w:tc>
        <w:tc>
          <w:tcPr>
            <w:tcW w:w="1525" w:type="dxa"/>
            <w:noWrap/>
          </w:tcPr>
          <w:p w14:paraId="052DD4E2" w14:textId="3DBC594C" w:rsidR="00FD4FC6" w:rsidRPr="00FD4FC6" w:rsidRDefault="00FD4FC6" w:rsidP="00FD4FC6">
            <w:pPr>
              <w:jc w:val="center"/>
              <w:rPr>
                <w:color w:val="000000"/>
              </w:rPr>
            </w:pPr>
            <w:r w:rsidRPr="00FD4FC6">
              <w:rPr>
                <w:color w:val="000000"/>
              </w:rPr>
              <w:t>28,1</w:t>
            </w:r>
          </w:p>
        </w:tc>
        <w:tc>
          <w:tcPr>
            <w:tcW w:w="1525" w:type="dxa"/>
            <w:noWrap/>
          </w:tcPr>
          <w:p w14:paraId="4A4C908F" w14:textId="7DBA9DE9" w:rsidR="00FD4FC6" w:rsidRPr="00FD4FC6" w:rsidRDefault="00FD4FC6" w:rsidP="00FD4FC6">
            <w:pPr>
              <w:jc w:val="center"/>
              <w:rPr>
                <w:color w:val="000000"/>
              </w:rPr>
            </w:pPr>
            <w:r w:rsidRPr="00FD4FC6">
              <w:rPr>
                <w:color w:val="000000"/>
              </w:rPr>
              <w:t>36,8</w:t>
            </w:r>
          </w:p>
        </w:tc>
      </w:tr>
      <w:tr w:rsidR="00FD4FC6" w:rsidRPr="00D4521B" w14:paraId="57155F37" w14:textId="77777777" w:rsidTr="002832B7">
        <w:trPr>
          <w:trHeight w:val="300"/>
        </w:trPr>
        <w:tc>
          <w:tcPr>
            <w:tcW w:w="3417" w:type="dxa"/>
            <w:hideMark/>
          </w:tcPr>
          <w:p w14:paraId="57628B67" w14:textId="77777777" w:rsidR="00FD4FC6" w:rsidRPr="00D4521B" w:rsidRDefault="00FD4FC6" w:rsidP="00FD4FC6">
            <w:pPr>
              <w:rPr>
                <w:color w:val="000000"/>
              </w:rPr>
            </w:pPr>
            <w:r w:rsidRPr="00D4521B">
              <w:rPr>
                <w:color w:val="000000"/>
              </w:rPr>
              <w:t>Строительство</w:t>
            </w:r>
          </w:p>
        </w:tc>
        <w:tc>
          <w:tcPr>
            <w:tcW w:w="1525" w:type="dxa"/>
          </w:tcPr>
          <w:p w14:paraId="7A8ACA0D" w14:textId="74F23A93" w:rsidR="00FD4FC6" w:rsidRPr="00FD4FC6" w:rsidRDefault="00FD4FC6" w:rsidP="00FD4FC6">
            <w:pPr>
              <w:jc w:val="center"/>
              <w:rPr>
                <w:color w:val="000000"/>
              </w:rPr>
            </w:pPr>
            <w:r w:rsidRPr="00FD4FC6">
              <w:rPr>
                <w:color w:val="000000"/>
              </w:rPr>
              <w:t>8,2</w:t>
            </w:r>
          </w:p>
        </w:tc>
        <w:tc>
          <w:tcPr>
            <w:tcW w:w="1525" w:type="dxa"/>
            <w:noWrap/>
          </w:tcPr>
          <w:p w14:paraId="39765A8C" w14:textId="7B48E3A9" w:rsidR="00FD4FC6" w:rsidRPr="00FD4FC6" w:rsidRDefault="00FD4FC6" w:rsidP="00FD4FC6">
            <w:pPr>
              <w:jc w:val="center"/>
              <w:rPr>
                <w:color w:val="000000"/>
              </w:rPr>
            </w:pPr>
            <w:r w:rsidRPr="00FD4FC6">
              <w:rPr>
                <w:color w:val="000000"/>
              </w:rPr>
              <w:t>7,8</w:t>
            </w:r>
          </w:p>
        </w:tc>
        <w:tc>
          <w:tcPr>
            <w:tcW w:w="1525" w:type="dxa"/>
            <w:noWrap/>
          </w:tcPr>
          <w:p w14:paraId="0C7C7039" w14:textId="3652B984" w:rsidR="00FD4FC6" w:rsidRPr="00FD4FC6" w:rsidRDefault="00FD4FC6" w:rsidP="00FD4FC6">
            <w:pPr>
              <w:jc w:val="center"/>
              <w:rPr>
                <w:color w:val="000000"/>
              </w:rPr>
            </w:pPr>
            <w:r w:rsidRPr="00FD4FC6">
              <w:rPr>
                <w:color w:val="000000"/>
              </w:rPr>
              <w:t>15,6</w:t>
            </w:r>
          </w:p>
        </w:tc>
        <w:tc>
          <w:tcPr>
            <w:tcW w:w="1525" w:type="dxa"/>
            <w:noWrap/>
          </w:tcPr>
          <w:p w14:paraId="1CE9F980" w14:textId="1EA3BED1" w:rsidR="00FD4FC6" w:rsidRPr="00FD4FC6" w:rsidRDefault="00FD4FC6" w:rsidP="00FD4FC6">
            <w:pPr>
              <w:jc w:val="center"/>
              <w:rPr>
                <w:color w:val="000000"/>
              </w:rPr>
            </w:pPr>
            <w:r w:rsidRPr="00FD4FC6">
              <w:rPr>
                <w:color w:val="000000"/>
              </w:rPr>
              <w:t>15,8</w:t>
            </w:r>
          </w:p>
        </w:tc>
      </w:tr>
      <w:tr w:rsidR="00FD4FC6" w:rsidRPr="00D4521B" w14:paraId="4E6037A6" w14:textId="77777777" w:rsidTr="002832B7">
        <w:trPr>
          <w:trHeight w:val="300"/>
        </w:trPr>
        <w:tc>
          <w:tcPr>
            <w:tcW w:w="3417" w:type="dxa"/>
            <w:hideMark/>
          </w:tcPr>
          <w:p w14:paraId="69F2B844" w14:textId="77777777" w:rsidR="00FD4FC6" w:rsidRPr="00D4521B" w:rsidRDefault="00FD4FC6" w:rsidP="00FD4FC6">
            <w:pPr>
              <w:rPr>
                <w:color w:val="000000"/>
              </w:rPr>
            </w:pPr>
            <w:r w:rsidRPr="00D4521B">
              <w:rPr>
                <w:color w:val="000000"/>
              </w:rPr>
              <w:t>Торговля, ремонт, общественное питание</w:t>
            </w:r>
          </w:p>
        </w:tc>
        <w:tc>
          <w:tcPr>
            <w:tcW w:w="1525" w:type="dxa"/>
          </w:tcPr>
          <w:p w14:paraId="1F93E923" w14:textId="2227F453" w:rsidR="00FD4FC6" w:rsidRPr="00FD4FC6" w:rsidRDefault="00FD4FC6" w:rsidP="00FD4FC6">
            <w:pPr>
              <w:jc w:val="center"/>
              <w:rPr>
                <w:color w:val="000000"/>
              </w:rPr>
            </w:pPr>
            <w:r w:rsidRPr="00FD4FC6">
              <w:rPr>
                <w:color w:val="000000"/>
              </w:rPr>
              <w:t>39,6</w:t>
            </w:r>
          </w:p>
        </w:tc>
        <w:tc>
          <w:tcPr>
            <w:tcW w:w="1525" w:type="dxa"/>
            <w:noWrap/>
          </w:tcPr>
          <w:p w14:paraId="0863B4CA" w14:textId="0ADC24CE" w:rsidR="00FD4FC6" w:rsidRPr="00FD4FC6" w:rsidRDefault="00FD4FC6" w:rsidP="00FD4FC6">
            <w:pPr>
              <w:jc w:val="center"/>
              <w:rPr>
                <w:color w:val="000000"/>
              </w:rPr>
            </w:pPr>
            <w:r w:rsidRPr="00FD4FC6">
              <w:rPr>
                <w:color w:val="000000"/>
              </w:rPr>
              <w:t>40,7</w:t>
            </w:r>
          </w:p>
        </w:tc>
        <w:tc>
          <w:tcPr>
            <w:tcW w:w="1525" w:type="dxa"/>
            <w:noWrap/>
          </w:tcPr>
          <w:p w14:paraId="741B7163" w14:textId="3A7CB440" w:rsidR="00FD4FC6" w:rsidRPr="00FD4FC6" w:rsidRDefault="00FD4FC6" w:rsidP="00FD4FC6">
            <w:pPr>
              <w:jc w:val="center"/>
              <w:rPr>
                <w:color w:val="000000"/>
              </w:rPr>
            </w:pPr>
            <w:r w:rsidRPr="00FD4FC6">
              <w:rPr>
                <w:color w:val="000000"/>
              </w:rPr>
              <w:t>21,9</w:t>
            </w:r>
          </w:p>
        </w:tc>
        <w:tc>
          <w:tcPr>
            <w:tcW w:w="1525" w:type="dxa"/>
            <w:noWrap/>
          </w:tcPr>
          <w:p w14:paraId="5BD9D228" w14:textId="5D1BC4AE" w:rsidR="00FD4FC6" w:rsidRPr="00FD4FC6" w:rsidRDefault="00FD4FC6" w:rsidP="00FD4FC6">
            <w:pPr>
              <w:jc w:val="center"/>
              <w:rPr>
                <w:color w:val="000000"/>
              </w:rPr>
            </w:pPr>
            <w:r w:rsidRPr="00FD4FC6">
              <w:rPr>
                <w:color w:val="000000"/>
              </w:rPr>
              <w:t>10,5</w:t>
            </w:r>
          </w:p>
        </w:tc>
      </w:tr>
      <w:tr w:rsidR="00FD4FC6" w:rsidRPr="00D4521B" w14:paraId="0983BF64" w14:textId="77777777" w:rsidTr="002832B7">
        <w:trPr>
          <w:trHeight w:val="300"/>
        </w:trPr>
        <w:tc>
          <w:tcPr>
            <w:tcW w:w="3417" w:type="dxa"/>
            <w:hideMark/>
          </w:tcPr>
          <w:p w14:paraId="5C43C374" w14:textId="77777777" w:rsidR="00FD4FC6" w:rsidRPr="00D4521B" w:rsidRDefault="00FD4FC6" w:rsidP="00FD4FC6">
            <w:pPr>
              <w:rPr>
                <w:color w:val="000000"/>
              </w:rPr>
            </w:pPr>
            <w:r w:rsidRPr="00D4521B">
              <w:rPr>
                <w:color w:val="000000"/>
              </w:rPr>
              <w:t>Транспорт, связь, информация</w:t>
            </w:r>
          </w:p>
        </w:tc>
        <w:tc>
          <w:tcPr>
            <w:tcW w:w="1525" w:type="dxa"/>
          </w:tcPr>
          <w:p w14:paraId="2EAE256A" w14:textId="5E95B564" w:rsidR="00FD4FC6" w:rsidRPr="00FD4FC6" w:rsidRDefault="00FD4FC6" w:rsidP="00FD4FC6">
            <w:pPr>
              <w:jc w:val="center"/>
              <w:rPr>
                <w:color w:val="000000"/>
              </w:rPr>
            </w:pPr>
            <w:r w:rsidRPr="00FD4FC6">
              <w:rPr>
                <w:color w:val="000000"/>
              </w:rPr>
              <w:t>8,2</w:t>
            </w:r>
          </w:p>
        </w:tc>
        <w:tc>
          <w:tcPr>
            <w:tcW w:w="1525" w:type="dxa"/>
            <w:noWrap/>
          </w:tcPr>
          <w:p w14:paraId="69DE190A" w14:textId="0D55215A" w:rsidR="00FD4FC6" w:rsidRPr="00FD4FC6" w:rsidRDefault="00FD4FC6" w:rsidP="00FD4FC6">
            <w:pPr>
              <w:jc w:val="center"/>
              <w:rPr>
                <w:color w:val="000000"/>
              </w:rPr>
            </w:pPr>
            <w:r w:rsidRPr="00FD4FC6">
              <w:rPr>
                <w:color w:val="000000"/>
              </w:rPr>
              <w:t>8,0</w:t>
            </w:r>
          </w:p>
        </w:tc>
        <w:tc>
          <w:tcPr>
            <w:tcW w:w="1525" w:type="dxa"/>
            <w:noWrap/>
          </w:tcPr>
          <w:p w14:paraId="0873840E" w14:textId="15ED40E1" w:rsidR="00FD4FC6" w:rsidRPr="00FD4FC6" w:rsidRDefault="00FD4FC6" w:rsidP="00FD4FC6">
            <w:pPr>
              <w:jc w:val="center"/>
              <w:rPr>
                <w:color w:val="000000"/>
              </w:rPr>
            </w:pPr>
            <w:r w:rsidRPr="00FD4FC6">
              <w:rPr>
                <w:color w:val="000000"/>
              </w:rPr>
              <w:t>12,5</w:t>
            </w:r>
          </w:p>
        </w:tc>
        <w:tc>
          <w:tcPr>
            <w:tcW w:w="1525" w:type="dxa"/>
          </w:tcPr>
          <w:p w14:paraId="529DC462" w14:textId="49DEC0A5" w:rsidR="00FD4FC6" w:rsidRPr="00FD4FC6" w:rsidRDefault="00FD4FC6" w:rsidP="00FD4FC6">
            <w:pPr>
              <w:jc w:val="center"/>
              <w:rPr>
                <w:color w:val="000000"/>
              </w:rPr>
            </w:pPr>
            <w:r w:rsidRPr="00FD4FC6">
              <w:rPr>
                <w:color w:val="000000"/>
              </w:rPr>
              <w:t>10,5</w:t>
            </w:r>
          </w:p>
        </w:tc>
      </w:tr>
      <w:tr w:rsidR="00FD4FC6" w:rsidRPr="00D4521B" w14:paraId="1B6CDC4D" w14:textId="77777777" w:rsidTr="002832B7">
        <w:trPr>
          <w:trHeight w:val="300"/>
        </w:trPr>
        <w:tc>
          <w:tcPr>
            <w:tcW w:w="3417" w:type="dxa"/>
            <w:hideMark/>
          </w:tcPr>
          <w:p w14:paraId="1E52265D" w14:textId="77777777" w:rsidR="00FD4FC6" w:rsidRPr="00D4521B" w:rsidRDefault="00FD4FC6" w:rsidP="00FD4FC6">
            <w:pPr>
              <w:rPr>
                <w:color w:val="000000"/>
              </w:rPr>
            </w:pPr>
            <w:r w:rsidRPr="00D4521B">
              <w:rPr>
                <w:color w:val="000000"/>
              </w:rPr>
              <w:t>Образование, наука</w:t>
            </w:r>
          </w:p>
        </w:tc>
        <w:tc>
          <w:tcPr>
            <w:tcW w:w="1525" w:type="dxa"/>
          </w:tcPr>
          <w:p w14:paraId="509678C1" w14:textId="3E86FA92" w:rsidR="00FD4FC6" w:rsidRPr="00FD4FC6" w:rsidRDefault="00FD4FC6" w:rsidP="00FD4FC6">
            <w:pPr>
              <w:jc w:val="center"/>
              <w:rPr>
                <w:color w:val="000000"/>
              </w:rPr>
            </w:pPr>
            <w:r w:rsidRPr="00FD4FC6">
              <w:rPr>
                <w:color w:val="000000"/>
              </w:rPr>
              <w:t>2,1</w:t>
            </w:r>
          </w:p>
        </w:tc>
        <w:tc>
          <w:tcPr>
            <w:tcW w:w="1525" w:type="dxa"/>
            <w:noWrap/>
          </w:tcPr>
          <w:p w14:paraId="37A35C14" w14:textId="019149AB" w:rsidR="00FD4FC6" w:rsidRPr="00FD4FC6" w:rsidRDefault="00FD4FC6" w:rsidP="00FD4FC6">
            <w:pPr>
              <w:jc w:val="center"/>
              <w:rPr>
                <w:color w:val="000000"/>
              </w:rPr>
            </w:pPr>
            <w:r w:rsidRPr="00FD4FC6">
              <w:rPr>
                <w:color w:val="000000"/>
              </w:rPr>
              <w:t>1,5</w:t>
            </w:r>
          </w:p>
        </w:tc>
        <w:tc>
          <w:tcPr>
            <w:tcW w:w="1525" w:type="dxa"/>
            <w:noWrap/>
          </w:tcPr>
          <w:p w14:paraId="11104E8C" w14:textId="3DC3E2CA" w:rsidR="00FD4FC6" w:rsidRPr="00FD4FC6" w:rsidRDefault="00FD4FC6" w:rsidP="00FD4FC6">
            <w:pPr>
              <w:jc w:val="center"/>
              <w:rPr>
                <w:color w:val="000000"/>
              </w:rPr>
            </w:pPr>
            <w:r w:rsidRPr="00FD4FC6">
              <w:rPr>
                <w:color w:val="000000"/>
              </w:rPr>
              <w:t>12,5</w:t>
            </w:r>
          </w:p>
        </w:tc>
        <w:tc>
          <w:tcPr>
            <w:tcW w:w="1525" w:type="dxa"/>
            <w:noWrap/>
          </w:tcPr>
          <w:p w14:paraId="39A21E30" w14:textId="1EE025AB" w:rsidR="00FD4FC6" w:rsidRPr="00FD4FC6" w:rsidRDefault="00FD4FC6" w:rsidP="00FD4FC6">
            <w:pPr>
              <w:jc w:val="center"/>
              <w:rPr>
                <w:color w:val="000000"/>
              </w:rPr>
            </w:pPr>
            <w:r w:rsidRPr="00FD4FC6">
              <w:rPr>
                <w:color w:val="000000"/>
              </w:rPr>
              <w:t>10,5</w:t>
            </w:r>
          </w:p>
        </w:tc>
      </w:tr>
      <w:tr w:rsidR="00FD4FC6" w:rsidRPr="00D4521B" w14:paraId="2CB11CEF" w14:textId="77777777" w:rsidTr="002832B7">
        <w:trPr>
          <w:trHeight w:val="300"/>
        </w:trPr>
        <w:tc>
          <w:tcPr>
            <w:tcW w:w="3417" w:type="dxa"/>
            <w:hideMark/>
          </w:tcPr>
          <w:p w14:paraId="3A4C26AD" w14:textId="77777777" w:rsidR="00FD4FC6" w:rsidRPr="00D4521B" w:rsidRDefault="00FD4FC6" w:rsidP="00FD4FC6">
            <w:pPr>
              <w:rPr>
                <w:color w:val="000000"/>
              </w:rPr>
            </w:pPr>
            <w:r w:rsidRPr="00D4521B">
              <w:rPr>
                <w:color w:val="000000"/>
              </w:rPr>
              <w:t>Услуги</w:t>
            </w:r>
          </w:p>
        </w:tc>
        <w:tc>
          <w:tcPr>
            <w:tcW w:w="1525" w:type="dxa"/>
          </w:tcPr>
          <w:p w14:paraId="1674973D" w14:textId="031FBF58" w:rsidR="00FD4FC6" w:rsidRPr="00FD4FC6" w:rsidRDefault="00FD4FC6" w:rsidP="00FD4FC6">
            <w:pPr>
              <w:jc w:val="center"/>
              <w:rPr>
                <w:color w:val="000000"/>
              </w:rPr>
            </w:pPr>
            <w:r w:rsidRPr="00FD4FC6">
              <w:rPr>
                <w:color w:val="000000"/>
              </w:rPr>
              <w:t>19,0</w:t>
            </w:r>
          </w:p>
        </w:tc>
        <w:tc>
          <w:tcPr>
            <w:tcW w:w="1525" w:type="dxa"/>
            <w:noWrap/>
          </w:tcPr>
          <w:p w14:paraId="11DAB137" w14:textId="1811DE9A" w:rsidR="00FD4FC6" w:rsidRPr="00FD4FC6" w:rsidRDefault="00FD4FC6" w:rsidP="00FD4FC6">
            <w:pPr>
              <w:jc w:val="center"/>
              <w:rPr>
                <w:color w:val="000000"/>
              </w:rPr>
            </w:pPr>
            <w:r w:rsidRPr="00FD4FC6">
              <w:rPr>
                <w:color w:val="000000"/>
              </w:rPr>
              <w:t>19,4</w:t>
            </w:r>
          </w:p>
        </w:tc>
        <w:tc>
          <w:tcPr>
            <w:tcW w:w="1525" w:type="dxa"/>
            <w:noWrap/>
          </w:tcPr>
          <w:p w14:paraId="0DCD4B59" w14:textId="00956662" w:rsidR="00FD4FC6" w:rsidRPr="00FD4FC6" w:rsidRDefault="00FD4FC6" w:rsidP="00FD4FC6">
            <w:pPr>
              <w:jc w:val="center"/>
              <w:rPr>
                <w:color w:val="000000"/>
              </w:rPr>
            </w:pPr>
            <w:r w:rsidRPr="00FD4FC6">
              <w:rPr>
                <w:color w:val="000000"/>
              </w:rPr>
              <w:t>9,4</w:t>
            </w:r>
          </w:p>
        </w:tc>
        <w:tc>
          <w:tcPr>
            <w:tcW w:w="1525" w:type="dxa"/>
            <w:noWrap/>
          </w:tcPr>
          <w:p w14:paraId="17D049EF" w14:textId="7E85660F" w:rsidR="00FD4FC6" w:rsidRPr="00FD4FC6" w:rsidRDefault="00FD4FC6" w:rsidP="00FD4FC6">
            <w:pPr>
              <w:jc w:val="center"/>
              <w:rPr>
                <w:color w:val="000000"/>
              </w:rPr>
            </w:pPr>
            <w:r w:rsidRPr="00FD4FC6">
              <w:rPr>
                <w:color w:val="000000"/>
              </w:rPr>
              <w:t>10,5</w:t>
            </w:r>
          </w:p>
        </w:tc>
      </w:tr>
      <w:tr w:rsidR="00FD4FC6" w:rsidRPr="00D4521B" w14:paraId="6575FD03" w14:textId="77777777" w:rsidTr="002832B7">
        <w:trPr>
          <w:trHeight w:val="300"/>
        </w:trPr>
        <w:tc>
          <w:tcPr>
            <w:tcW w:w="3417" w:type="dxa"/>
            <w:hideMark/>
          </w:tcPr>
          <w:p w14:paraId="21AFBEC3" w14:textId="77777777" w:rsidR="00FD4FC6" w:rsidRPr="00D4521B" w:rsidRDefault="00FD4FC6" w:rsidP="00FD4FC6">
            <w:pPr>
              <w:rPr>
                <w:color w:val="000000"/>
              </w:rPr>
            </w:pPr>
            <w:r w:rsidRPr="00D4521B">
              <w:rPr>
                <w:color w:val="000000"/>
              </w:rPr>
              <w:t>Недвижимость, финансы</w:t>
            </w:r>
          </w:p>
        </w:tc>
        <w:tc>
          <w:tcPr>
            <w:tcW w:w="1525" w:type="dxa"/>
          </w:tcPr>
          <w:p w14:paraId="6E3612AF" w14:textId="67B43DC7" w:rsidR="00FD4FC6" w:rsidRPr="00FD4FC6" w:rsidRDefault="00FD4FC6" w:rsidP="00FD4FC6">
            <w:pPr>
              <w:jc w:val="center"/>
              <w:rPr>
                <w:color w:val="000000"/>
              </w:rPr>
            </w:pPr>
            <w:r w:rsidRPr="00FD4FC6">
              <w:rPr>
                <w:color w:val="000000"/>
              </w:rPr>
              <w:t>4,1</w:t>
            </w:r>
          </w:p>
        </w:tc>
        <w:tc>
          <w:tcPr>
            <w:tcW w:w="1525" w:type="dxa"/>
            <w:noWrap/>
          </w:tcPr>
          <w:p w14:paraId="2B77A73B" w14:textId="5EA950F3" w:rsidR="00FD4FC6" w:rsidRPr="00FD4FC6" w:rsidRDefault="00FD4FC6" w:rsidP="00FD4FC6">
            <w:pPr>
              <w:jc w:val="center"/>
              <w:rPr>
                <w:color w:val="000000"/>
              </w:rPr>
            </w:pPr>
            <w:r w:rsidRPr="00FD4FC6">
              <w:rPr>
                <w:color w:val="000000"/>
              </w:rPr>
              <w:t>4,2</w:t>
            </w:r>
          </w:p>
        </w:tc>
        <w:tc>
          <w:tcPr>
            <w:tcW w:w="1525" w:type="dxa"/>
            <w:noWrap/>
          </w:tcPr>
          <w:p w14:paraId="28574C64" w14:textId="20935744" w:rsidR="00FD4FC6" w:rsidRPr="00FD4FC6" w:rsidRDefault="00FD4FC6" w:rsidP="00FD4FC6">
            <w:pPr>
              <w:jc w:val="center"/>
              <w:rPr>
                <w:color w:val="000000"/>
              </w:rPr>
            </w:pPr>
            <w:r w:rsidRPr="00FD4FC6">
              <w:rPr>
                <w:color w:val="000000"/>
              </w:rPr>
              <w:t> </w:t>
            </w:r>
            <w:r>
              <w:rPr>
                <w:color w:val="000000"/>
              </w:rPr>
              <w:t>-</w:t>
            </w:r>
          </w:p>
        </w:tc>
        <w:tc>
          <w:tcPr>
            <w:tcW w:w="1525" w:type="dxa"/>
          </w:tcPr>
          <w:p w14:paraId="381A5685" w14:textId="4F878F23" w:rsidR="00FD4FC6" w:rsidRPr="00FD4FC6" w:rsidRDefault="00FD4FC6" w:rsidP="00FD4FC6">
            <w:pPr>
              <w:jc w:val="center"/>
              <w:rPr>
                <w:color w:val="000000"/>
              </w:rPr>
            </w:pPr>
            <w:r w:rsidRPr="00FD4FC6">
              <w:rPr>
                <w:color w:val="000000"/>
              </w:rPr>
              <w:t>5,3</w:t>
            </w:r>
          </w:p>
        </w:tc>
      </w:tr>
      <w:tr w:rsidR="00FD4FC6" w:rsidRPr="00D4521B" w14:paraId="55D14967" w14:textId="77777777" w:rsidTr="002832B7">
        <w:trPr>
          <w:trHeight w:val="300"/>
        </w:trPr>
        <w:tc>
          <w:tcPr>
            <w:tcW w:w="3417" w:type="dxa"/>
            <w:hideMark/>
          </w:tcPr>
          <w:p w14:paraId="7A784DFA" w14:textId="77777777" w:rsidR="00FD4FC6" w:rsidRPr="00D4521B" w:rsidRDefault="00FD4FC6" w:rsidP="00FD4FC6">
            <w:pPr>
              <w:rPr>
                <w:color w:val="000000"/>
              </w:rPr>
            </w:pPr>
            <w:r w:rsidRPr="00D4521B">
              <w:rPr>
                <w:color w:val="000000"/>
              </w:rPr>
              <w:t>Культура, спорт, организация досуга и развлечений</w:t>
            </w:r>
          </w:p>
        </w:tc>
        <w:tc>
          <w:tcPr>
            <w:tcW w:w="1525" w:type="dxa"/>
          </w:tcPr>
          <w:p w14:paraId="7454739E" w14:textId="577430DF" w:rsidR="00FD4FC6" w:rsidRPr="00FD4FC6" w:rsidRDefault="00FD4FC6" w:rsidP="00FD4FC6">
            <w:pPr>
              <w:jc w:val="center"/>
              <w:rPr>
                <w:color w:val="000000"/>
              </w:rPr>
            </w:pPr>
            <w:r w:rsidRPr="00FD4FC6">
              <w:rPr>
                <w:color w:val="000000"/>
              </w:rPr>
              <w:t>4,4</w:t>
            </w:r>
          </w:p>
        </w:tc>
        <w:tc>
          <w:tcPr>
            <w:tcW w:w="1525" w:type="dxa"/>
            <w:noWrap/>
          </w:tcPr>
          <w:p w14:paraId="66E461B7" w14:textId="1E8B1DD7" w:rsidR="00FD4FC6" w:rsidRPr="00FD4FC6" w:rsidRDefault="00FD4FC6" w:rsidP="00FD4FC6">
            <w:pPr>
              <w:jc w:val="center"/>
              <w:rPr>
                <w:color w:val="000000"/>
              </w:rPr>
            </w:pPr>
            <w:r w:rsidRPr="00FD4FC6">
              <w:rPr>
                <w:color w:val="000000"/>
              </w:rPr>
              <w:t>4,6</w:t>
            </w:r>
          </w:p>
        </w:tc>
        <w:tc>
          <w:tcPr>
            <w:tcW w:w="1525" w:type="dxa"/>
            <w:noWrap/>
          </w:tcPr>
          <w:p w14:paraId="6285AA48" w14:textId="5A0478B3" w:rsidR="00FD4FC6" w:rsidRPr="00FD4FC6" w:rsidRDefault="00FD4FC6" w:rsidP="00FD4FC6">
            <w:pPr>
              <w:jc w:val="center"/>
              <w:rPr>
                <w:color w:val="000000"/>
              </w:rPr>
            </w:pPr>
            <w:r w:rsidRPr="00FD4FC6">
              <w:rPr>
                <w:color w:val="000000"/>
              </w:rPr>
              <w:t> </w:t>
            </w:r>
            <w:r>
              <w:rPr>
                <w:color w:val="000000"/>
              </w:rPr>
              <w:t>-</w:t>
            </w:r>
          </w:p>
        </w:tc>
        <w:tc>
          <w:tcPr>
            <w:tcW w:w="1525" w:type="dxa"/>
            <w:noWrap/>
          </w:tcPr>
          <w:p w14:paraId="3CE26F36" w14:textId="789762AF" w:rsidR="00FD4FC6" w:rsidRPr="00FD4FC6" w:rsidRDefault="00FD4FC6" w:rsidP="00FD4FC6">
            <w:pPr>
              <w:jc w:val="center"/>
              <w:rPr>
                <w:color w:val="000000"/>
              </w:rPr>
            </w:pPr>
            <w:r>
              <w:rPr>
                <w:color w:val="000000"/>
              </w:rPr>
              <w:t>-</w:t>
            </w:r>
            <w:r w:rsidRPr="00FD4FC6">
              <w:rPr>
                <w:color w:val="000000"/>
              </w:rPr>
              <w:t> </w:t>
            </w:r>
          </w:p>
        </w:tc>
      </w:tr>
      <w:tr w:rsidR="00FD4FC6" w:rsidRPr="00D4521B" w14:paraId="1EBC1E15" w14:textId="77777777" w:rsidTr="000373E2">
        <w:trPr>
          <w:trHeight w:val="315"/>
        </w:trPr>
        <w:tc>
          <w:tcPr>
            <w:tcW w:w="3417" w:type="dxa"/>
            <w:hideMark/>
          </w:tcPr>
          <w:p w14:paraId="58F9C5A4" w14:textId="77777777" w:rsidR="00FD4FC6" w:rsidRPr="00D4521B" w:rsidRDefault="00FD4FC6" w:rsidP="00FD4FC6">
            <w:pPr>
              <w:jc w:val="center"/>
              <w:rPr>
                <w:color w:val="000000"/>
              </w:rPr>
            </w:pPr>
            <w:r w:rsidRPr="00D4521B">
              <w:rPr>
                <w:color w:val="000000"/>
              </w:rPr>
              <w:t>Итого:</w:t>
            </w:r>
          </w:p>
        </w:tc>
        <w:tc>
          <w:tcPr>
            <w:tcW w:w="1525" w:type="dxa"/>
            <w:vAlign w:val="center"/>
          </w:tcPr>
          <w:p w14:paraId="011FFA86" w14:textId="77777777" w:rsidR="00FD4FC6" w:rsidRPr="00D4521B" w:rsidRDefault="00FD4FC6" w:rsidP="00FD4FC6">
            <w:pPr>
              <w:jc w:val="center"/>
              <w:rPr>
                <w:color w:val="000000"/>
              </w:rPr>
            </w:pPr>
            <w:r w:rsidRPr="00D4521B">
              <w:rPr>
                <w:color w:val="000000"/>
              </w:rPr>
              <w:t>100,0</w:t>
            </w:r>
          </w:p>
        </w:tc>
        <w:tc>
          <w:tcPr>
            <w:tcW w:w="1525" w:type="dxa"/>
            <w:noWrap/>
            <w:vAlign w:val="center"/>
            <w:hideMark/>
          </w:tcPr>
          <w:p w14:paraId="42DAA745" w14:textId="77777777" w:rsidR="00FD4FC6" w:rsidRPr="00D4521B" w:rsidRDefault="00FD4FC6" w:rsidP="00FD4FC6">
            <w:pPr>
              <w:jc w:val="center"/>
              <w:rPr>
                <w:color w:val="000000"/>
              </w:rPr>
            </w:pPr>
            <w:r w:rsidRPr="00D4521B">
              <w:rPr>
                <w:color w:val="000000"/>
              </w:rPr>
              <w:t>100,0</w:t>
            </w:r>
          </w:p>
        </w:tc>
        <w:tc>
          <w:tcPr>
            <w:tcW w:w="1525" w:type="dxa"/>
            <w:noWrap/>
            <w:vAlign w:val="center"/>
            <w:hideMark/>
          </w:tcPr>
          <w:p w14:paraId="594FCB92" w14:textId="77777777" w:rsidR="00FD4FC6" w:rsidRPr="00D4521B" w:rsidRDefault="00FD4FC6" w:rsidP="00FD4FC6">
            <w:pPr>
              <w:jc w:val="center"/>
              <w:rPr>
                <w:color w:val="000000"/>
              </w:rPr>
            </w:pPr>
            <w:r w:rsidRPr="00D4521B">
              <w:rPr>
                <w:color w:val="000000"/>
              </w:rPr>
              <w:t>100,0</w:t>
            </w:r>
          </w:p>
        </w:tc>
        <w:tc>
          <w:tcPr>
            <w:tcW w:w="1525" w:type="dxa"/>
            <w:noWrap/>
            <w:vAlign w:val="center"/>
            <w:hideMark/>
          </w:tcPr>
          <w:p w14:paraId="65418C9C" w14:textId="77777777" w:rsidR="00FD4FC6" w:rsidRPr="00D4521B" w:rsidRDefault="00FD4FC6" w:rsidP="00FD4FC6">
            <w:pPr>
              <w:jc w:val="center"/>
              <w:rPr>
                <w:color w:val="000000"/>
              </w:rPr>
            </w:pPr>
            <w:r w:rsidRPr="00D4521B">
              <w:rPr>
                <w:color w:val="000000"/>
              </w:rPr>
              <w:t>100,0</w:t>
            </w:r>
          </w:p>
        </w:tc>
      </w:tr>
    </w:tbl>
    <w:p w14:paraId="31DAC433" w14:textId="77777777" w:rsidR="00D76237" w:rsidRDefault="00D76237" w:rsidP="00653145">
      <w:pPr>
        <w:spacing w:line="360" w:lineRule="auto"/>
        <w:ind w:firstLine="709"/>
        <w:jc w:val="both"/>
        <w:rPr>
          <w:sz w:val="28"/>
          <w:szCs w:val="28"/>
        </w:rPr>
      </w:pPr>
    </w:p>
    <w:p w14:paraId="30A5B7B0" w14:textId="55CC7966" w:rsidR="00205812" w:rsidRDefault="00205812" w:rsidP="00653145">
      <w:pPr>
        <w:spacing w:line="360" w:lineRule="auto"/>
        <w:ind w:firstLine="709"/>
        <w:jc w:val="both"/>
        <w:rPr>
          <w:sz w:val="28"/>
          <w:szCs w:val="28"/>
        </w:rPr>
      </w:pPr>
      <w:r>
        <w:rPr>
          <w:sz w:val="28"/>
          <w:szCs w:val="28"/>
        </w:rPr>
        <w:t xml:space="preserve">Ярко выраженной особенностью группы </w:t>
      </w:r>
      <w:r w:rsidR="00F31964">
        <w:rPr>
          <w:sz w:val="28"/>
          <w:szCs w:val="28"/>
        </w:rPr>
        <w:t xml:space="preserve">малых предприятий является высокая доля сферы торговли, ремонта, </w:t>
      </w:r>
      <w:r w:rsidR="00F31964" w:rsidRPr="000625F1">
        <w:rPr>
          <w:sz w:val="28"/>
          <w:szCs w:val="28"/>
        </w:rPr>
        <w:t>общественного питания</w:t>
      </w:r>
      <w:r w:rsidR="00FD4FC6">
        <w:rPr>
          <w:sz w:val="28"/>
          <w:szCs w:val="28"/>
        </w:rPr>
        <w:t xml:space="preserve"> (40,7%).</w:t>
      </w:r>
      <w:r w:rsidR="00F31964" w:rsidRPr="000625F1">
        <w:rPr>
          <w:sz w:val="28"/>
          <w:szCs w:val="28"/>
        </w:rPr>
        <w:t xml:space="preserve"> </w:t>
      </w:r>
      <w:r w:rsidR="00FD4FC6" w:rsidRPr="000625F1">
        <w:rPr>
          <w:sz w:val="28"/>
          <w:szCs w:val="28"/>
        </w:rPr>
        <w:t xml:space="preserve">Крупные предприятия в данной выборке имеют </w:t>
      </w:r>
      <w:r w:rsidR="00FD4FC6">
        <w:rPr>
          <w:sz w:val="28"/>
          <w:szCs w:val="28"/>
        </w:rPr>
        <w:t>относительное большинство в производственной сфере (36,8%)</w:t>
      </w:r>
      <w:r w:rsidR="00FD4FC6" w:rsidRPr="000625F1">
        <w:rPr>
          <w:sz w:val="28"/>
          <w:szCs w:val="28"/>
        </w:rPr>
        <w:t>.</w:t>
      </w:r>
      <w:r w:rsidR="00FD4FC6">
        <w:rPr>
          <w:sz w:val="28"/>
          <w:szCs w:val="28"/>
        </w:rPr>
        <w:t xml:space="preserve"> С</w:t>
      </w:r>
      <w:r w:rsidR="00F31964" w:rsidRPr="000625F1">
        <w:rPr>
          <w:sz w:val="28"/>
          <w:szCs w:val="28"/>
        </w:rPr>
        <w:t>редни</w:t>
      </w:r>
      <w:r w:rsidR="00FD4FC6">
        <w:rPr>
          <w:sz w:val="28"/>
          <w:szCs w:val="28"/>
        </w:rPr>
        <w:t xml:space="preserve">е предприятия характеризуются относительно высокими долями как производства (28,1%), так и торговли, ремонта, </w:t>
      </w:r>
      <w:r w:rsidR="00FD4FC6" w:rsidRPr="000625F1">
        <w:rPr>
          <w:sz w:val="28"/>
          <w:szCs w:val="28"/>
        </w:rPr>
        <w:t>общественного питания</w:t>
      </w:r>
      <w:r w:rsidR="00FD4FC6">
        <w:rPr>
          <w:sz w:val="28"/>
          <w:szCs w:val="28"/>
        </w:rPr>
        <w:t xml:space="preserve"> (21,9%).</w:t>
      </w:r>
      <w:r w:rsidR="00DC5ED6" w:rsidRPr="000625F1">
        <w:rPr>
          <w:sz w:val="28"/>
          <w:szCs w:val="28"/>
        </w:rPr>
        <w:t xml:space="preserve"> </w:t>
      </w:r>
    </w:p>
    <w:p w14:paraId="6084A8A3" w14:textId="77777777" w:rsidR="00A05F40" w:rsidRPr="002B4F71" w:rsidRDefault="00A05F40" w:rsidP="009B5FB2">
      <w:pPr>
        <w:keepNext/>
        <w:numPr>
          <w:ilvl w:val="1"/>
          <w:numId w:val="17"/>
        </w:numPr>
        <w:spacing w:before="240" w:after="240"/>
        <w:jc w:val="center"/>
        <w:outlineLvl w:val="1"/>
        <w:rPr>
          <w:bCs/>
          <w:i/>
          <w:iCs/>
          <w:sz w:val="28"/>
          <w:szCs w:val="28"/>
        </w:rPr>
      </w:pPr>
      <w:bookmarkStart w:id="50" w:name="_Toc64408389"/>
      <w:r>
        <w:rPr>
          <w:bCs/>
          <w:i/>
          <w:iCs/>
          <w:sz w:val="28"/>
          <w:szCs w:val="28"/>
        </w:rPr>
        <w:t>Возраст предприятий</w:t>
      </w:r>
      <w:bookmarkEnd w:id="50"/>
    </w:p>
    <w:p w14:paraId="5C465CEA" w14:textId="77777777" w:rsidR="00303C76" w:rsidRPr="007C0209" w:rsidRDefault="008030BF" w:rsidP="00A05F40">
      <w:pPr>
        <w:spacing w:line="360" w:lineRule="auto"/>
        <w:ind w:firstLine="709"/>
        <w:jc w:val="both"/>
        <w:rPr>
          <w:sz w:val="28"/>
          <w:szCs w:val="28"/>
        </w:rPr>
      </w:pPr>
      <w:r>
        <w:rPr>
          <w:sz w:val="28"/>
          <w:szCs w:val="28"/>
        </w:rPr>
        <w:t>Распределение опрошенных предприятий по возрастным группам представлено на следующей диаграмме</w:t>
      </w:r>
      <w:r w:rsidR="00303C76">
        <w:rPr>
          <w:sz w:val="28"/>
          <w:szCs w:val="28"/>
        </w:rPr>
        <w:t>.</w:t>
      </w:r>
    </w:p>
    <w:p w14:paraId="126765D6" w14:textId="6FB03673" w:rsidR="00AE6BB7" w:rsidRDefault="001E6603" w:rsidP="00C116EB">
      <w:pPr>
        <w:spacing w:line="360" w:lineRule="auto"/>
        <w:jc w:val="both"/>
        <w:rPr>
          <w:sz w:val="28"/>
          <w:szCs w:val="28"/>
        </w:rPr>
      </w:pPr>
      <w:r>
        <w:rPr>
          <w:noProof/>
        </w:rPr>
        <w:drawing>
          <wp:inline distT="0" distB="0" distL="0" distR="0" wp14:anchorId="5625CD17" wp14:editId="39F60500">
            <wp:extent cx="5939790" cy="302514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BA7AA4" w14:textId="35354DF6" w:rsidR="00303C76" w:rsidRPr="00653145" w:rsidRDefault="00303C76" w:rsidP="00903CD7">
      <w:pPr>
        <w:jc w:val="center"/>
        <w:rPr>
          <w:i/>
          <w:sz w:val="28"/>
          <w:szCs w:val="28"/>
        </w:rPr>
      </w:pPr>
      <w:r w:rsidRPr="00AE6BB7">
        <w:rPr>
          <w:i/>
          <w:sz w:val="28"/>
          <w:szCs w:val="28"/>
        </w:rPr>
        <w:t>Рисунок 2.5 – Распределение предприятий по годам начала деятельности</w:t>
      </w:r>
      <w:r w:rsidR="00903CD7" w:rsidRPr="00AE6BB7">
        <w:rPr>
          <w:i/>
          <w:sz w:val="28"/>
          <w:szCs w:val="28"/>
        </w:rPr>
        <w:t>, по данным опрос</w:t>
      </w:r>
      <w:r w:rsidR="00FF586D" w:rsidRPr="00AE6BB7">
        <w:rPr>
          <w:i/>
          <w:sz w:val="28"/>
          <w:szCs w:val="28"/>
        </w:rPr>
        <w:t>а</w:t>
      </w:r>
      <w:r w:rsidR="00903CD7" w:rsidRPr="00AE6BB7">
        <w:rPr>
          <w:i/>
          <w:sz w:val="28"/>
          <w:szCs w:val="28"/>
        </w:rPr>
        <w:t xml:space="preserve"> </w:t>
      </w:r>
      <w:r w:rsidR="005D2C81" w:rsidRPr="00AE6BB7">
        <w:rPr>
          <w:i/>
          <w:sz w:val="28"/>
          <w:szCs w:val="28"/>
        </w:rPr>
        <w:t>20</w:t>
      </w:r>
      <w:r w:rsidR="001E6603" w:rsidRPr="001E6603">
        <w:rPr>
          <w:i/>
          <w:sz w:val="28"/>
          <w:szCs w:val="28"/>
        </w:rPr>
        <w:t>20</w:t>
      </w:r>
      <w:r w:rsidR="00FF586D" w:rsidRPr="00AE6BB7">
        <w:rPr>
          <w:i/>
          <w:sz w:val="28"/>
          <w:szCs w:val="28"/>
        </w:rPr>
        <w:t xml:space="preserve"> года</w:t>
      </w:r>
    </w:p>
    <w:p w14:paraId="43FFAC63" w14:textId="77777777" w:rsidR="00903CD7" w:rsidRPr="00653145" w:rsidRDefault="00903CD7" w:rsidP="00903CD7">
      <w:pPr>
        <w:jc w:val="center"/>
        <w:rPr>
          <w:i/>
          <w:sz w:val="28"/>
          <w:szCs w:val="28"/>
        </w:rPr>
      </w:pPr>
    </w:p>
    <w:p w14:paraId="42851E64" w14:textId="15A6949C" w:rsidR="00F55408" w:rsidRPr="00BD02D4" w:rsidRDefault="00F55408" w:rsidP="00A05F40">
      <w:pPr>
        <w:spacing w:line="360" w:lineRule="auto"/>
        <w:ind w:firstLine="709"/>
        <w:jc w:val="both"/>
        <w:rPr>
          <w:sz w:val="28"/>
          <w:szCs w:val="28"/>
        </w:rPr>
      </w:pPr>
      <w:r w:rsidRPr="00AE6BB7">
        <w:rPr>
          <w:sz w:val="28"/>
          <w:szCs w:val="28"/>
        </w:rPr>
        <w:t>Выборочная совокупн</w:t>
      </w:r>
      <w:r w:rsidR="00AE6BB7" w:rsidRPr="00AE6BB7">
        <w:rPr>
          <w:sz w:val="28"/>
          <w:szCs w:val="28"/>
        </w:rPr>
        <w:t>ость чуть более чем на треть (3</w:t>
      </w:r>
      <w:r w:rsidR="002C7CF9">
        <w:rPr>
          <w:sz w:val="28"/>
          <w:szCs w:val="28"/>
        </w:rPr>
        <w:t>7</w:t>
      </w:r>
      <w:r w:rsidRPr="00AE6BB7">
        <w:rPr>
          <w:sz w:val="28"/>
          <w:szCs w:val="28"/>
        </w:rPr>
        <w:t>,</w:t>
      </w:r>
      <w:r w:rsidR="002C7CF9">
        <w:rPr>
          <w:sz w:val="28"/>
          <w:szCs w:val="28"/>
        </w:rPr>
        <w:t>1</w:t>
      </w:r>
      <w:r w:rsidRPr="00AE6BB7">
        <w:rPr>
          <w:sz w:val="28"/>
          <w:szCs w:val="28"/>
        </w:rPr>
        <w:t xml:space="preserve">%) состоит из молодых предприятий, созданных </w:t>
      </w:r>
      <w:r w:rsidR="005911A1" w:rsidRPr="00AE6BB7">
        <w:rPr>
          <w:sz w:val="28"/>
          <w:szCs w:val="28"/>
        </w:rPr>
        <w:t>в 201</w:t>
      </w:r>
      <w:r w:rsidR="00AE6BB7" w:rsidRPr="00AE6BB7">
        <w:rPr>
          <w:sz w:val="28"/>
          <w:szCs w:val="28"/>
        </w:rPr>
        <w:t>5</w:t>
      </w:r>
      <w:r w:rsidR="005911A1" w:rsidRPr="00AE6BB7">
        <w:rPr>
          <w:sz w:val="28"/>
          <w:szCs w:val="28"/>
        </w:rPr>
        <w:t>-201</w:t>
      </w:r>
      <w:r w:rsidR="00AE6BB7" w:rsidRPr="00AE6BB7">
        <w:rPr>
          <w:sz w:val="28"/>
          <w:szCs w:val="28"/>
        </w:rPr>
        <w:t>9</w:t>
      </w:r>
      <w:r w:rsidR="005911A1" w:rsidRPr="00AE6BB7">
        <w:rPr>
          <w:sz w:val="28"/>
          <w:szCs w:val="28"/>
        </w:rPr>
        <w:t xml:space="preserve"> годы. Еще </w:t>
      </w:r>
      <w:r w:rsidR="00AE6BB7" w:rsidRPr="00AE6BB7">
        <w:rPr>
          <w:sz w:val="28"/>
          <w:szCs w:val="28"/>
        </w:rPr>
        <w:t>чуть менее</w:t>
      </w:r>
      <w:r w:rsidR="005911A1" w:rsidRPr="00AE6BB7">
        <w:rPr>
          <w:sz w:val="28"/>
          <w:szCs w:val="28"/>
        </w:rPr>
        <w:t xml:space="preserve"> трети предприятий (3</w:t>
      </w:r>
      <w:r w:rsidR="00AE6BB7" w:rsidRPr="00AE6BB7">
        <w:rPr>
          <w:sz w:val="28"/>
          <w:szCs w:val="28"/>
        </w:rPr>
        <w:t>0</w:t>
      </w:r>
      <w:r w:rsidR="005911A1" w:rsidRPr="00AE6BB7">
        <w:rPr>
          <w:sz w:val="28"/>
          <w:szCs w:val="28"/>
        </w:rPr>
        <w:t>,</w:t>
      </w:r>
      <w:r w:rsidR="002C7CF9">
        <w:rPr>
          <w:sz w:val="28"/>
          <w:szCs w:val="28"/>
        </w:rPr>
        <w:t>1</w:t>
      </w:r>
      <w:r w:rsidR="00AE6BB7" w:rsidRPr="00AE6BB7">
        <w:rPr>
          <w:sz w:val="28"/>
          <w:szCs w:val="28"/>
        </w:rPr>
        <w:t>%) были созданы в 2009</w:t>
      </w:r>
      <w:r w:rsidR="005911A1" w:rsidRPr="00AE6BB7">
        <w:rPr>
          <w:sz w:val="28"/>
          <w:szCs w:val="28"/>
        </w:rPr>
        <w:t>-201</w:t>
      </w:r>
      <w:r w:rsidR="00AE6BB7" w:rsidRPr="00AE6BB7">
        <w:rPr>
          <w:sz w:val="28"/>
          <w:szCs w:val="28"/>
        </w:rPr>
        <w:t>4</w:t>
      </w:r>
      <w:r w:rsidR="005911A1" w:rsidRPr="00AE6BB7">
        <w:rPr>
          <w:sz w:val="28"/>
          <w:szCs w:val="28"/>
        </w:rPr>
        <w:t xml:space="preserve"> годы</w:t>
      </w:r>
      <w:r w:rsidR="005911A1" w:rsidRPr="00BB42F8">
        <w:rPr>
          <w:sz w:val="28"/>
          <w:szCs w:val="28"/>
        </w:rPr>
        <w:t>. Также существенная часть предприятий (</w:t>
      </w:r>
      <w:r w:rsidR="002C7CF9">
        <w:rPr>
          <w:sz w:val="28"/>
          <w:szCs w:val="28"/>
        </w:rPr>
        <w:t>22</w:t>
      </w:r>
      <w:r w:rsidR="005911A1" w:rsidRPr="00BB42F8">
        <w:rPr>
          <w:sz w:val="28"/>
          <w:szCs w:val="28"/>
        </w:rPr>
        <w:t>,</w:t>
      </w:r>
      <w:r w:rsidR="002C7CF9">
        <w:rPr>
          <w:sz w:val="28"/>
          <w:szCs w:val="28"/>
        </w:rPr>
        <w:t>6</w:t>
      </w:r>
      <w:r w:rsidR="005911A1" w:rsidRPr="00BB42F8">
        <w:rPr>
          <w:sz w:val="28"/>
          <w:szCs w:val="28"/>
        </w:rPr>
        <w:t>%) была создана в 2000-20</w:t>
      </w:r>
      <w:r w:rsidR="00BB42F8" w:rsidRPr="00BB42F8">
        <w:rPr>
          <w:sz w:val="28"/>
          <w:szCs w:val="28"/>
        </w:rPr>
        <w:t>08</w:t>
      </w:r>
      <w:r w:rsidR="005911A1" w:rsidRPr="00BB42F8">
        <w:rPr>
          <w:sz w:val="28"/>
          <w:szCs w:val="28"/>
        </w:rPr>
        <w:t xml:space="preserve"> годы. До 2000 года были созданы </w:t>
      </w:r>
      <w:r w:rsidR="00BB42F8" w:rsidRPr="00BB42F8">
        <w:rPr>
          <w:sz w:val="28"/>
          <w:szCs w:val="28"/>
        </w:rPr>
        <w:t>10</w:t>
      </w:r>
      <w:r w:rsidR="005911A1" w:rsidRPr="00BB42F8">
        <w:rPr>
          <w:sz w:val="28"/>
          <w:szCs w:val="28"/>
        </w:rPr>
        <w:t>,</w:t>
      </w:r>
      <w:r w:rsidR="002C7CF9">
        <w:rPr>
          <w:sz w:val="28"/>
          <w:szCs w:val="28"/>
        </w:rPr>
        <w:t>2</w:t>
      </w:r>
      <w:r w:rsidR="005911A1" w:rsidRPr="00BB42F8">
        <w:rPr>
          <w:sz w:val="28"/>
          <w:szCs w:val="28"/>
        </w:rPr>
        <w:t>% пред</w:t>
      </w:r>
      <w:r w:rsidR="00BB42F8" w:rsidRPr="00BB42F8">
        <w:rPr>
          <w:sz w:val="28"/>
          <w:szCs w:val="28"/>
        </w:rPr>
        <w:t>приятий, попавших в выборку</w:t>
      </w:r>
      <w:r w:rsidR="005911A1" w:rsidRPr="00BB42F8">
        <w:rPr>
          <w:sz w:val="28"/>
          <w:szCs w:val="28"/>
        </w:rPr>
        <w:t xml:space="preserve">. Указанное распределение является весьма близким к аналогичным распределениям предшествующих исследований, что подкрепляет структурную </w:t>
      </w:r>
      <w:r w:rsidR="005911A1" w:rsidRPr="00BD02D4">
        <w:rPr>
          <w:sz w:val="28"/>
          <w:szCs w:val="28"/>
        </w:rPr>
        <w:t>сопоставимость их результатов.</w:t>
      </w:r>
    </w:p>
    <w:p w14:paraId="07EBC6A9" w14:textId="1A2E5E8D" w:rsidR="007257DF" w:rsidRPr="008A2452" w:rsidRDefault="00E31EBF" w:rsidP="00A05F40">
      <w:pPr>
        <w:spacing w:line="360" w:lineRule="auto"/>
        <w:ind w:firstLine="709"/>
        <w:jc w:val="both"/>
        <w:rPr>
          <w:sz w:val="28"/>
          <w:szCs w:val="28"/>
        </w:rPr>
      </w:pPr>
      <w:r w:rsidRPr="00BD02D4">
        <w:rPr>
          <w:sz w:val="28"/>
          <w:szCs w:val="28"/>
        </w:rPr>
        <w:t>В следующей таблице</w:t>
      </w:r>
      <w:r w:rsidR="007257DF" w:rsidRPr="00BD02D4">
        <w:rPr>
          <w:sz w:val="28"/>
          <w:szCs w:val="28"/>
        </w:rPr>
        <w:t xml:space="preserve"> представлено распределение предприятий различного размера по годам начала </w:t>
      </w:r>
      <w:r w:rsidR="007257DF" w:rsidRPr="008A2452">
        <w:rPr>
          <w:sz w:val="28"/>
          <w:szCs w:val="28"/>
        </w:rPr>
        <w:t xml:space="preserve">деятельности. </w:t>
      </w:r>
      <w:r w:rsidR="00AE59D3">
        <w:rPr>
          <w:sz w:val="28"/>
          <w:szCs w:val="28"/>
        </w:rPr>
        <w:t>Большинство малых предприятий было создано в период с 2009 по 2018 годы (61,3%). Б</w:t>
      </w:r>
      <w:r w:rsidR="007257DF" w:rsidRPr="008A2452">
        <w:rPr>
          <w:sz w:val="28"/>
          <w:szCs w:val="28"/>
        </w:rPr>
        <w:t xml:space="preserve">ольшинство средних </w:t>
      </w:r>
      <w:r w:rsidR="00AE59D3">
        <w:rPr>
          <w:sz w:val="28"/>
          <w:szCs w:val="28"/>
        </w:rPr>
        <w:t>предприятий</w:t>
      </w:r>
      <w:r w:rsidR="007257DF" w:rsidRPr="008A2452">
        <w:rPr>
          <w:sz w:val="28"/>
          <w:szCs w:val="28"/>
        </w:rPr>
        <w:t xml:space="preserve"> из числа опрошенных</w:t>
      </w:r>
      <w:r w:rsidR="008A2452" w:rsidRPr="008A2452">
        <w:rPr>
          <w:sz w:val="28"/>
          <w:szCs w:val="28"/>
        </w:rPr>
        <w:t xml:space="preserve"> были созданы</w:t>
      </w:r>
      <w:r w:rsidR="00FA4880">
        <w:rPr>
          <w:sz w:val="28"/>
          <w:szCs w:val="28"/>
        </w:rPr>
        <w:t xml:space="preserve"> ранее:</w:t>
      </w:r>
      <w:r w:rsidR="008A2452" w:rsidRPr="008A2452">
        <w:rPr>
          <w:sz w:val="28"/>
          <w:szCs w:val="28"/>
        </w:rPr>
        <w:t xml:space="preserve"> в </w:t>
      </w:r>
      <w:r w:rsidR="00AE59D3">
        <w:rPr>
          <w:sz w:val="28"/>
          <w:szCs w:val="28"/>
        </w:rPr>
        <w:t>1991</w:t>
      </w:r>
      <w:r w:rsidR="007257DF" w:rsidRPr="008A2452">
        <w:rPr>
          <w:sz w:val="28"/>
          <w:szCs w:val="28"/>
        </w:rPr>
        <w:t>-20</w:t>
      </w:r>
      <w:r w:rsidR="00AE59D3">
        <w:rPr>
          <w:sz w:val="28"/>
          <w:szCs w:val="28"/>
        </w:rPr>
        <w:t>0</w:t>
      </w:r>
      <w:r w:rsidR="00BD02D4" w:rsidRPr="008A2452">
        <w:rPr>
          <w:sz w:val="28"/>
          <w:szCs w:val="28"/>
        </w:rPr>
        <w:t>8</w:t>
      </w:r>
      <w:r w:rsidR="007257DF" w:rsidRPr="008A2452">
        <w:rPr>
          <w:sz w:val="28"/>
          <w:szCs w:val="28"/>
        </w:rPr>
        <w:t xml:space="preserve"> годы</w:t>
      </w:r>
      <w:r w:rsidR="00AE59D3">
        <w:rPr>
          <w:sz w:val="28"/>
          <w:szCs w:val="28"/>
        </w:rPr>
        <w:t xml:space="preserve"> (53,2%)</w:t>
      </w:r>
      <w:r w:rsidR="00FA4880">
        <w:rPr>
          <w:sz w:val="28"/>
          <w:szCs w:val="28"/>
        </w:rPr>
        <w:t>.</w:t>
      </w:r>
      <w:r w:rsidR="00AE59D3">
        <w:rPr>
          <w:sz w:val="28"/>
          <w:szCs w:val="28"/>
        </w:rPr>
        <w:t xml:space="preserve"> Крупные предприятия распределены приблизительно равномерно</w:t>
      </w:r>
      <w:r w:rsidR="00FA4880">
        <w:rPr>
          <w:sz w:val="28"/>
          <w:szCs w:val="28"/>
        </w:rPr>
        <w:t>, при этом среди них наибольшая доля созданных до 1990 года (21,1%)</w:t>
      </w:r>
      <w:r w:rsidRPr="008A2452">
        <w:rPr>
          <w:sz w:val="28"/>
          <w:szCs w:val="28"/>
        </w:rPr>
        <w:t>.</w:t>
      </w:r>
    </w:p>
    <w:p w14:paraId="7B30FD2F" w14:textId="77777777" w:rsidR="007257DF" w:rsidRPr="008A2452" w:rsidRDefault="007257DF" w:rsidP="00A05F40">
      <w:pPr>
        <w:spacing w:line="360" w:lineRule="auto"/>
        <w:ind w:firstLine="709"/>
        <w:jc w:val="both"/>
        <w:rPr>
          <w:sz w:val="28"/>
          <w:szCs w:val="28"/>
        </w:rPr>
      </w:pPr>
    </w:p>
    <w:p w14:paraId="216DF255" w14:textId="0BC1A3A5" w:rsidR="008A2452" w:rsidRPr="008A2452" w:rsidRDefault="00A21D86" w:rsidP="00EF5323">
      <w:pPr>
        <w:jc w:val="both"/>
        <w:rPr>
          <w:i/>
          <w:sz w:val="28"/>
          <w:szCs w:val="28"/>
        </w:rPr>
      </w:pPr>
      <w:r w:rsidRPr="008A2452">
        <w:rPr>
          <w:i/>
          <w:sz w:val="28"/>
          <w:szCs w:val="28"/>
        </w:rPr>
        <w:t xml:space="preserve">Таблица 2.5 – Распределение предприятий </w:t>
      </w:r>
      <w:r w:rsidR="007257DF" w:rsidRPr="008A2452">
        <w:rPr>
          <w:i/>
          <w:sz w:val="28"/>
          <w:szCs w:val="28"/>
        </w:rPr>
        <w:t>различного размера</w:t>
      </w:r>
      <w:r w:rsidRPr="008A2452">
        <w:rPr>
          <w:i/>
          <w:sz w:val="28"/>
          <w:szCs w:val="28"/>
        </w:rPr>
        <w:t xml:space="preserve"> по годам начала данной деятельности</w:t>
      </w:r>
      <w:r w:rsidR="00AE59D3">
        <w:rPr>
          <w:i/>
          <w:sz w:val="28"/>
          <w:szCs w:val="28"/>
        </w:rPr>
        <w:t>, %</w:t>
      </w:r>
    </w:p>
    <w:p w14:paraId="11F65CE8" w14:textId="77777777" w:rsidR="008A2452" w:rsidRPr="008A2452" w:rsidRDefault="008A2452" w:rsidP="00EF5323">
      <w:pPr>
        <w:jc w:val="both"/>
        <w:rPr>
          <w:i/>
          <w:sz w:val="28"/>
          <w:szCs w:val="28"/>
        </w:rPr>
      </w:pP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978"/>
        <w:gridCol w:w="992"/>
        <w:gridCol w:w="992"/>
        <w:gridCol w:w="1134"/>
        <w:gridCol w:w="992"/>
        <w:gridCol w:w="993"/>
        <w:gridCol w:w="992"/>
        <w:gridCol w:w="985"/>
        <w:gridCol w:w="7"/>
      </w:tblGrid>
      <w:tr w:rsidR="005655DC" w:rsidRPr="008A2452" w14:paraId="53B7BE45" w14:textId="77777777" w:rsidTr="00E0606D">
        <w:trPr>
          <w:trHeight w:val="490"/>
        </w:trPr>
        <w:tc>
          <w:tcPr>
            <w:tcW w:w="1603" w:type="dxa"/>
            <w:vMerge w:val="restart"/>
            <w:shd w:val="clear" w:color="auto" w:fill="D9D9D9" w:themeFill="background1" w:themeFillShade="D9"/>
            <w:noWrap/>
            <w:vAlign w:val="center"/>
            <w:hideMark/>
          </w:tcPr>
          <w:p w14:paraId="3356E256" w14:textId="77777777" w:rsidR="005655DC" w:rsidRPr="008A2452" w:rsidRDefault="005655DC" w:rsidP="00FC2386">
            <w:pPr>
              <w:jc w:val="center"/>
              <w:rPr>
                <w:b/>
                <w:bCs/>
                <w:color w:val="000000"/>
              </w:rPr>
            </w:pPr>
            <w:r w:rsidRPr="008A2452">
              <w:rPr>
                <w:color w:val="000000"/>
              </w:rPr>
              <w:t>Размер предприятий</w:t>
            </w:r>
            <w:r w:rsidRPr="008A2452">
              <w:rPr>
                <w:b/>
                <w:bCs/>
                <w:color w:val="000000"/>
              </w:rPr>
              <w:t> </w:t>
            </w:r>
          </w:p>
        </w:tc>
        <w:tc>
          <w:tcPr>
            <w:tcW w:w="8065" w:type="dxa"/>
            <w:gridSpan w:val="9"/>
            <w:shd w:val="clear" w:color="auto" w:fill="D9D9D9" w:themeFill="background1" w:themeFillShade="D9"/>
            <w:vAlign w:val="center"/>
            <w:hideMark/>
          </w:tcPr>
          <w:p w14:paraId="2735BD9C" w14:textId="77777777" w:rsidR="005655DC" w:rsidRPr="008A2452" w:rsidRDefault="005655DC" w:rsidP="00E0606D">
            <w:pPr>
              <w:jc w:val="center"/>
              <w:rPr>
                <w:b/>
                <w:bCs/>
                <w:color w:val="000000"/>
              </w:rPr>
            </w:pPr>
            <w:r w:rsidRPr="008A2452">
              <w:rPr>
                <w:color w:val="000000"/>
              </w:rPr>
              <w:t>Начало деятельности</w:t>
            </w:r>
          </w:p>
        </w:tc>
      </w:tr>
      <w:tr w:rsidR="005655DC" w:rsidRPr="008A2452" w14:paraId="6022E841" w14:textId="77777777" w:rsidTr="00E0606D">
        <w:trPr>
          <w:gridAfter w:val="1"/>
          <w:wAfter w:w="7" w:type="dxa"/>
          <w:trHeight w:val="490"/>
        </w:trPr>
        <w:tc>
          <w:tcPr>
            <w:tcW w:w="1603" w:type="dxa"/>
            <w:vMerge/>
            <w:shd w:val="clear" w:color="auto" w:fill="D9D9D9" w:themeFill="background1" w:themeFillShade="D9"/>
            <w:noWrap/>
            <w:vAlign w:val="center"/>
            <w:hideMark/>
          </w:tcPr>
          <w:p w14:paraId="4B0B4A89" w14:textId="77777777" w:rsidR="005655DC" w:rsidRPr="008A2452" w:rsidRDefault="005655DC" w:rsidP="00FC2386">
            <w:pPr>
              <w:jc w:val="center"/>
              <w:rPr>
                <w:b/>
                <w:bCs/>
                <w:color w:val="000000"/>
              </w:rPr>
            </w:pPr>
          </w:p>
        </w:tc>
        <w:tc>
          <w:tcPr>
            <w:tcW w:w="978" w:type="dxa"/>
            <w:shd w:val="clear" w:color="auto" w:fill="D9D9D9" w:themeFill="background1" w:themeFillShade="D9"/>
            <w:vAlign w:val="bottom"/>
            <w:hideMark/>
          </w:tcPr>
          <w:p w14:paraId="0B375213" w14:textId="77777777" w:rsidR="005655DC" w:rsidRPr="008A2452" w:rsidRDefault="005655DC" w:rsidP="00FC2386">
            <w:pPr>
              <w:jc w:val="center"/>
              <w:rPr>
                <w:color w:val="000000"/>
              </w:rPr>
            </w:pPr>
            <w:r w:rsidRPr="008A2452">
              <w:rPr>
                <w:color w:val="000000"/>
              </w:rPr>
              <w:t>1990 и ранее</w:t>
            </w:r>
          </w:p>
        </w:tc>
        <w:tc>
          <w:tcPr>
            <w:tcW w:w="992" w:type="dxa"/>
            <w:shd w:val="clear" w:color="auto" w:fill="D9D9D9" w:themeFill="background1" w:themeFillShade="D9"/>
            <w:vAlign w:val="bottom"/>
            <w:hideMark/>
          </w:tcPr>
          <w:p w14:paraId="64545062" w14:textId="77777777" w:rsidR="005655DC" w:rsidRPr="008A2452" w:rsidRDefault="005655DC" w:rsidP="00FC2386">
            <w:pPr>
              <w:jc w:val="center"/>
              <w:rPr>
                <w:color w:val="000000"/>
              </w:rPr>
            </w:pPr>
            <w:r w:rsidRPr="008A2452">
              <w:rPr>
                <w:color w:val="000000"/>
              </w:rPr>
              <w:t>1991-1999</w:t>
            </w:r>
          </w:p>
        </w:tc>
        <w:tc>
          <w:tcPr>
            <w:tcW w:w="992" w:type="dxa"/>
            <w:shd w:val="clear" w:color="auto" w:fill="D9D9D9" w:themeFill="background1" w:themeFillShade="D9"/>
            <w:vAlign w:val="bottom"/>
            <w:hideMark/>
          </w:tcPr>
          <w:p w14:paraId="119CA342" w14:textId="77777777" w:rsidR="005655DC" w:rsidRPr="008A2452" w:rsidRDefault="005655DC" w:rsidP="00FC2386">
            <w:pPr>
              <w:jc w:val="center"/>
              <w:rPr>
                <w:color w:val="000000"/>
              </w:rPr>
            </w:pPr>
            <w:r w:rsidRPr="008A2452">
              <w:rPr>
                <w:color w:val="000000"/>
              </w:rPr>
              <w:t>2000-2008</w:t>
            </w:r>
          </w:p>
        </w:tc>
        <w:tc>
          <w:tcPr>
            <w:tcW w:w="1134" w:type="dxa"/>
            <w:shd w:val="clear" w:color="auto" w:fill="D9D9D9" w:themeFill="background1" w:themeFillShade="D9"/>
            <w:vAlign w:val="bottom"/>
            <w:hideMark/>
          </w:tcPr>
          <w:p w14:paraId="412FE4C8" w14:textId="77777777" w:rsidR="005655DC" w:rsidRPr="008A2452" w:rsidRDefault="005655DC" w:rsidP="00FC2386">
            <w:pPr>
              <w:jc w:val="center"/>
              <w:rPr>
                <w:color w:val="000000"/>
              </w:rPr>
            </w:pPr>
            <w:r w:rsidRPr="008A2452">
              <w:rPr>
                <w:color w:val="000000"/>
              </w:rPr>
              <w:t>2009-2011</w:t>
            </w:r>
          </w:p>
        </w:tc>
        <w:tc>
          <w:tcPr>
            <w:tcW w:w="992" w:type="dxa"/>
            <w:shd w:val="clear" w:color="auto" w:fill="D9D9D9" w:themeFill="background1" w:themeFillShade="D9"/>
            <w:vAlign w:val="bottom"/>
            <w:hideMark/>
          </w:tcPr>
          <w:p w14:paraId="6568A345" w14:textId="77777777" w:rsidR="005655DC" w:rsidRPr="008A2452" w:rsidRDefault="005655DC" w:rsidP="00FC2386">
            <w:pPr>
              <w:jc w:val="center"/>
              <w:rPr>
                <w:color w:val="000000"/>
              </w:rPr>
            </w:pPr>
            <w:r w:rsidRPr="008A2452">
              <w:rPr>
                <w:color w:val="000000"/>
              </w:rPr>
              <w:t>2012-2014</w:t>
            </w:r>
          </w:p>
        </w:tc>
        <w:tc>
          <w:tcPr>
            <w:tcW w:w="993" w:type="dxa"/>
            <w:shd w:val="clear" w:color="auto" w:fill="D9D9D9" w:themeFill="background1" w:themeFillShade="D9"/>
            <w:vAlign w:val="bottom"/>
            <w:hideMark/>
          </w:tcPr>
          <w:p w14:paraId="7A4C8D5E" w14:textId="77777777" w:rsidR="005655DC" w:rsidRPr="008A2452" w:rsidRDefault="005655DC" w:rsidP="00FC2386">
            <w:pPr>
              <w:jc w:val="center"/>
              <w:rPr>
                <w:color w:val="000000"/>
              </w:rPr>
            </w:pPr>
            <w:r w:rsidRPr="008A2452">
              <w:rPr>
                <w:color w:val="000000"/>
              </w:rPr>
              <w:t>2015-2018</w:t>
            </w:r>
          </w:p>
        </w:tc>
        <w:tc>
          <w:tcPr>
            <w:tcW w:w="992" w:type="dxa"/>
            <w:shd w:val="clear" w:color="auto" w:fill="D9D9D9" w:themeFill="background1" w:themeFillShade="D9"/>
            <w:vAlign w:val="bottom"/>
            <w:hideMark/>
          </w:tcPr>
          <w:p w14:paraId="65D8404A" w14:textId="77777777" w:rsidR="005655DC" w:rsidRPr="008A2452" w:rsidRDefault="005655DC" w:rsidP="00FC2386">
            <w:pPr>
              <w:jc w:val="center"/>
              <w:rPr>
                <w:color w:val="000000"/>
              </w:rPr>
            </w:pPr>
            <w:r w:rsidRPr="008A2452">
              <w:rPr>
                <w:color w:val="000000"/>
              </w:rPr>
              <w:t>2019</w:t>
            </w:r>
          </w:p>
        </w:tc>
        <w:tc>
          <w:tcPr>
            <w:tcW w:w="985" w:type="dxa"/>
            <w:shd w:val="clear" w:color="auto" w:fill="D9D9D9" w:themeFill="background1" w:themeFillShade="D9"/>
            <w:noWrap/>
            <w:vAlign w:val="center"/>
            <w:hideMark/>
          </w:tcPr>
          <w:p w14:paraId="34273B83" w14:textId="77777777" w:rsidR="005655DC" w:rsidRPr="008A2452" w:rsidRDefault="005655DC" w:rsidP="00FC2386">
            <w:pPr>
              <w:jc w:val="center"/>
              <w:rPr>
                <w:bCs/>
                <w:color w:val="000000"/>
              </w:rPr>
            </w:pPr>
            <w:r w:rsidRPr="008A2452">
              <w:rPr>
                <w:bCs/>
                <w:color w:val="000000"/>
              </w:rPr>
              <w:t> Всего</w:t>
            </w:r>
          </w:p>
        </w:tc>
      </w:tr>
      <w:tr w:rsidR="00AE59D3" w:rsidRPr="008A2452" w14:paraId="510DB67A" w14:textId="77777777" w:rsidTr="002832B7">
        <w:trPr>
          <w:gridAfter w:val="1"/>
          <w:wAfter w:w="7" w:type="dxa"/>
          <w:trHeight w:val="290"/>
        </w:trPr>
        <w:tc>
          <w:tcPr>
            <w:tcW w:w="1603" w:type="dxa"/>
            <w:shd w:val="clear" w:color="auto" w:fill="auto"/>
            <w:hideMark/>
          </w:tcPr>
          <w:p w14:paraId="3634F362" w14:textId="77777777" w:rsidR="00AE59D3" w:rsidRPr="008A2452" w:rsidRDefault="00AE59D3" w:rsidP="00AE59D3">
            <w:pPr>
              <w:rPr>
                <w:color w:val="000000"/>
              </w:rPr>
            </w:pPr>
            <w:r w:rsidRPr="008A2452">
              <w:rPr>
                <w:color w:val="000000"/>
              </w:rPr>
              <w:t>Малые предприятия</w:t>
            </w:r>
          </w:p>
        </w:tc>
        <w:tc>
          <w:tcPr>
            <w:tcW w:w="978" w:type="dxa"/>
            <w:shd w:val="clear" w:color="auto" w:fill="auto"/>
            <w:noWrap/>
          </w:tcPr>
          <w:p w14:paraId="2869D46A" w14:textId="14FD804F" w:rsidR="00AE59D3" w:rsidRPr="005655DC" w:rsidRDefault="00AE59D3" w:rsidP="00AE59D3">
            <w:pPr>
              <w:jc w:val="center"/>
              <w:rPr>
                <w:color w:val="000000"/>
              </w:rPr>
            </w:pPr>
            <w:r w:rsidRPr="00AE59D3">
              <w:rPr>
                <w:color w:val="000000"/>
              </w:rPr>
              <w:t>0,8</w:t>
            </w:r>
          </w:p>
        </w:tc>
        <w:tc>
          <w:tcPr>
            <w:tcW w:w="992" w:type="dxa"/>
            <w:shd w:val="clear" w:color="auto" w:fill="auto"/>
            <w:noWrap/>
          </w:tcPr>
          <w:p w14:paraId="7F06A9DD" w14:textId="5C3003F4" w:rsidR="00AE59D3" w:rsidRPr="005655DC" w:rsidRDefault="00AE59D3" w:rsidP="00AE59D3">
            <w:pPr>
              <w:jc w:val="center"/>
              <w:rPr>
                <w:color w:val="000000"/>
              </w:rPr>
            </w:pPr>
            <w:r w:rsidRPr="00AE59D3">
              <w:rPr>
                <w:color w:val="000000"/>
              </w:rPr>
              <w:t>7,9</w:t>
            </w:r>
          </w:p>
        </w:tc>
        <w:tc>
          <w:tcPr>
            <w:tcW w:w="992" w:type="dxa"/>
            <w:shd w:val="clear" w:color="auto" w:fill="auto"/>
            <w:noWrap/>
          </w:tcPr>
          <w:p w14:paraId="3DAF8ECD" w14:textId="39149CC1" w:rsidR="00AE59D3" w:rsidRPr="005655DC" w:rsidRDefault="00AE59D3" w:rsidP="00AE59D3">
            <w:pPr>
              <w:jc w:val="center"/>
              <w:rPr>
                <w:color w:val="000000"/>
              </w:rPr>
            </w:pPr>
            <w:r w:rsidRPr="00AE59D3">
              <w:rPr>
                <w:color w:val="000000"/>
              </w:rPr>
              <w:t>22,3</w:t>
            </w:r>
          </w:p>
        </w:tc>
        <w:tc>
          <w:tcPr>
            <w:tcW w:w="1134" w:type="dxa"/>
            <w:shd w:val="clear" w:color="auto" w:fill="auto"/>
            <w:noWrap/>
          </w:tcPr>
          <w:p w14:paraId="130630B5" w14:textId="66CE6E47" w:rsidR="00AE59D3" w:rsidRPr="005655DC" w:rsidRDefault="00AE59D3" w:rsidP="00AE59D3">
            <w:pPr>
              <w:jc w:val="center"/>
              <w:rPr>
                <w:color w:val="000000"/>
              </w:rPr>
            </w:pPr>
            <w:r w:rsidRPr="00AE59D3">
              <w:rPr>
                <w:color w:val="000000"/>
              </w:rPr>
              <w:t>13,4</w:t>
            </w:r>
          </w:p>
        </w:tc>
        <w:tc>
          <w:tcPr>
            <w:tcW w:w="992" w:type="dxa"/>
            <w:shd w:val="clear" w:color="auto" w:fill="auto"/>
            <w:noWrap/>
          </w:tcPr>
          <w:p w14:paraId="6F87483F" w14:textId="186995A7" w:rsidR="00AE59D3" w:rsidRPr="005655DC" w:rsidRDefault="00AE59D3" w:rsidP="00AE59D3">
            <w:pPr>
              <w:jc w:val="center"/>
              <w:rPr>
                <w:color w:val="000000"/>
              </w:rPr>
            </w:pPr>
            <w:r w:rsidRPr="00AE59D3">
              <w:rPr>
                <w:color w:val="000000"/>
              </w:rPr>
              <w:t>17,3</w:t>
            </w:r>
          </w:p>
        </w:tc>
        <w:tc>
          <w:tcPr>
            <w:tcW w:w="993" w:type="dxa"/>
            <w:shd w:val="clear" w:color="auto" w:fill="auto"/>
            <w:noWrap/>
          </w:tcPr>
          <w:p w14:paraId="33EB9771" w14:textId="259EE4D0" w:rsidR="00AE59D3" w:rsidRPr="005655DC" w:rsidRDefault="00AE59D3" w:rsidP="00AE59D3">
            <w:pPr>
              <w:jc w:val="center"/>
              <w:rPr>
                <w:color w:val="000000"/>
              </w:rPr>
            </w:pPr>
            <w:r w:rsidRPr="00AE59D3">
              <w:rPr>
                <w:color w:val="000000"/>
              </w:rPr>
              <w:t>30,7</w:t>
            </w:r>
          </w:p>
        </w:tc>
        <w:tc>
          <w:tcPr>
            <w:tcW w:w="992" w:type="dxa"/>
            <w:shd w:val="clear" w:color="auto" w:fill="auto"/>
            <w:noWrap/>
          </w:tcPr>
          <w:p w14:paraId="701D9BF2" w14:textId="5BBCBB6E" w:rsidR="00AE59D3" w:rsidRPr="005655DC" w:rsidRDefault="00AE59D3" w:rsidP="00AE59D3">
            <w:pPr>
              <w:jc w:val="center"/>
              <w:rPr>
                <w:color w:val="000000"/>
              </w:rPr>
            </w:pPr>
            <w:r w:rsidRPr="00AE59D3">
              <w:rPr>
                <w:color w:val="000000"/>
              </w:rPr>
              <w:t>7,6</w:t>
            </w:r>
          </w:p>
        </w:tc>
        <w:tc>
          <w:tcPr>
            <w:tcW w:w="985" w:type="dxa"/>
            <w:shd w:val="clear" w:color="auto" w:fill="auto"/>
            <w:noWrap/>
            <w:vAlign w:val="center"/>
            <w:hideMark/>
          </w:tcPr>
          <w:p w14:paraId="3AF48136" w14:textId="29F27504" w:rsidR="00AE59D3" w:rsidRPr="008A2452" w:rsidRDefault="00AE59D3" w:rsidP="00AE59D3">
            <w:pPr>
              <w:jc w:val="center"/>
              <w:rPr>
                <w:color w:val="000000"/>
              </w:rPr>
            </w:pPr>
            <w:r>
              <w:rPr>
                <w:color w:val="000000"/>
              </w:rPr>
              <w:t>100,0</w:t>
            </w:r>
          </w:p>
        </w:tc>
      </w:tr>
      <w:tr w:rsidR="00AE59D3" w:rsidRPr="008A2452" w14:paraId="6E8EC5DB" w14:textId="77777777" w:rsidTr="002832B7">
        <w:trPr>
          <w:gridAfter w:val="1"/>
          <w:wAfter w:w="7" w:type="dxa"/>
          <w:trHeight w:val="290"/>
        </w:trPr>
        <w:tc>
          <w:tcPr>
            <w:tcW w:w="1603" w:type="dxa"/>
            <w:shd w:val="clear" w:color="auto" w:fill="auto"/>
            <w:hideMark/>
          </w:tcPr>
          <w:p w14:paraId="161E5990" w14:textId="77777777" w:rsidR="00AE59D3" w:rsidRPr="008A2452" w:rsidRDefault="00AE59D3" w:rsidP="00AE59D3">
            <w:pPr>
              <w:rPr>
                <w:color w:val="000000"/>
              </w:rPr>
            </w:pPr>
            <w:r w:rsidRPr="008A2452">
              <w:rPr>
                <w:color w:val="000000"/>
              </w:rPr>
              <w:t>Средние предприятия</w:t>
            </w:r>
          </w:p>
        </w:tc>
        <w:tc>
          <w:tcPr>
            <w:tcW w:w="978" w:type="dxa"/>
            <w:shd w:val="clear" w:color="auto" w:fill="auto"/>
            <w:noWrap/>
          </w:tcPr>
          <w:p w14:paraId="255EAABA" w14:textId="726F49D1" w:rsidR="00AE59D3" w:rsidRPr="005655DC" w:rsidRDefault="00AE59D3" w:rsidP="00AE59D3">
            <w:pPr>
              <w:jc w:val="center"/>
              <w:rPr>
                <w:color w:val="000000"/>
              </w:rPr>
            </w:pPr>
            <w:r w:rsidRPr="00AE59D3">
              <w:rPr>
                <w:color w:val="000000"/>
              </w:rPr>
              <w:t>9,4</w:t>
            </w:r>
          </w:p>
        </w:tc>
        <w:tc>
          <w:tcPr>
            <w:tcW w:w="992" w:type="dxa"/>
            <w:shd w:val="clear" w:color="auto" w:fill="auto"/>
            <w:noWrap/>
          </w:tcPr>
          <w:p w14:paraId="3BC86B00" w14:textId="326FD57B" w:rsidR="00AE59D3" w:rsidRPr="005655DC" w:rsidRDefault="00AE59D3" w:rsidP="00AE59D3">
            <w:pPr>
              <w:jc w:val="center"/>
              <w:rPr>
                <w:color w:val="000000"/>
              </w:rPr>
            </w:pPr>
            <w:r w:rsidRPr="00AE59D3">
              <w:rPr>
                <w:color w:val="000000"/>
              </w:rPr>
              <w:t>18,8</w:t>
            </w:r>
          </w:p>
        </w:tc>
        <w:tc>
          <w:tcPr>
            <w:tcW w:w="992" w:type="dxa"/>
            <w:shd w:val="clear" w:color="auto" w:fill="auto"/>
            <w:noWrap/>
          </w:tcPr>
          <w:p w14:paraId="12BDB924" w14:textId="075DA196" w:rsidR="00AE59D3" w:rsidRPr="005655DC" w:rsidRDefault="00AE59D3" w:rsidP="00AE59D3">
            <w:pPr>
              <w:jc w:val="center"/>
              <w:rPr>
                <w:color w:val="000000"/>
              </w:rPr>
            </w:pPr>
            <w:r w:rsidRPr="00AE59D3">
              <w:rPr>
                <w:color w:val="000000"/>
              </w:rPr>
              <w:t>34,4</w:t>
            </w:r>
          </w:p>
        </w:tc>
        <w:tc>
          <w:tcPr>
            <w:tcW w:w="1134" w:type="dxa"/>
            <w:shd w:val="clear" w:color="auto" w:fill="auto"/>
            <w:noWrap/>
          </w:tcPr>
          <w:p w14:paraId="13746143" w14:textId="2E0C9910" w:rsidR="00AE59D3" w:rsidRPr="005655DC" w:rsidRDefault="00AE59D3" w:rsidP="00AE59D3">
            <w:pPr>
              <w:jc w:val="center"/>
              <w:rPr>
                <w:color w:val="000000"/>
              </w:rPr>
            </w:pPr>
            <w:r w:rsidRPr="00AE59D3">
              <w:rPr>
                <w:color w:val="000000"/>
              </w:rPr>
              <w:t>9,4</w:t>
            </w:r>
          </w:p>
        </w:tc>
        <w:tc>
          <w:tcPr>
            <w:tcW w:w="992" w:type="dxa"/>
            <w:shd w:val="clear" w:color="auto" w:fill="auto"/>
            <w:noWrap/>
          </w:tcPr>
          <w:p w14:paraId="72C4103E" w14:textId="3458BCAD" w:rsidR="00AE59D3" w:rsidRPr="005655DC" w:rsidRDefault="00AE59D3" w:rsidP="00AE59D3">
            <w:pPr>
              <w:jc w:val="center"/>
              <w:rPr>
                <w:color w:val="000000"/>
              </w:rPr>
            </w:pPr>
            <w:r w:rsidRPr="00AE59D3">
              <w:rPr>
                <w:color w:val="000000"/>
              </w:rPr>
              <w:t>12,5</w:t>
            </w:r>
          </w:p>
        </w:tc>
        <w:tc>
          <w:tcPr>
            <w:tcW w:w="993" w:type="dxa"/>
            <w:shd w:val="clear" w:color="auto" w:fill="auto"/>
            <w:noWrap/>
          </w:tcPr>
          <w:p w14:paraId="66B0109C" w14:textId="4B4B05B9" w:rsidR="00AE59D3" w:rsidRPr="005655DC" w:rsidRDefault="00AE59D3" w:rsidP="00AE59D3">
            <w:pPr>
              <w:jc w:val="center"/>
              <w:rPr>
                <w:color w:val="000000"/>
              </w:rPr>
            </w:pPr>
            <w:r w:rsidRPr="00AE59D3">
              <w:rPr>
                <w:color w:val="000000"/>
              </w:rPr>
              <w:t>15,6</w:t>
            </w:r>
          </w:p>
        </w:tc>
        <w:tc>
          <w:tcPr>
            <w:tcW w:w="992" w:type="dxa"/>
            <w:shd w:val="clear" w:color="auto" w:fill="auto"/>
            <w:noWrap/>
          </w:tcPr>
          <w:p w14:paraId="0B7A14B4" w14:textId="545E53A7" w:rsidR="00AE59D3" w:rsidRPr="005655DC" w:rsidRDefault="00AE59D3" w:rsidP="00AE59D3">
            <w:pPr>
              <w:jc w:val="center"/>
              <w:rPr>
                <w:color w:val="000000"/>
              </w:rPr>
            </w:pPr>
            <w:r w:rsidRPr="00AE59D3">
              <w:rPr>
                <w:color w:val="000000"/>
              </w:rPr>
              <w:t> -</w:t>
            </w:r>
          </w:p>
        </w:tc>
        <w:tc>
          <w:tcPr>
            <w:tcW w:w="985" w:type="dxa"/>
            <w:shd w:val="clear" w:color="auto" w:fill="auto"/>
            <w:noWrap/>
            <w:vAlign w:val="center"/>
            <w:hideMark/>
          </w:tcPr>
          <w:p w14:paraId="657903AC" w14:textId="0E69EC84" w:rsidR="00AE59D3" w:rsidRPr="008A2452" w:rsidRDefault="00AE59D3" w:rsidP="00AE59D3">
            <w:pPr>
              <w:jc w:val="center"/>
              <w:rPr>
                <w:color w:val="000000"/>
              </w:rPr>
            </w:pPr>
            <w:r>
              <w:rPr>
                <w:color w:val="000000"/>
              </w:rPr>
              <w:t>100,0</w:t>
            </w:r>
          </w:p>
        </w:tc>
      </w:tr>
      <w:tr w:rsidR="00AE59D3" w:rsidRPr="008A2452" w14:paraId="2585088A" w14:textId="77777777" w:rsidTr="002832B7">
        <w:trPr>
          <w:gridAfter w:val="1"/>
          <w:wAfter w:w="7" w:type="dxa"/>
          <w:trHeight w:val="290"/>
        </w:trPr>
        <w:tc>
          <w:tcPr>
            <w:tcW w:w="1603" w:type="dxa"/>
            <w:shd w:val="clear" w:color="auto" w:fill="auto"/>
            <w:hideMark/>
          </w:tcPr>
          <w:p w14:paraId="764963BB" w14:textId="77777777" w:rsidR="00AE59D3" w:rsidRPr="008A2452" w:rsidRDefault="00AE59D3" w:rsidP="00AE59D3">
            <w:pPr>
              <w:rPr>
                <w:color w:val="000000"/>
              </w:rPr>
            </w:pPr>
            <w:r w:rsidRPr="008A2452">
              <w:rPr>
                <w:color w:val="000000"/>
              </w:rPr>
              <w:t>Крупные предприя</w:t>
            </w:r>
            <w:r>
              <w:rPr>
                <w:color w:val="000000"/>
              </w:rPr>
              <w:t>т</w:t>
            </w:r>
            <w:r w:rsidRPr="008A2452">
              <w:rPr>
                <w:color w:val="000000"/>
              </w:rPr>
              <w:t>ия</w:t>
            </w:r>
          </w:p>
        </w:tc>
        <w:tc>
          <w:tcPr>
            <w:tcW w:w="978" w:type="dxa"/>
            <w:shd w:val="clear" w:color="auto" w:fill="auto"/>
            <w:noWrap/>
          </w:tcPr>
          <w:p w14:paraId="788402D4" w14:textId="182771FC" w:rsidR="00AE59D3" w:rsidRPr="005655DC" w:rsidRDefault="00AE59D3" w:rsidP="00AE59D3">
            <w:pPr>
              <w:jc w:val="center"/>
              <w:rPr>
                <w:color w:val="000000"/>
              </w:rPr>
            </w:pPr>
            <w:r w:rsidRPr="00AE59D3">
              <w:rPr>
                <w:color w:val="000000"/>
              </w:rPr>
              <w:t>21,1</w:t>
            </w:r>
          </w:p>
        </w:tc>
        <w:tc>
          <w:tcPr>
            <w:tcW w:w="992" w:type="dxa"/>
            <w:shd w:val="clear" w:color="auto" w:fill="auto"/>
            <w:noWrap/>
          </w:tcPr>
          <w:p w14:paraId="7B6D6FA1" w14:textId="3C4C99FA" w:rsidR="00AE59D3" w:rsidRPr="005655DC" w:rsidRDefault="00AE59D3" w:rsidP="00AE59D3">
            <w:pPr>
              <w:jc w:val="center"/>
              <w:rPr>
                <w:color w:val="000000"/>
              </w:rPr>
            </w:pPr>
            <w:r w:rsidRPr="00AE59D3">
              <w:rPr>
                <w:color w:val="000000"/>
              </w:rPr>
              <w:t>31,6</w:t>
            </w:r>
          </w:p>
        </w:tc>
        <w:tc>
          <w:tcPr>
            <w:tcW w:w="992" w:type="dxa"/>
            <w:shd w:val="clear" w:color="auto" w:fill="auto"/>
            <w:noWrap/>
          </w:tcPr>
          <w:p w14:paraId="306073FE" w14:textId="61BBE5F5" w:rsidR="00AE59D3" w:rsidRPr="005655DC" w:rsidRDefault="00AE59D3" w:rsidP="00AE59D3">
            <w:pPr>
              <w:jc w:val="center"/>
              <w:rPr>
                <w:color w:val="000000"/>
              </w:rPr>
            </w:pPr>
            <w:r w:rsidRPr="00AE59D3">
              <w:rPr>
                <w:color w:val="000000"/>
              </w:rPr>
              <w:t>15,8</w:t>
            </w:r>
          </w:p>
        </w:tc>
        <w:tc>
          <w:tcPr>
            <w:tcW w:w="1134" w:type="dxa"/>
            <w:shd w:val="clear" w:color="auto" w:fill="auto"/>
            <w:noWrap/>
          </w:tcPr>
          <w:p w14:paraId="7F4E9E87" w14:textId="0071D58E" w:rsidR="00AE59D3" w:rsidRPr="005655DC" w:rsidRDefault="00AE59D3" w:rsidP="00AE59D3">
            <w:pPr>
              <w:jc w:val="center"/>
              <w:rPr>
                <w:color w:val="000000"/>
              </w:rPr>
            </w:pPr>
            <w:r w:rsidRPr="00AE59D3">
              <w:rPr>
                <w:color w:val="000000"/>
              </w:rPr>
              <w:t>5,3</w:t>
            </w:r>
          </w:p>
        </w:tc>
        <w:tc>
          <w:tcPr>
            <w:tcW w:w="992" w:type="dxa"/>
            <w:shd w:val="clear" w:color="auto" w:fill="auto"/>
            <w:noWrap/>
          </w:tcPr>
          <w:p w14:paraId="06249749" w14:textId="2A1A4B21" w:rsidR="00AE59D3" w:rsidRPr="005655DC" w:rsidRDefault="00AE59D3" w:rsidP="00AE59D3">
            <w:pPr>
              <w:jc w:val="center"/>
              <w:rPr>
                <w:color w:val="000000"/>
              </w:rPr>
            </w:pPr>
            <w:r w:rsidRPr="00AE59D3">
              <w:rPr>
                <w:color w:val="000000"/>
              </w:rPr>
              <w:t>10,5</w:t>
            </w:r>
          </w:p>
        </w:tc>
        <w:tc>
          <w:tcPr>
            <w:tcW w:w="993" w:type="dxa"/>
            <w:shd w:val="clear" w:color="auto" w:fill="auto"/>
            <w:noWrap/>
          </w:tcPr>
          <w:p w14:paraId="44CC70E9" w14:textId="4DC100B6" w:rsidR="00AE59D3" w:rsidRPr="005655DC" w:rsidRDefault="00AE59D3" w:rsidP="00AE59D3">
            <w:pPr>
              <w:jc w:val="center"/>
              <w:rPr>
                <w:color w:val="000000"/>
              </w:rPr>
            </w:pPr>
            <w:r w:rsidRPr="00AE59D3">
              <w:rPr>
                <w:color w:val="000000"/>
              </w:rPr>
              <w:t>15,8</w:t>
            </w:r>
          </w:p>
        </w:tc>
        <w:tc>
          <w:tcPr>
            <w:tcW w:w="992" w:type="dxa"/>
            <w:shd w:val="clear" w:color="auto" w:fill="auto"/>
            <w:noWrap/>
          </w:tcPr>
          <w:p w14:paraId="7214669E" w14:textId="545EF1C5" w:rsidR="00AE59D3" w:rsidRPr="005655DC" w:rsidRDefault="00AE59D3" w:rsidP="00AE59D3">
            <w:pPr>
              <w:jc w:val="center"/>
              <w:rPr>
                <w:color w:val="000000"/>
              </w:rPr>
            </w:pPr>
            <w:r w:rsidRPr="00AE59D3">
              <w:rPr>
                <w:color w:val="000000"/>
              </w:rPr>
              <w:t> -</w:t>
            </w:r>
          </w:p>
        </w:tc>
        <w:tc>
          <w:tcPr>
            <w:tcW w:w="985" w:type="dxa"/>
            <w:shd w:val="clear" w:color="auto" w:fill="auto"/>
            <w:noWrap/>
            <w:vAlign w:val="center"/>
            <w:hideMark/>
          </w:tcPr>
          <w:p w14:paraId="13B1C2A6" w14:textId="01A92875" w:rsidR="00AE59D3" w:rsidRPr="008A2452" w:rsidRDefault="00AE59D3" w:rsidP="00AE59D3">
            <w:pPr>
              <w:jc w:val="center"/>
              <w:rPr>
                <w:color w:val="000000"/>
              </w:rPr>
            </w:pPr>
            <w:r>
              <w:rPr>
                <w:color w:val="000000"/>
              </w:rPr>
              <w:t>100,0</w:t>
            </w:r>
          </w:p>
        </w:tc>
      </w:tr>
    </w:tbl>
    <w:p w14:paraId="7BA54C61" w14:textId="77777777" w:rsidR="00E31EBF" w:rsidRPr="00BD02D4" w:rsidRDefault="00EF5323" w:rsidP="00EF5323">
      <w:pPr>
        <w:jc w:val="both"/>
        <w:rPr>
          <w:sz w:val="28"/>
          <w:szCs w:val="28"/>
        </w:rPr>
      </w:pPr>
      <w:r w:rsidRPr="008A2452">
        <w:rPr>
          <w:i/>
          <w:sz w:val="28"/>
          <w:szCs w:val="28"/>
        </w:rPr>
        <w:t>Примечание: в данной таблице представлены доли предприятий</w:t>
      </w:r>
      <w:r w:rsidRPr="00BD02D4">
        <w:rPr>
          <w:i/>
          <w:sz w:val="28"/>
          <w:szCs w:val="28"/>
        </w:rPr>
        <w:t xml:space="preserve"> в процентах от соответствующей категории без учета </w:t>
      </w:r>
      <w:proofErr w:type="spellStart"/>
      <w:r w:rsidRPr="00BD02D4">
        <w:rPr>
          <w:i/>
          <w:sz w:val="28"/>
          <w:szCs w:val="28"/>
        </w:rPr>
        <w:t>неответов</w:t>
      </w:r>
      <w:proofErr w:type="spellEnd"/>
      <w:r w:rsidRPr="00BD02D4">
        <w:rPr>
          <w:i/>
          <w:sz w:val="28"/>
          <w:szCs w:val="28"/>
        </w:rPr>
        <w:t>, суммы по строкам составляют 100%.</w:t>
      </w:r>
    </w:p>
    <w:p w14:paraId="0F701290" w14:textId="77777777" w:rsidR="00EF5323" w:rsidRPr="00BD02D4" w:rsidRDefault="00EF5323" w:rsidP="00AC4CB7">
      <w:pPr>
        <w:spacing w:line="360" w:lineRule="auto"/>
        <w:ind w:firstLine="709"/>
        <w:jc w:val="both"/>
        <w:rPr>
          <w:sz w:val="28"/>
          <w:szCs w:val="28"/>
        </w:rPr>
      </w:pPr>
    </w:p>
    <w:p w14:paraId="5984D263" w14:textId="72C878A3" w:rsidR="00AC4CB7" w:rsidRDefault="00EF5323" w:rsidP="00AC4CB7">
      <w:pPr>
        <w:spacing w:line="360" w:lineRule="auto"/>
        <w:ind w:firstLine="709"/>
        <w:jc w:val="both"/>
        <w:rPr>
          <w:sz w:val="28"/>
          <w:szCs w:val="28"/>
        </w:rPr>
      </w:pPr>
      <w:r w:rsidRPr="00BD02D4">
        <w:rPr>
          <w:sz w:val="28"/>
          <w:szCs w:val="28"/>
        </w:rPr>
        <w:t>Р</w:t>
      </w:r>
      <w:r w:rsidR="00997E31" w:rsidRPr="00BD02D4">
        <w:rPr>
          <w:sz w:val="28"/>
          <w:szCs w:val="28"/>
        </w:rPr>
        <w:t>аспределение по годам начала деятельности предприятий, относящихся к различным сферам деятельности</w:t>
      </w:r>
      <w:r w:rsidRPr="00BD02D4">
        <w:rPr>
          <w:sz w:val="28"/>
          <w:szCs w:val="28"/>
        </w:rPr>
        <w:t>, представлено в таблице ниже</w:t>
      </w:r>
      <w:r w:rsidR="00212997" w:rsidRPr="00BD02D4">
        <w:rPr>
          <w:sz w:val="28"/>
          <w:szCs w:val="28"/>
        </w:rPr>
        <w:t xml:space="preserve"> и в целом отражает сходную структуру с выборкой 201</w:t>
      </w:r>
      <w:r w:rsidR="00AE59D3">
        <w:rPr>
          <w:sz w:val="28"/>
          <w:szCs w:val="28"/>
        </w:rPr>
        <w:t>9</w:t>
      </w:r>
      <w:r w:rsidR="00212997" w:rsidRPr="00BD02D4">
        <w:rPr>
          <w:sz w:val="28"/>
          <w:szCs w:val="28"/>
        </w:rPr>
        <w:t xml:space="preserve"> года.</w:t>
      </w:r>
    </w:p>
    <w:p w14:paraId="57880305" w14:textId="36CAE7EA" w:rsidR="00E0606D" w:rsidRDefault="00E0606D" w:rsidP="00AC4CB7">
      <w:pPr>
        <w:spacing w:line="360" w:lineRule="auto"/>
        <w:ind w:firstLine="709"/>
        <w:jc w:val="both"/>
        <w:rPr>
          <w:sz w:val="28"/>
          <w:szCs w:val="28"/>
        </w:rPr>
      </w:pPr>
    </w:p>
    <w:p w14:paraId="212FD3D3" w14:textId="54D6D664" w:rsidR="001E4847" w:rsidRDefault="001E4847" w:rsidP="00AC4CB7">
      <w:pPr>
        <w:spacing w:line="360" w:lineRule="auto"/>
        <w:ind w:firstLine="709"/>
        <w:jc w:val="both"/>
        <w:rPr>
          <w:sz w:val="28"/>
          <w:szCs w:val="28"/>
        </w:rPr>
      </w:pPr>
    </w:p>
    <w:p w14:paraId="50EBAC5E" w14:textId="50908B5A" w:rsidR="001E4847" w:rsidRDefault="001E4847" w:rsidP="00AC4CB7">
      <w:pPr>
        <w:spacing w:line="360" w:lineRule="auto"/>
        <w:ind w:firstLine="709"/>
        <w:jc w:val="both"/>
        <w:rPr>
          <w:sz w:val="28"/>
          <w:szCs w:val="28"/>
        </w:rPr>
      </w:pPr>
    </w:p>
    <w:p w14:paraId="543EEC29" w14:textId="77777777" w:rsidR="001E4847" w:rsidRPr="00BD02D4" w:rsidRDefault="001E4847" w:rsidP="00AC4CB7">
      <w:pPr>
        <w:spacing w:line="360" w:lineRule="auto"/>
        <w:ind w:firstLine="709"/>
        <w:jc w:val="both"/>
        <w:rPr>
          <w:sz w:val="28"/>
          <w:szCs w:val="28"/>
        </w:rPr>
      </w:pPr>
    </w:p>
    <w:p w14:paraId="17E8B59A" w14:textId="73AA8602" w:rsidR="0063479C" w:rsidRPr="00BD02D4" w:rsidRDefault="0063479C" w:rsidP="0063479C">
      <w:pPr>
        <w:jc w:val="both"/>
        <w:rPr>
          <w:i/>
          <w:sz w:val="28"/>
          <w:szCs w:val="28"/>
        </w:rPr>
      </w:pPr>
      <w:r w:rsidRPr="00BD02D4">
        <w:rPr>
          <w:i/>
          <w:sz w:val="28"/>
          <w:szCs w:val="28"/>
        </w:rPr>
        <w:t>Таблица 2.</w:t>
      </w:r>
      <w:r w:rsidR="000A3079" w:rsidRPr="00BD02D4">
        <w:rPr>
          <w:i/>
          <w:sz w:val="28"/>
          <w:szCs w:val="28"/>
        </w:rPr>
        <w:t>6</w:t>
      </w:r>
      <w:r w:rsidRPr="00BD02D4">
        <w:rPr>
          <w:i/>
          <w:sz w:val="28"/>
          <w:szCs w:val="28"/>
        </w:rPr>
        <w:t xml:space="preserve"> – Распределение предприятий различных сфер по годам начала данной деятельности</w:t>
      </w:r>
      <w:r w:rsidR="00FA4880">
        <w:rPr>
          <w:i/>
          <w:sz w:val="28"/>
          <w:szCs w:val="28"/>
        </w:rPr>
        <w:t>, %</w:t>
      </w:r>
    </w:p>
    <w:p w14:paraId="558BA62B" w14:textId="77777777" w:rsidR="00001D93" w:rsidRDefault="00001D93" w:rsidP="00EF5323">
      <w:pPr>
        <w:jc w:val="both"/>
        <w:rPr>
          <w:i/>
          <w:sz w:val="28"/>
          <w:szCs w:val="28"/>
          <w:highlight w:val="yellow"/>
        </w:rPr>
      </w:pP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50"/>
        <w:gridCol w:w="993"/>
        <w:gridCol w:w="990"/>
        <w:gridCol w:w="1071"/>
        <w:gridCol w:w="987"/>
        <w:gridCol w:w="956"/>
        <w:gridCol w:w="851"/>
        <w:gridCol w:w="1035"/>
        <w:gridCol w:w="9"/>
      </w:tblGrid>
      <w:tr w:rsidR="00001D93" w:rsidRPr="00E0606D" w14:paraId="46102070" w14:textId="77777777" w:rsidTr="00E0606D">
        <w:trPr>
          <w:trHeight w:val="57"/>
        </w:trPr>
        <w:tc>
          <w:tcPr>
            <w:tcW w:w="1872" w:type="dxa"/>
            <w:vMerge w:val="restart"/>
            <w:shd w:val="clear" w:color="auto" w:fill="D9D9D9" w:themeFill="background1" w:themeFillShade="D9"/>
            <w:noWrap/>
            <w:vAlign w:val="center"/>
            <w:hideMark/>
          </w:tcPr>
          <w:p w14:paraId="69729590" w14:textId="77777777" w:rsidR="00001D93" w:rsidRPr="00E0606D" w:rsidRDefault="00001D93" w:rsidP="00E0606D">
            <w:pPr>
              <w:ind w:left="176"/>
              <w:jc w:val="center"/>
              <w:rPr>
                <w:color w:val="000000"/>
              </w:rPr>
            </w:pPr>
            <w:r w:rsidRPr="00E0606D">
              <w:rPr>
                <w:color w:val="000000"/>
              </w:rPr>
              <w:t>Обобщенная сфера деятельности</w:t>
            </w:r>
          </w:p>
          <w:p w14:paraId="6BE09C43" w14:textId="77777777" w:rsidR="00001D93" w:rsidRPr="00E0606D" w:rsidRDefault="00001D93" w:rsidP="00E0606D">
            <w:pPr>
              <w:ind w:left="176"/>
              <w:jc w:val="center"/>
              <w:rPr>
                <w:color w:val="000000"/>
              </w:rPr>
            </w:pPr>
          </w:p>
        </w:tc>
        <w:tc>
          <w:tcPr>
            <w:tcW w:w="7742" w:type="dxa"/>
            <w:gridSpan w:val="9"/>
            <w:shd w:val="clear" w:color="auto" w:fill="D9D9D9" w:themeFill="background1" w:themeFillShade="D9"/>
            <w:vAlign w:val="center"/>
            <w:hideMark/>
          </w:tcPr>
          <w:p w14:paraId="22D7A636" w14:textId="77777777" w:rsidR="00001D93" w:rsidRPr="00E0606D" w:rsidRDefault="00001D93" w:rsidP="00E0606D">
            <w:pPr>
              <w:jc w:val="center"/>
              <w:rPr>
                <w:color w:val="000000"/>
              </w:rPr>
            </w:pPr>
            <w:r w:rsidRPr="00E0606D">
              <w:rPr>
                <w:color w:val="000000"/>
              </w:rPr>
              <w:t>Начало деятельности</w:t>
            </w:r>
          </w:p>
        </w:tc>
      </w:tr>
      <w:tr w:rsidR="00001D93" w:rsidRPr="00E0606D" w14:paraId="3C071D35" w14:textId="77777777" w:rsidTr="00E0606D">
        <w:trPr>
          <w:gridAfter w:val="1"/>
          <w:wAfter w:w="9" w:type="dxa"/>
          <w:trHeight w:val="300"/>
        </w:trPr>
        <w:tc>
          <w:tcPr>
            <w:tcW w:w="1872" w:type="dxa"/>
            <w:vMerge/>
            <w:shd w:val="clear" w:color="auto" w:fill="auto"/>
            <w:noWrap/>
            <w:vAlign w:val="center"/>
            <w:hideMark/>
          </w:tcPr>
          <w:p w14:paraId="73B932B7" w14:textId="77777777" w:rsidR="00001D93" w:rsidRPr="00E0606D" w:rsidRDefault="00001D93" w:rsidP="00E0606D">
            <w:pPr>
              <w:ind w:left="176"/>
              <w:jc w:val="center"/>
              <w:rPr>
                <w:b/>
                <w:bCs/>
                <w:color w:val="000000"/>
              </w:rPr>
            </w:pPr>
          </w:p>
        </w:tc>
        <w:tc>
          <w:tcPr>
            <w:tcW w:w="850" w:type="dxa"/>
            <w:shd w:val="clear" w:color="auto" w:fill="D9D9D9" w:themeFill="background1" w:themeFillShade="D9"/>
            <w:vAlign w:val="center"/>
            <w:hideMark/>
          </w:tcPr>
          <w:p w14:paraId="22DB8201" w14:textId="77777777" w:rsidR="00001D93" w:rsidRPr="00E0606D" w:rsidRDefault="00001D93" w:rsidP="00E0606D">
            <w:pPr>
              <w:jc w:val="center"/>
              <w:rPr>
                <w:color w:val="000000"/>
              </w:rPr>
            </w:pPr>
            <w:r w:rsidRPr="00E0606D">
              <w:rPr>
                <w:color w:val="000000"/>
              </w:rPr>
              <w:t>1990 и ранее</w:t>
            </w:r>
          </w:p>
        </w:tc>
        <w:tc>
          <w:tcPr>
            <w:tcW w:w="993" w:type="dxa"/>
            <w:shd w:val="clear" w:color="auto" w:fill="D9D9D9" w:themeFill="background1" w:themeFillShade="D9"/>
            <w:vAlign w:val="center"/>
            <w:hideMark/>
          </w:tcPr>
          <w:p w14:paraId="5A172D03" w14:textId="77777777" w:rsidR="00001D93" w:rsidRPr="00E0606D" w:rsidRDefault="00001D93" w:rsidP="00E0606D">
            <w:pPr>
              <w:jc w:val="center"/>
              <w:rPr>
                <w:color w:val="000000"/>
              </w:rPr>
            </w:pPr>
            <w:r w:rsidRPr="00E0606D">
              <w:rPr>
                <w:color w:val="000000"/>
              </w:rPr>
              <w:t>1991-1999</w:t>
            </w:r>
          </w:p>
        </w:tc>
        <w:tc>
          <w:tcPr>
            <w:tcW w:w="990" w:type="dxa"/>
            <w:shd w:val="clear" w:color="auto" w:fill="D9D9D9" w:themeFill="background1" w:themeFillShade="D9"/>
            <w:vAlign w:val="center"/>
            <w:hideMark/>
          </w:tcPr>
          <w:p w14:paraId="4626C553" w14:textId="77777777" w:rsidR="00001D93" w:rsidRPr="00E0606D" w:rsidRDefault="00001D93" w:rsidP="00E0606D">
            <w:pPr>
              <w:jc w:val="center"/>
              <w:rPr>
                <w:color w:val="000000"/>
              </w:rPr>
            </w:pPr>
            <w:r w:rsidRPr="00E0606D">
              <w:rPr>
                <w:color w:val="000000"/>
              </w:rPr>
              <w:t>2000-2008</w:t>
            </w:r>
          </w:p>
        </w:tc>
        <w:tc>
          <w:tcPr>
            <w:tcW w:w="1071" w:type="dxa"/>
            <w:shd w:val="clear" w:color="auto" w:fill="D9D9D9" w:themeFill="background1" w:themeFillShade="D9"/>
            <w:vAlign w:val="center"/>
            <w:hideMark/>
          </w:tcPr>
          <w:p w14:paraId="586CD6F2" w14:textId="77777777" w:rsidR="00001D93" w:rsidRPr="00E0606D" w:rsidRDefault="00001D93" w:rsidP="00E0606D">
            <w:pPr>
              <w:jc w:val="center"/>
              <w:rPr>
                <w:color w:val="000000"/>
              </w:rPr>
            </w:pPr>
            <w:r w:rsidRPr="00E0606D">
              <w:rPr>
                <w:color w:val="000000"/>
              </w:rPr>
              <w:t>2009-2011</w:t>
            </w:r>
          </w:p>
        </w:tc>
        <w:tc>
          <w:tcPr>
            <w:tcW w:w="987" w:type="dxa"/>
            <w:shd w:val="clear" w:color="auto" w:fill="D9D9D9" w:themeFill="background1" w:themeFillShade="D9"/>
            <w:vAlign w:val="center"/>
            <w:hideMark/>
          </w:tcPr>
          <w:p w14:paraId="627EDAED" w14:textId="77777777" w:rsidR="00001D93" w:rsidRPr="00E0606D" w:rsidRDefault="00001D93" w:rsidP="00E0606D">
            <w:pPr>
              <w:jc w:val="center"/>
              <w:rPr>
                <w:color w:val="000000"/>
              </w:rPr>
            </w:pPr>
            <w:r w:rsidRPr="00E0606D">
              <w:rPr>
                <w:color w:val="000000"/>
              </w:rPr>
              <w:t>2012-2014</w:t>
            </w:r>
          </w:p>
        </w:tc>
        <w:tc>
          <w:tcPr>
            <w:tcW w:w="956" w:type="dxa"/>
            <w:shd w:val="clear" w:color="auto" w:fill="D9D9D9" w:themeFill="background1" w:themeFillShade="D9"/>
            <w:vAlign w:val="center"/>
            <w:hideMark/>
          </w:tcPr>
          <w:p w14:paraId="37A1AE35" w14:textId="77777777" w:rsidR="00001D93" w:rsidRPr="00E0606D" w:rsidRDefault="00001D93" w:rsidP="00E0606D">
            <w:pPr>
              <w:jc w:val="center"/>
              <w:rPr>
                <w:color w:val="000000"/>
              </w:rPr>
            </w:pPr>
            <w:r w:rsidRPr="00E0606D">
              <w:rPr>
                <w:color w:val="000000"/>
              </w:rPr>
              <w:t>2015-2018</w:t>
            </w:r>
          </w:p>
        </w:tc>
        <w:tc>
          <w:tcPr>
            <w:tcW w:w="851" w:type="dxa"/>
            <w:shd w:val="clear" w:color="auto" w:fill="D9D9D9" w:themeFill="background1" w:themeFillShade="D9"/>
            <w:vAlign w:val="center"/>
            <w:hideMark/>
          </w:tcPr>
          <w:p w14:paraId="50A5079C" w14:textId="77777777" w:rsidR="00001D93" w:rsidRPr="00E0606D" w:rsidRDefault="00001D93" w:rsidP="00E0606D">
            <w:pPr>
              <w:jc w:val="center"/>
              <w:rPr>
                <w:color w:val="000000"/>
              </w:rPr>
            </w:pPr>
            <w:r w:rsidRPr="00E0606D">
              <w:rPr>
                <w:color w:val="000000"/>
              </w:rPr>
              <w:t>2019</w:t>
            </w:r>
          </w:p>
        </w:tc>
        <w:tc>
          <w:tcPr>
            <w:tcW w:w="1035" w:type="dxa"/>
            <w:shd w:val="clear" w:color="auto" w:fill="D9D9D9" w:themeFill="background1" w:themeFillShade="D9"/>
            <w:vAlign w:val="center"/>
            <w:hideMark/>
          </w:tcPr>
          <w:p w14:paraId="6621DC23" w14:textId="77777777" w:rsidR="00001D93" w:rsidRPr="00E0606D" w:rsidRDefault="00001D93" w:rsidP="00E0606D">
            <w:pPr>
              <w:jc w:val="center"/>
              <w:rPr>
                <w:color w:val="000000"/>
              </w:rPr>
            </w:pPr>
            <w:r w:rsidRPr="00E0606D">
              <w:rPr>
                <w:color w:val="000000"/>
              </w:rPr>
              <w:t>всего</w:t>
            </w:r>
          </w:p>
        </w:tc>
      </w:tr>
      <w:tr w:rsidR="00FA4880" w:rsidRPr="00E0606D" w14:paraId="408CF9B5" w14:textId="77777777" w:rsidTr="00FA4880">
        <w:trPr>
          <w:gridAfter w:val="1"/>
          <w:wAfter w:w="9" w:type="dxa"/>
          <w:trHeight w:val="470"/>
        </w:trPr>
        <w:tc>
          <w:tcPr>
            <w:tcW w:w="1872" w:type="dxa"/>
            <w:shd w:val="clear" w:color="auto" w:fill="auto"/>
            <w:hideMark/>
          </w:tcPr>
          <w:p w14:paraId="77F842B5" w14:textId="77777777" w:rsidR="00FA4880" w:rsidRPr="00E0606D" w:rsidRDefault="00FA4880" w:rsidP="00FA4880">
            <w:pPr>
              <w:rPr>
                <w:color w:val="000000"/>
              </w:rPr>
            </w:pPr>
            <w:r w:rsidRPr="00E0606D">
              <w:rPr>
                <w:color w:val="000000"/>
              </w:rPr>
              <w:t>Производство</w:t>
            </w:r>
          </w:p>
        </w:tc>
        <w:tc>
          <w:tcPr>
            <w:tcW w:w="850" w:type="dxa"/>
            <w:shd w:val="clear" w:color="auto" w:fill="auto"/>
            <w:noWrap/>
            <w:vAlign w:val="center"/>
          </w:tcPr>
          <w:p w14:paraId="0A240C66" w14:textId="61ACB533" w:rsidR="00FA4880" w:rsidRPr="00E0606D" w:rsidRDefault="00FA4880" w:rsidP="00FA4880">
            <w:pPr>
              <w:jc w:val="center"/>
              <w:rPr>
                <w:color w:val="000000"/>
              </w:rPr>
            </w:pPr>
            <w:r w:rsidRPr="00FA4880">
              <w:rPr>
                <w:color w:val="000000"/>
              </w:rPr>
              <w:t>2,0</w:t>
            </w:r>
          </w:p>
        </w:tc>
        <w:tc>
          <w:tcPr>
            <w:tcW w:w="993" w:type="dxa"/>
            <w:shd w:val="clear" w:color="auto" w:fill="auto"/>
            <w:noWrap/>
            <w:vAlign w:val="center"/>
          </w:tcPr>
          <w:p w14:paraId="23FC553C" w14:textId="39B0516D" w:rsidR="00FA4880" w:rsidRPr="00E0606D" w:rsidRDefault="00FA4880" w:rsidP="00FA4880">
            <w:pPr>
              <w:jc w:val="center"/>
              <w:rPr>
                <w:color w:val="000000"/>
              </w:rPr>
            </w:pPr>
            <w:r w:rsidRPr="00FA4880">
              <w:rPr>
                <w:color w:val="000000"/>
              </w:rPr>
              <w:t>18,2</w:t>
            </w:r>
          </w:p>
        </w:tc>
        <w:tc>
          <w:tcPr>
            <w:tcW w:w="990" w:type="dxa"/>
            <w:shd w:val="clear" w:color="auto" w:fill="auto"/>
            <w:noWrap/>
            <w:vAlign w:val="center"/>
          </w:tcPr>
          <w:p w14:paraId="225EB0C5" w14:textId="3C308BA7" w:rsidR="00FA4880" w:rsidRPr="00E0606D" w:rsidRDefault="00FA4880" w:rsidP="00FA4880">
            <w:pPr>
              <w:jc w:val="center"/>
              <w:rPr>
                <w:color w:val="000000"/>
              </w:rPr>
            </w:pPr>
            <w:r w:rsidRPr="00FA4880">
              <w:rPr>
                <w:color w:val="000000"/>
              </w:rPr>
              <w:t>29,1</w:t>
            </w:r>
          </w:p>
        </w:tc>
        <w:tc>
          <w:tcPr>
            <w:tcW w:w="1071" w:type="dxa"/>
            <w:shd w:val="clear" w:color="auto" w:fill="auto"/>
            <w:noWrap/>
            <w:vAlign w:val="center"/>
          </w:tcPr>
          <w:p w14:paraId="25B04478" w14:textId="2D6A6354" w:rsidR="00FA4880" w:rsidRPr="00E0606D" w:rsidRDefault="00FA4880" w:rsidP="00FA4880">
            <w:pPr>
              <w:jc w:val="center"/>
              <w:rPr>
                <w:color w:val="000000"/>
              </w:rPr>
            </w:pPr>
            <w:r w:rsidRPr="00FA4880">
              <w:rPr>
                <w:color w:val="000000"/>
              </w:rPr>
              <w:t>9,5</w:t>
            </w:r>
          </w:p>
        </w:tc>
        <w:tc>
          <w:tcPr>
            <w:tcW w:w="987" w:type="dxa"/>
            <w:shd w:val="clear" w:color="auto" w:fill="auto"/>
            <w:noWrap/>
            <w:vAlign w:val="center"/>
          </w:tcPr>
          <w:p w14:paraId="763F6D55" w14:textId="6571694D" w:rsidR="00FA4880" w:rsidRPr="00E0606D" w:rsidRDefault="00FA4880" w:rsidP="00FA4880">
            <w:pPr>
              <w:jc w:val="center"/>
              <w:rPr>
                <w:color w:val="000000"/>
              </w:rPr>
            </w:pPr>
            <w:r w:rsidRPr="00FA4880">
              <w:rPr>
                <w:color w:val="000000"/>
              </w:rPr>
              <w:t>14,2</w:t>
            </w:r>
          </w:p>
        </w:tc>
        <w:tc>
          <w:tcPr>
            <w:tcW w:w="956" w:type="dxa"/>
            <w:shd w:val="clear" w:color="auto" w:fill="auto"/>
            <w:noWrap/>
            <w:vAlign w:val="center"/>
          </w:tcPr>
          <w:p w14:paraId="7A52497D" w14:textId="4AE19C5E" w:rsidR="00FA4880" w:rsidRPr="00E0606D" w:rsidRDefault="00FA4880" w:rsidP="00FA4880">
            <w:pPr>
              <w:jc w:val="center"/>
              <w:rPr>
                <w:color w:val="000000"/>
              </w:rPr>
            </w:pPr>
            <w:r w:rsidRPr="00FA4880">
              <w:rPr>
                <w:color w:val="000000"/>
              </w:rPr>
              <w:t>20,9</w:t>
            </w:r>
          </w:p>
        </w:tc>
        <w:tc>
          <w:tcPr>
            <w:tcW w:w="851" w:type="dxa"/>
            <w:shd w:val="clear" w:color="auto" w:fill="auto"/>
            <w:noWrap/>
            <w:vAlign w:val="center"/>
          </w:tcPr>
          <w:p w14:paraId="41DA4B1A" w14:textId="4C38A37B" w:rsidR="00FA4880" w:rsidRPr="00E0606D" w:rsidRDefault="00FA4880" w:rsidP="00FA4880">
            <w:pPr>
              <w:jc w:val="center"/>
              <w:rPr>
                <w:color w:val="000000"/>
              </w:rPr>
            </w:pPr>
            <w:r w:rsidRPr="00FA4880">
              <w:rPr>
                <w:color w:val="000000"/>
              </w:rPr>
              <w:t>6,1</w:t>
            </w:r>
          </w:p>
        </w:tc>
        <w:tc>
          <w:tcPr>
            <w:tcW w:w="1035" w:type="dxa"/>
            <w:shd w:val="clear" w:color="auto" w:fill="auto"/>
            <w:noWrap/>
            <w:vAlign w:val="center"/>
            <w:hideMark/>
          </w:tcPr>
          <w:p w14:paraId="6E8006AC" w14:textId="33E47DA7" w:rsidR="00FA4880" w:rsidRPr="00E0606D" w:rsidRDefault="00FA4880" w:rsidP="00FA4880">
            <w:pPr>
              <w:jc w:val="center"/>
              <w:rPr>
                <w:color w:val="000000"/>
              </w:rPr>
            </w:pPr>
            <w:r w:rsidRPr="00E0606D">
              <w:rPr>
                <w:color w:val="000000"/>
              </w:rPr>
              <w:t>100,0</w:t>
            </w:r>
          </w:p>
        </w:tc>
      </w:tr>
      <w:tr w:rsidR="00FA4880" w:rsidRPr="00E0606D" w14:paraId="59DF0597" w14:textId="77777777" w:rsidTr="00FA4880">
        <w:trPr>
          <w:gridAfter w:val="1"/>
          <w:wAfter w:w="9" w:type="dxa"/>
          <w:trHeight w:val="300"/>
        </w:trPr>
        <w:tc>
          <w:tcPr>
            <w:tcW w:w="1872" w:type="dxa"/>
            <w:shd w:val="clear" w:color="auto" w:fill="auto"/>
            <w:hideMark/>
          </w:tcPr>
          <w:p w14:paraId="7B546D17" w14:textId="77777777" w:rsidR="00FA4880" w:rsidRPr="00E0606D" w:rsidRDefault="00FA4880" w:rsidP="00FA4880">
            <w:pPr>
              <w:rPr>
                <w:color w:val="000000"/>
              </w:rPr>
            </w:pPr>
            <w:r w:rsidRPr="00E0606D">
              <w:rPr>
                <w:color w:val="000000"/>
              </w:rPr>
              <w:t>Строительство</w:t>
            </w:r>
          </w:p>
        </w:tc>
        <w:tc>
          <w:tcPr>
            <w:tcW w:w="850" w:type="dxa"/>
            <w:shd w:val="clear" w:color="auto" w:fill="auto"/>
            <w:noWrap/>
            <w:vAlign w:val="center"/>
          </w:tcPr>
          <w:p w14:paraId="70EA1179" w14:textId="5FB52C95" w:rsidR="00FA4880" w:rsidRPr="00E0606D" w:rsidRDefault="00FA4880" w:rsidP="00FA4880">
            <w:pPr>
              <w:jc w:val="center"/>
              <w:rPr>
                <w:color w:val="000000"/>
              </w:rPr>
            </w:pPr>
            <w:r w:rsidRPr="00FA4880">
              <w:rPr>
                <w:color w:val="000000"/>
              </w:rPr>
              <w:t>2,4</w:t>
            </w:r>
          </w:p>
        </w:tc>
        <w:tc>
          <w:tcPr>
            <w:tcW w:w="993" w:type="dxa"/>
            <w:shd w:val="clear" w:color="auto" w:fill="auto"/>
            <w:noWrap/>
            <w:vAlign w:val="center"/>
          </w:tcPr>
          <w:p w14:paraId="5EAD548D" w14:textId="447C43D1" w:rsidR="00FA4880" w:rsidRPr="00E0606D" w:rsidRDefault="00FA4880" w:rsidP="00FA4880">
            <w:pPr>
              <w:jc w:val="center"/>
              <w:rPr>
                <w:color w:val="000000"/>
              </w:rPr>
            </w:pPr>
            <w:r w:rsidRPr="00FA4880">
              <w:rPr>
                <w:color w:val="000000"/>
              </w:rPr>
              <w:t>4,8</w:t>
            </w:r>
          </w:p>
        </w:tc>
        <w:tc>
          <w:tcPr>
            <w:tcW w:w="990" w:type="dxa"/>
            <w:shd w:val="clear" w:color="auto" w:fill="auto"/>
            <w:noWrap/>
            <w:vAlign w:val="center"/>
          </w:tcPr>
          <w:p w14:paraId="3A91A055" w14:textId="6E429425" w:rsidR="00FA4880" w:rsidRPr="00E0606D" w:rsidRDefault="00FA4880" w:rsidP="00FA4880">
            <w:pPr>
              <w:jc w:val="center"/>
              <w:rPr>
                <w:color w:val="000000"/>
              </w:rPr>
            </w:pPr>
            <w:r w:rsidRPr="00FA4880">
              <w:rPr>
                <w:color w:val="000000"/>
              </w:rPr>
              <w:t>22,6</w:t>
            </w:r>
          </w:p>
        </w:tc>
        <w:tc>
          <w:tcPr>
            <w:tcW w:w="1071" w:type="dxa"/>
            <w:shd w:val="clear" w:color="auto" w:fill="auto"/>
            <w:noWrap/>
            <w:vAlign w:val="center"/>
          </w:tcPr>
          <w:p w14:paraId="7FC0A10F" w14:textId="0B3A4CE0" w:rsidR="00FA4880" w:rsidRPr="00E0606D" w:rsidRDefault="00FA4880" w:rsidP="00FA4880">
            <w:pPr>
              <w:jc w:val="center"/>
              <w:rPr>
                <w:color w:val="000000"/>
              </w:rPr>
            </w:pPr>
            <w:r w:rsidRPr="00FA4880">
              <w:rPr>
                <w:color w:val="000000"/>
              </w:rPr>
              <w:t>10,7</w:t>
            </w:r>
          </w:p>
        </w:tc>
        <w:tc>
          <w:tcPr>
            <w:tcW w:w="987" w:type="dxa"/>
            <w:shd w:val="clear" w:color="auto" w:fill="auto"/>
            <w:noWrap/>
            <w:vAlign w:val="center"/>
          </w:tcPr>
          <w:p w14:paraId="1BEFC7E5" w14:textId="56A3E38C" w:rsidR="00FA4880" w:rsidRPr="00E0606D" w:rsidRDefault="00FA4880" w:rsidP="00FA4880">
            <w:pPr>
              <w:jc w:val="center"/>
              <w:rPr>
                <w:color w:val="000000"/>
              </w:rPr>
            </w:pPr>
            <w:r w:rsidRPr="00FA4880">
              <w:rPr>
                <w:color w:val="000000"/>
              </w:rPr>
              <w:t>21,4</w:t>
            </w:r>
          </w:p>
        </w:tc>
        <w:tc>
          <w:tcPr>
            <w:tcW w:w="956" w:type="dxa"/>
            <w:shd w:val="clear" w:color="auto" w:fill="auto"/>
            <w:noWrap/>
            <w:vAlign w:val="center"/>
          </w:tcPr>
          <w:p w14:paraId="58D45104" w14:textId="685D5836" w:rsidR="00FA4880" w:rsidRPr="00E0606D" w:rsidRDefault="00FA4880" w:rsidP="00FA4880">
            <w:pPr>
              <w:jc w:val="center"/>
              <w:rPr>
                <w:color w:val="000000"/>
              </w:rPr>
            </w:pPr>
            <w:r w:rsidRPr="00FA4880">
              <w:rPr>
                <w:color w:val="000000"/>
              </w:rPr>
              <w:t>35,7</w:t>
            </w:r>
          </w:p>
        </w:tc>
        <w:tc>
          <w:tcPr>
            <w:tcW w:w="851" w:type="dxa"/>
            <w:shd w:val="clear" w:color="auto" w:fill="auto"/>
            <w:noWrap/>
            <w:vAlign w:val="center"/>
          </w:tcPr>
          <w:p w14:paraId="6434E277" w14:textId="600DEE1A" w:rsidR="00FA4880" w:rsidRPr="00E0606D" w:rsidRDefault="00FA4880" w:rsidP="00FA4880">
            <w:pPr>
              <w:jc w:val="center"/>
              <w:rPr>
                <w:color w:val="000000"/>
              </w:rPr>
            </w:pPr>
            <w:r w:rsidRPr="00FA4880">
              <w:rPr>
                <w:color w:val="000000"/>
              </w:rPr>
              <w:t>2,4</w:t>
            </w:r>
          </w:p>
        </w:tc>
        <w:tc>
          <w:tcPr>
            <w:tcW w:w="1035" w:type="dxa"/>
            <w:shd w:val="clear" w:color="auto" w:fill="auto"/>
            <w:noWrap/>
            <w:vAlign w:val="center"/>
            <w:hideMark/>
          </w:tcPr>
          <w:p w14:paraId="5BE0CB2B" w14:textId="11743729" w:rsidR="00FA4880" w:rsidRPr="00E0606D" w:rsidRDefault="00FA4880" w:rsidP="00FA4880">
            <w:pPr>
              <w:jc w:val="center"/>
              <w:rPr>
                <w:color w:val="000000"/>
              </w:rPr>
            </w:pPr>
            <w:r w:rsidRPr="00E0606D">
              <w:rPr>
                <w:color w:val="000000"/>
              </w:rPr>
              <w:t>100,0</w:t>
            </w:r>
          </w:p>
        </w:tc>
      </w:tr>
      <w:tr w:rsidR="00FA4880" w:rsidRPr="00E0606D" w14:paraId="0C12FDD7" w14:textId="77777777" w:rsidTr="00FA4880">
        <w:trPr>
          <w:gridAfter w:val="1"/>
          <w:wAfter w:w="9" w:type="dxa"/>
          <w:trHeight w:val="470"/>
        </w:trPr>
        <w:tc>
          <w:tcPr>
            <w:tcW w:w="1872" w:type="dxa"/>
            <w:shd w:val="clear" w:color="auto" w:fill="auto"/>
            <w:hideMark/>
          </w:tcPr>
          <w:p w14:paraId="5BE64AF2" w14:textId="77777777" w:rsidR="00FA4880" w:rsidRPr="00E0606D" w:rsidRDefault="00FA4880" w:rsidP="00FA4880">
            <w:pPr>
              <w:rPr>
                <w:color w:val="000000"/>
              </w:rPr>
            </w:pPr>
            <w:r w:rsidRPr="00E0606D">
              <w:rPr>
                <w:color w:val="000000"/>
              </w:rPr>
              <w:t>Торговля, ремонт, общественное питание</w:t>
            </w:r>
          </w:p>
        </w:tc>
        <w:tc>
          <w:tcPr>
            <w:tcW w:w="850" w:type="dxa"/>
            <w:shd w:val="clear" w:color="auto" w:fill="auto"/>
            <w:noWrap/>
            <w:vAlign w:val="center"/>
          </w:tcPr>
          <w:p w14:paraId="2CD5FEA1" w14:textId="3274DFF6" w:rsidR="00FA4880" w:rsidRPr="00E0606D" w:rsidRDefault="00FA4880" w:rsidP="00FA4880">
            <w:pPr>
              <w:jc w:val="center"/>
              <w:rPr>
                <w:color w:val="000000"/>
              </w:rPr>
            </w:pPr>
            <w:r w:rsidRPr="00FA4880">
              <w:rPr>
                <w:color w:val="000000"/>
              </w:rPr>
              <w:t>1,2</w:t>
            </w:r>
          </w:p>
        </w:tc>
        <w:tc>
          <w:tcPr>
            <w:tcW w:w="993" w:type="dxa"/>
            <w:shd w:val="clear" w:color="auto" w:fill="auto"/>
            <w:noWrap/>
            <w:vAlign w:val="center"/>
          </w:tcPr>
          <w:p w14:paraId="289642BA" w14:textId="48C09F75" w:rsidR="00FA4880" w:rsidRPr="00E0606D" w:rsidRDefault="00FA4880" w:rsidP="00FA4880">
            <w:pPr>
              <w:jc w:val="center"/>
              <w:rPr>
                <w:color w:val="000000"/>
              </w:rPr>
            </w:pPr>
            <w:r w:rsidRPr="00FA4880">
              <w:rPr>
                <w:color w:val="000000"/>
              </w:rPr>
              <w:t>6,7</w:t>
            </w:r>
          </w:p>
        </w:tc>
        <w:tc>
          <w:tcPr>
            <w:tcW w:w="990" w:type="dxa"/>
            <w:shd w:val="clear" w:color="auto" w:fill="auto"/>
            <w:noWrap/>
            <w:vAlign w:val="center"/>
          </w:tcPr>
          <w:p w14:paraId="278AA40D" w14:textId="20B22319" w:rsidR="00FA4880" w:rsidRPr="00E0606D" w:rsidRDefault="00FA4880" w:rsidP="00FA4880">
            <w:pPr>
              <w:jc w:val="center"/>
              <w:rPr>
                <w:color w:val="000000"/>
              </w:rPr>
            </w:pPr>
            <w:r w:rsidRPr="00FA4880">
              <w:rPr>
                <w:color w:val="000000"/>
              </w:rPr>
              <w:t>23,0</w:t>
            </w:r>
          </w:p>
        </w:tc>
        <w:tc>
          <w:tcPr>
            <w:tcW w:w="1071" w:type="dxa"/>
            <w:shd w:val="clear" w:color="auto" w:fill="auto"/>
            <w:noWrap/>
            <w:vAlign w:val="center"/>
          </w:tcPr>
          <w:p w14:paraId="0CC44F55" w14:textId="6CF93685" w:rsidR="00FA4880" w:rsidRPr="00E0606D" w:rsidRDefault="00FA4880" w:rsidP="00FA4880">
            <w:pPr>
              <w:jc w:val="center"/>
              <w:rPr>
                <w:color w:val="000000"/>
              </w:rPr>
            </w:pPr>
            <w:r w:rsidRPr="00FA4880">
              <w:rPr>
                <w:color w:val="000000"/>
              </w:rPr>
              <w:t>13,3</w:t>
            </w:r>
          </w:p>
        </w:tc>
        <w:tc>
          <w:tcPr>
            <w:tcW w:w="987" w:type="dxa"/>
            <w:shd w:val="clear" w:color="auto" w:fill="auto"/>
            <w:noWrap/>
            <w:vAlign w:val="center"/>
          </w:tcPr>
          <w:p w14:paraId="622423BA" w14:textId="2FAD6E40" w:rsidR="00FA4880" w:rsidRPr="00E0606D" w:rsidRDefault="00FA4880" w:rsidP="00FA4880">
            <w:pPr>
              <w:jc w:val="center"/>
              <w:rPr>
                <w:color w:val="000000"/>
              </w:rPr>
            </w:pPr>
            <w:r w:rsidRPr="00FA4880">
              <w:rPr>
                <w:color w:val="000000"/>
              </w:rPr>
              <w:t>15,8</w:t>
            </w:r>
          </w:p>
        </w:tc>
        <w:tc>
          <w:tcPr>
            <w:tcW w:w="956" w:type="dxa"/>
            <w:shd w:val="clear" w:color="auto" w:fill="auto"/>
            <w:noWrap/>
            <w:vAlign w:val="center"/>
          </w:tcPr>
          <w:p w14:paraId="1F7B8B16" w14:textId="2B6B5050" w:rsidR="00FA4880" w:rsidRPr="00E0606D" w:rsidRDefault="00FA4880" w:rsidP="00FA4880">
            <w:pPr>
              <w:jc w:val="center"/>
              <w:rPr>
                <w:color w:val="000000"/>
              </w:rPr>
            </w:pPr>
            <w:r w:rsidRPr="00FA4880">
              <w:rPr>
                <w:color w:val="000000"/>
              </w:rPr>
              <w:t>35,1</w:t>
            </w:r>
          </w:p>
        </w:tc>
        <w:tc>
          <w:tcPr>
            <w:tcW w:w="851" w:type="dxa"/>
            <w:shd w:val="clear" w:color="auto" w:fill="auto"/>
            <w:noWrap/>
            <w:vAlign w:val="center"/>
          </w:tcPr>
          <w:p w14:paraId="61938FC6" w14:textId="4EF4D657" w:rsidR="00FA4880" w:rsidRPr="00E0606D" w:rsidRDefault="00FA4880" w:rsidP="00FA4880">
            <w:pPr>
              <w:jc w:val="center"/>
              <w:rPr>
                <w:color w:val="000000"/>
              </w:rPr>
            </w:pPr>
            <w:r w:rsidRPr="00FA4880">
              <w:rPr>
                <w:color w:val="000000"/>
              </w:rPr>
              <w:t>4,9</w:t>
            </w:r>
          </w:p>
        </w:tc>
        <w:tc>
          <w:tcPr>
            <w:tcW w:w="1035" w:type="dxa"/>
            <w:shd w:val="clear" w:color="auto" w:fill="auto"/>
            <w:noWrap/>
            <w:vAlign w:val="center"/>
            <w:hideMark/>
          </w:tcPr>
          <w:p w14:paraId="74FF9563" w14:textId="21CFBA2C" w:rsidR="00FA4880" w:rsidRPr="00E0606D" w:rsidRDefault="00FA4880" w:rsidP="00FA4880">
            <w:pPr>
              <w:jc w:val="center"/>
              <w:rPr>
                <w:color w:val="000000"/>
              </w:rPr>
            </w:pPr>
            <w:r w:rsidRPr="00E0606D">
              <w:rPr>
                <w:color w:val="000000"/>
              </w:rPr>
              <w:t>100,0</w:t>
            </w:r>
          </w:p>
        </w:tc>
      </w:tr>
      <w:tr w:rsidR="00FA4880" w:rsidRPr="00E0606D" w14:paraId="770B4563" w14:textId="77777777" w:rsidTr="00FA4880">
        <w:trPr>
          <w:gridAfter w:val="1"/>
          <w:wAfter w:w="9" w:type="dxa"/>
          <w:trHeight w:val="470"/>
        </w:trPr>
        <w:tc>
          <w:tcPr>
            <w:tcW w:w="1872" w:type="dxa"/>
            <w:shd w:val="clear" w:color="auto" w:fill="auto"/>
            <w:hideMark/>
          </w:tcPr>
          <w:p w14:paraId="4FA0D2C8" w14:textId="77777777" w:rsidR="00FA4880" w:rsidRPr="00E0606D" w:rsidRDefault="00FA4880" w:rsidP="00FA4880">
            <w:pPr>
              <w:rPr>
                <w:color w:val="000000"/>
              </w:rPr>
            </w:pPr>
            <w:r w:rsidRPr="00E0606D">
              <w:rPr>
                <w:color w:val="000000"/>
              </w:rPr>
              <w:t>Транспорт, связь, информация</w:t>
            </w:r>
          </w:p>
        </w:tc>
        <w:tc>
          <w:tcPr>
            <w:tcW w:w="850" w:type="dxa"/>
            <w:shd w:val="clear" w:color="auto" w:fill="auto"/>
            <w:noWrap/>
            <w:vAlign w:val="center"/>
          </w:tcPr>
          <w:p w14:paraId="67C32CE7" w14:textId="7D38B073" w:rsidR="00FA4880" w:rsidRPr="00E0606D" w:rsidRDefault="00FA4880" w:rsidP="00FA4880">
            <w:pPr>
              <w:jc w:val="center"/>
              <w:rPr>
                <w:color w:val="000000"/>
              </w:rPr>
            </w:pPr>
            <w:r>
              <w:rPr>
                <w:color w:val="000000"/>
              </w:rPr>
              <w:t>-</w:t>
            </w:r>
          </w:p>
        </w:tc>
        <w:tc>
          <w:tcPr>
            <w:tcW w:w="993" w:type="dxa"/>
            <w:shd w:val="clear" w:color="auto" w:fill="auto"/>
            <w:noWrap/>
            <w:vAlign w:val="center"/>
          </w:tcPr>
          <w:p w14:paraId="459E897C" w14:textId="3925F969" w:rsidR="00FA4880" w:rsidRPr="00E0606D" w:rsidRDefault="00FA4880" w:rsidP="00FA4880">
            <w:pPr>
              <w:jc w:val="center"/>
              <w:rPr>
                <w:color w:val="000000"/>
              </w:rPr>
            </w:pPr>
            <w:r w:rsidRPr="00FA4880">
              <w:rPr>
                <w:color w:val="000000"/>
              </w:rPr>
              <w:t>3,6</w:t>
            </w:r>
          </w:p>
        </w:tc>
        <w:tc>
          <w:tcPr>
            <w:tcW w:w="990" w:type="dxa"/>
            <w:shd w:val="clear" w:color="auto" w:fill="auto"/>
            <w:noWrap/>
            <w:vAlign w:val="center"/>
          </w:tcPr>
          <w:p w14:paraId="6E0D45A4" w14:textId="00DDF94E" w:rsidR="00FA4880" w:rsidRPr="00E0606D" w:rsidRDefault="00FA4880" w:rsidP="00FA4880">
            <w:pPr>
              <w:jc w:val="center"/>
              <w:rPr>
                <w:color w:val="000000"/>
              </w:rPr>
            </w:pPr>
            <w:r w:rsidRPr="00FA4880">
              <w:rPr>
                <w:color w:val="000000"/>
              </w:rPr>
              <w:t>21,4</w:t>
            </w:r>
          </w:p>
        </w:tc>
        <w:tc>
          <w:tcPr>
            <w:tcW w:w="1071" w:type="dxa"/>
            <w:shd w:val="clear" w:color="auto" w:fill="auto"/>
            <w:noWrap/>
            <w:vAlign w:val="center"/>
          </w:tcPr>
          <w:p w14:paraId="0E359E7D" w14:textId="5EB1D5BD" w:rsidR="00FA4880" w:rsidRPr="00E0606D" w:rsidRDefault="00FA4880" w:rsidP="00FA4880">
            <w:pPr>
              <w:jc w:val="center"/>
              <w:rPr>
                <w:color w:val="000000"/>
              </w:rPr>
            </w:pPr>
            <w:r w:rsidRPr="00FA4880">
              <w:rPr>
                <w:color w:val="000000"/>
              </w:rPr>
              <w:t>21,4</w:t>
            </w:r>
          </w:p>
        </w:tc>
        <w:tc>
          <w:tcPr>
            <w:tcW w:w="987" w:type="dxa"/>
            <w:shd w:val="clear" w:color="auto" w:fill="auto"/>
            <w:noWrap/>
            <w:vAlign w:val="center"/>
          </w:tcPr>
          <w:p w14:paraId="3A0DE944" w14:textId="67619A89" w:rsidR="00FA4880" w:rsidRPr="00E0606D" w:rsidRDefault="00FA4880" w:rsidP="00FA4880">
            <w:pPr>
              <w:jc w:val="center"/>
              <w:rPr>
                <w:color w:val="000000"/>
              </w:rPr>
            </w:pPr>
            <w:r w:rsidRPr="00FA4880">
              <w:rPr>
                <w:color w:val="000000"/>
              </w:rPr>
              <w:t>21,4</w:t>
            </w:r>
          </w:p>
        </w:tc>
        <w:tc>
          <w:tcPr>
            <w:tcW w:w="956" w:type="dxa"/>
            <w:shd w:val="clear" w:color="auto" w:fill="auto"/>
            <w:noWrap/>
            <w:vAlign w:val="center"/>
          </w:tcPr>
          <w:p w14:paraId="42BAB6F6" w14:textId="26726E23" w:rsidR="00FA4880" w:rsidRPr="00E0606D" w:rsidRDefault="00FA4880" w:rsidP="00FA4880">
            <w:pPr>
              <w:jc w:val="center"/>
              <w:rPr>
                <w:color w:val="000000"/>
              </w:rPr>
            </w:pPr>
            <w:r w:rsidRPr="00FA4880">
              <w:rPr>
                <w:color w:val="000000"/>
              </w:rPr>
              <w:t>23,8</w:t>
            </w:r>
          </w:p>
        </w:tc>
        <w:tc>
          <w:tcPr>
            <w:tcW w:w="851" w:type="dxa"/>
            <w:shd w:val="clear" w:color="auto" w:fill="auto"/>
            <w:noWrap/>
            <w:vAlign w:val="center"/>
          </w:tcPr>
          <w:p w14:paraId="1009CC5E" w14:textId="0EF7EB91" w:rsidR="00FA4880" w:rsidRPr="00E0606D" w:rsidRDefault="00FA4880" w:rsidP="00FA4880">
            <w:pPr>
              <w:jc w:val="center"/>
              <w:rPr>
                <w:color w:val="000000"/>
              </w:rPr>
            </w:pPr>
            <w:r w:rsidRPr="00FA4880">
              <w:rPr>
                <w:color w:val="000000"/>
              </w:rPr>
              <w:t>8,3</w:t>
            </w:r>
          </w:p>
        </w:tc>
        <w:tc>
          <w:tcPr>
            <w:tcW w:w="1035" w:type="dxa"/>
            <w:shd w:val="clear" w:color="auto" w:fill="auto"/>
            <w:noWrap/>
            <w:vAlign w:val="center"/>
            <w:hideMark/>
          </w:tcPr>
          <w:p w14:paraId="62F1F32F" w14:textId="5814CBA7" w:rsidR="00FA4880" w:rsidRPr="00E0606D" w:rsidRDefault="00FA4880" w:rsidP="00FA4880">
            <w:pPr>
              <w:jc w:val="center"/>
              <w:rPr>
                <w:color w:val="000000"/>
              </w:rPr>
            </w:pPr>
            <w:r w:rsidRPr="00E0606D">
              <w:rPr>
                <w:color w:val="000000"/>
              </w:rPr>
              <w:t>100,0</w:t>
            </w:r>
          </w:p>
        </w:tc>
      </w:tr>
      <w:tr w:rsidR="00FA4880" w:rsidRPr="00E0606D" w14:paraId="2D29B068" w14:textId="77777777" w:rsidTr="00FA4880">
        <w:trPr>
          <w:gridAfter w:val="1"/>
          <w:wAfter w:w="9" w:type="dxa"/>
          <w:trHeight w:val="300"/>
        </w:trPr>
        <w:tc>
          <w:tcPr>
            <w:tcW w:w="1872" w:type="dxa"/>
            <w:shd w:val="clear" w:color="auto" w:fill="auto"/>
            <w:hideMark/>
          </w:tcPr>
          <w:p w14:paraId="0671D5B6" w14:textId="77777777" w:rsidR="00FA4880" w:rsidRPr="00E0606D" w:rsidRDefault="00FA4880" w:rsidP="00FA4880">
            <w:pPr>
              <w:rPr>
                <w:color w:val="000000"/>
              </w:rPr>
            </w:pPr>
            <w:r w:rsidRPr="00E0606D">
              <w:rPr>
                <w:color w:val="000000"/>
              </w:rPr>
              <w:t>Образование, наука</w:t>
            </w:r>
          </w:p>
        </w:tc>
        <w:tc>
          <w:tcPr>
            <w:tcW w:w="850" w:type="dxa"/>
            <w:shd w:val="clear" w:color="auto" w:fill="auto"/>
            <w:noWrap/>
            <w:vAlign w:val="center"/>
          </w:tcPr>
          <w:p w14:paraId="58206C93" w14:textId="30D5A56D" w:rsidR="00FA4880" w:rsidRPr="00E0606D" w:rsidRDefault="00FA4880" w:rsidP="00FA4880">
            <w:pPr>
              <w:jc w:val="center"/>
              <w:rPr>
                <w:color w:val="000000"/>
              </w:rPr>
            </w:pPr>
            <w:r w:rsidRPr="00FA4880">
              <w:rPr>
                <w:color w:val="000000"/>
              </w:rPr>
              <w:t>14,3</w:t>
            </w:r>
          </w:p>
        </w:tc>
        <w:tc>
          <w:tcPr>
            <w:tcW w:w="993" w:type="dxa"/>
            <w:shd w:val="clear" w:color="auto" w:fill="auto"/>
            <w:noWrap/>
            <w:vAlign w:val="center"/>
          </w:tcPr>
          <w:p w14:paraId="6EF22BDA" w14:textId="0F3825AF" w:rsidR="00FA4880" w:rsidRPr="00E0606D" w:rsidRDefault="00FA4880" w:rsidP="00FA4880">
            <w:pPr>
              <w:jc w:val="center"/>
              <w:rPr>
                <w:color w:val="000000"/>
              </w:rPr>
            </w:pPr>
            <w:r w:rsidRPr="00FA4880">
              <w:rPr>
                <w:color w:val="000000"/>
              </w:rPr>
              <w:t>9,5</w:t>
            </w:r>
          </w:p>
        </w:tc>
        <w:tc>
          <w:tcPr>
            <w:tcW w:w="990" w:type="dxa"/>
            <w:shd w:val="clear" w:color="auto" w:fill="auto"/>
            <w:noWrap/>
            <w:vAlign w:val="center"/>
          </w:tcPr>
          <w:p w14:paraId="5B892BFA" w14:textId="780A714E" w:rsidR="00FA4880" w:rsidRPr="00E0606D" w:rsidRDefault="00FA4880" w:rsidP="00FA4880">
            <w:pPr>
              <w:jc w:val="center"/>
              <w:rPr>
                <w:color w:val="000000"/>
              </w:rPr>
            </w:pPr>
            <w:r w:rsidRPr="00FA4880">
              <w:rPr>
                <w:color w:val="000000"/>
              </w:rPr>
              <w:t>19,0</w:t>
            </w:r>
          </w:p>
        </w:tc>
        <w:tc>
          <w:tcPr>
            <w:tcW w:w="1071" w:type="dxa"/>
            <w:shd w:val="clear" w:color="auto" w:fill="auto"/>
            <w:noWrap/>
            <w:vAlign w:val="center"/>
          </w:tcPr>
          <w:p w14:paraId="3868F14F" w14:textId="43A9A928" w:rsidR="00FA4880" w:rsidRPr="00E0606D" w:rsidRDefault="00FA4880" w:rsidP="00FA4880">
            <w:pPr>
              <w:jc w:val="center"/>
              <w:rPr>
                <w:color w:val="000000"/>
              </w:rPr>
            </w:pPr>
            <w:r w:rsidRPr="00FA4880">
              <w:rPr>
                <w:color w:val="000000"/>
              </w:rPr>
              <w:t>9,5</w:t>
            </w:r>
          </w:p>
        </w:tc>
        <w:tc>
          <w:tcPr>
            <w:tcW w:w="987" w:type="dxa"/>
            <w:shd w:val="clear" w:color="auto" w:fill="auto"/>
            <w:noWrap/>
            <w:vAlign w:val="center"/>
          </w:tcPr>
          <w:p w14:paraId="2CFE3539" w14:textId="5ECB4C0E" w:rsidR="00FA4880" w:rsidRPr="00E0606D" w:rsidRDefault="00FA4880" w:rsidP="00FA4880">
            <w:pPr>
              <w:jc w:val="center"/>
              <w:rPr>
                <w:color w:val="000000"/>
              </w:rPr>
            </w:pPr>
            <w:r w:rsidRPr="00FA4880">
              <w:rPr>
                <w:color w:val="000000"/>
              </w:rPr>
              <w:t>19,0</w:t>
            </w:r>
          </w:p>
        </w:tc>
        <w:tc>
          <w:tcPr>
            <w:tcW w:w="956" w:type="dxa"/>
            <w:shd w:val="clear" w:color="auto" w:fill="auto"/>
            <w:noWrap/>
            <w:vAlign w:val="center"/>
          </w:tcPr>
          <w:p w14:paraId="2F4C9729" w14:textId="38319DD6" w:rsidR="00FA4880" w:rsidRPr="00E0606D" w:rsidRDefault="00FA4880" w:rsidP="00FA4880">
            <w:pPr>
              <w:jc w:val="center"/>
              <w:rPr>
                <w:color w:val="000000"/>
              </w:rPr>
            </w:pPr>
            <w:r w:rsidRPr="00FA4880">
              <w:rPr>
                <w:color w:val="000000"/>
              </w:rPr>
              <w:t>23,8</w:t>
            </w:r>
          </w:p>
        </w:tc>
        <w:tc>
          <w:tcPr>
            <w:tcW w:w="851" w:type="dxa"/>
            <w:shd w:val="clear" w:color="auto" w:fill="auto"/>
            <w:noWrap/>
            <w:vAlign w:val="center"/>
          </w:tcPr>
          <w:p w14:paraId="284FD65D" w14:textId="6280F208" w:rsidR="00FA4880" w:rsidRPr="00E0606D" w:rsidRDefault="00FA4880" w:rsidP="00FA4880">
            <w:pPr>
              <w:jc w:val="center"/>
              <w:rPr>
                <w:color w:val="000000"/>
              </w:rPr>
            </w:pPr>
            <w:r w:rsidRPr="00FA4880">
              <w:rPr>
                <w:color w:val="000000"/>
              </w:rPr>
              <w:t>4,8</w:t>
            </w:r>
          </w:p>
        </w:tc>
        <w:tc>
          <w:tcPr>
            <w:tcW w:w="1035" w:type="dxa"/>
            <w:shd w:val="clear" w:color="auto" w:fill="auto"/>
            <w:noWrap/>
            <w:vAlign w:val="center"/>
            <w:hideMark/>
          </w:tcPr>
          <w:p w14:paraId="19DF78CB" w14:textId="07D20E34" w:rsidR="00FA4880" w:rsidRPr="00E0606D" w:rsidRDefault="00FA4880" w:rsidP="00FA4880">
            <w:pPr>
              <w:jc w:val="center"/>
              <w:rPr>
                <w:color w:val="000000"/>
              </w:rPr>
            </w:pPr>
            <w:r w:rsidRPr="00E0606D">
              <w:rPr>
                <w:color w:val="000000"/>
              </w:rPr>
              <w:t>100,0</w:t>
            </w:r>
          </w:p>
        </w:tc>
      </w:tr>
      <w:tr w:rsidR="00FA4880" w:rsidRPr="00E0606D" w14:paraId="1541E8BC" w14:textId="77777777" w:rsidTr="00FA4880">
        <w:trPr>
          <w:gridAfter w:val="1"/>
          <w:wAfter w:w="9" w:type="dxa"/>
          <w:trHeight w:val="300"/>
        </w:trPr>
        <w:tc>
          <w:tcPr>
            <w:tcW w:w="1872" w:type="dxa"/>
            <w:shd w:val="clear" w:color="auto" w:fill="auto"/>
            <w:hideMark/>
          </w:tcPr>
          <w:p w14:paraId="33614326" w14:textId="77777777" w:rsidR="00FA4880" w:rsidRPr="00E0606D" w:rsidRDefault="00FA4880" w:rsidP="00FA4880">
            <w:pPr>
              <w:rPr>
                <w:color w:val="000000"/>
              </w:rPr>
            </w:pPr>
            <w:r w:rsidRPr="00E0606D">
              <w:rPr>
                <w:color w:val="000000"/>
              </w:rPr>
              <w:t>Услуги</w:t>
            </w:r>
          </w:p>
        </w:tc>
        <w:tc>
          <w:tcPr>
            <w:tcW w:w="850" w:type="dxa"/>
            <w:shd w:val="clear" w:color="auto" w:fill="auto"/>
            <w:noWrap/>
            <w:vAlign w:val="center"/>
          </w:tcPr>
          <w:p w14:paraId="3559D994" w14:textId="20778695" w:rsidR="00FA4880" w:rsidRPr="00E0606D" w:rsidRDefault="00FA4880" w:rsidP="00FA4880">
            <w:pPr>
              <w:jc w:val="center"/>
              <w:rPr>
                <w:color w:val="000000"/>
              </w:rPr>
            </w:pPr>
            <w:r w:rsidRPr="00FA4880">
              <w:rPr>
                <w:color w:val="000000"/>
              </w:rPr>
              <w:t>1,0</w:t>
            </w:r>
          </w:p>
        </w:tc>
        <w:tc>
          <w:tcPr>
            <w:tcW w:w="993" w:type="dxa"/>
            <w:shd w:val="clear" w:color="auto" w:fill="auto"/>
            <w:noWrap/>
            <w:vAlign w:val="center"/>
          </w:tcPr>
          <w:p w14:paraId="52FCD543" w14:textId="2472C39E" w:rsidR="00FA4880" w:rsidRPr="00E0606D" w:rsidRDefault="00FA4880" w:rsidP="00FA4880">
            <w:pPr>
              <w:jc w:val="center"/>
              <w:rPr>
                <w:color w:val="000000"/>
              </w:rPr>
            </w:pPr>
            <w:r w:rsidRPr="00FA4880">
              <w:rPr>
                <w:color w:val="000000"/>
              </w:rPr>
              <w:t>10,3</w:t>
            </w:r>
          </w:p>
        </w:tc>
        <w:tc>
          <w:tcPr>
            <w:tcW w:w="990" w:type="dxa"/>
            <w:shd w:val="clear" w:color="auto" w:fill="auto"/>
            <w:noWrap/>
            <w:vAlign w:val="center"/>
          </w:tcPr>
          <w:p w14:paraId="488E44A7" w14:textId="61C754CB" w:rsidR="00FA4880" w:rsidRPr="00E0606D" w:rsidRDefault="00FA4880" w:rsidP="00FA4880">
            <w:pPr>
              <w:jc w:val="center"/>
              <w:rPr>
                <w:color w:val="000000"/>
              </w:rPr>
            </w:pPr>
            <w:r w:rsidRPr="00FA4880">
              <w:rPr>
                <w:color w:val="000000"/>
              </w:rPr>
              <w:t>20,1</w:t>
            </w:r>
          </w:p>
        </w:tc>
        <w:tc>
          <w:tcPr>
            <w:tcW w:w="1071" w:type="dxa"/>
            <w:shd w:val="clear" w:color="auto" w:fill="auto"/>
            <w:noWrap/>
            <w:vAlign w:val="center"/>
          </w:tcPr>
          <w:p w14:paraId="14ECA84A" w14:textId="370CEC21" w:rsidR="00FA4880" w:rsidRPr="00E0606D" w:rsidRDefault="00FA4880" w:rsidP="00FA4880">
            <w:pPr>
              <w:jc w:val="center"/>
              <w:rPr>
                <w:color w:val="000000"/>
              </w:rPr>
            </w:pPr>
            <w:r w:rsidRPr="00FA4880">
              <w:rPr>
                <w:color w:val="000000"/>
              </w:rPr>
              <w:t>14,4</w:t>
            </w:r>
          </w:p>
        </w:tc>
        <w:tc>
          <w:tcPr>
            <w:tcW w:w="987" w:type="dxa"/>
            <w:shd w:val="clear" w:color="auto" w:fill="auto"/>
            <w:noWrap/>
            <w:vAlign w:val="center"/>
          </w:tcPr>
          <w:p w14:paraId="5600EEC1" w14:textId="05CB758C" w:rsidR="00FA4880" w:rsidRPr="00E0606D" w:rsidRDefault="00FA4880" w:rsidP="00FA4880">
            <w:pPr>
              <w:jc w:val="center"/>
              <w:rPr>
                <w:color w:val="000000"/>
              </w:rPr>
            </w:pPr>
            <w:r w:rsidRPr="00FA4880">
              <w:rPr>
                <w:color w:val="000000"/>
              </w:rPr>
              <w:t>17,0</w:t>
            </w:r>
          </w:p>
        </w:tc>
        <w:tc>
          <w:tcPr>
            <w:tcW w:w="956" w:type="dxa"/>
            <w:shd w:val="clear" w:color="auto" w:fill="auto"/>
            <w:noWrap/>
            <w:vAlign w:val="center"/>
          </w:tcPr>
          <w:p w14:paraId="7CD45413" w14:textId="6969413E" w:rsidR="00FA4880" w:rsidRPr="00E0606D" w:rsidRDefault="00FA4880" w:rsidP="00FA4880">
            <w:pPr>
              <w:jc w:val="center"/>
              <w:rPr>
                <w:color w:val="000000"/>
              </w:rPr>
            </w:pPr>
            <w:r w:rsidRPr="00FA4880">
              <w:rPr>
                <w:color w:val="000000"/>
              </w:rPr>
              <w:t>23,7</w:t>
            </w:r>
          </w:p>
        </w:tc>
        <w:tc>
          <w:tcPr>
            <w:tcW w:w="851" w:type="dxa"/>
            <w:shd w:val="clear" w:color="auto" w:fill="auto"/>
            <w:noWrap/>
            <w:vAlign w:val="center"/>
          </w:tcPr>
          <w:p w14:paraId="78AA67AB" w14:textId="05F8C902" w:rsidR="00FA4880" w:rsidRPr="00E0606D" w:rsidRDefault="00FA4880" w:rsidP="00FA4880">
            <w:pPr>
              <w:jc w:val="center"/>
              <w:rPr>
                <w:color w:val="000000"/>
              </w:rPr>
            </w:pPr>
            <w:r w:rsidRPr="00FA4880">
              <w:rPr>
                <w:color w:val="000000"/>
              </w:rPr>
              <w:t>13,4</w:t>
            </w:r>
          </w:p>
        </w:tc>
        <w:tc>
          <w:tcPr>
            <w:tcW w:w="1035" w:type="dxa"/>
            <w:shd w:val="clear" w:color="auto" w:fill="auto"/>
            <w:noWrap/>
            <w:vAlign w:val="center"/>
            <w:hideMark/>
          </w:tcPr>
          <w:p w14:paraId="3C57F43F" w14:textId="34441144" w:rsidR="00FA4880" w:rsidRPr="00E0606D" w:rsidRDefault="00FA4880" w:rsidP="00FA4880">
            <w:pPr>
              <w:jc w:val="center"/>
              <w:rPr>
                <w:color w:val="000000"/>
              </w:rPr>
            </w:pPr>
            <w:r w:rsidRPr="00E0606D">
              <w:rPr>
                <w:color w:val="000000"/>
              </w:rPr>
              <w:t>100,0</w:t>
            </w:r>
          </w:p>
        </w:tc>
      </w:tr>
      <w:tr w:rsidR="00FA4880" w:rsidRPr="00E0606D" w14:paraId="1EACF2A3" w14:textId="77777777" w:rsidTr="00FA4880">
        <w:trPr>
          <w:gridAfter w:val="1"/>
          <w:wAfter w:w="9" w:type="dxa"/>
          <w:trHeight w:val="470"/>
        </w:trPr>
        <w:tc>
          <w:tcPr>
            <w:tcW w:w="1872" w:type="dxa"/>
            <w:shd w:val="clear" w:color="auto" w:fill="auto"/>
            <w:hideMark/>
          </w:tcPr>
          <w:p w14:paraId="1C8A3197" w14:textId="77777777" w:rsidR="00FA4880" w:rsidRPr="00E0606D" w:rsidRDefault="00FA4880" w:rsidP="00FA4880">
            <w:pPr>
              <w:rPr>
                <w:color w:val="000000"/>
              </w:rPr>
            </w:pPr>
            <w:r w:rsidRPr="00E0606D">
              <w:rPr>
                <w:color w:val="000000"/>
              </w:rPr>
              <w:t>Недвижимость, финансы</w:t>
            </w:r>
          </w:p>
        </w:tc>
        <w:tc>
          <w:tcPr>
            <w:tcW w:w="850" w:type="dxa"/>
            <w:shd w:val="clear" w:color="auto" w:fill="auto"/>
            <w:noWrap/>
            <w:vAlign w:val="center"/>
          </w:tcPr>
          <w:p w14:paraId="7C9D37A8" w14:textId="02D61F52" w:rsidR="00FA4880" w:rsidRPr="00E0606D" w:rsidRDefault="00FA4880" w:rsidP="00FA4880">
            <w:pPr>
              <w:jc w:val="center"/>
              <w:rPr>
                <w:color w:val="000000"/>
              </w:rPr>
            </w:pPr>
            <w:r>
              <w:rPr>
                <w:color w:val="000000"/>
              </w:rPr>
              <w:t>-</w:t>
            </w:r>
          </w:p>
        </w:tc>
        <w:tc>
          <w:tcPr>
            <w:tcW w:w="993" w:type="dxa"/>
            <w:shd w:val="clear" w:color="auto" w:fill="auto"/>
            <w:noWrap/>
            <w:vAlign w:val="center"/>
          </w:tcPr>
          <w:p w14:paraId="366D2503" w14:textId="325738BE" w:rsidR="00FA4880" w:rsidRPr="00E0606D" w:rsidRDefault="00FA4880" w:rsidP="00FA4880">
            <w:pPr>
              <w:jc w:val="center"/>
              <w:rPr>
                <w:color w:val="000000"/>
              </w:rPr>
            </w:pPr>
            <w:r w:rsidRPr="00FA4880">
              <w:rPr>
                <w:color w:val="000000"/>
              </w:rPr>
              <w:t>11,9</w:t>
            </w:r>
          </w:p>
        </w:tc>
        <w:tc>
          <w:tcPr>
            <w:tcW w:w="990" w:type="dxa"/>
            <w:shd w:val="clear" w:color="auto" w:fill="auto"/>
            <w:noWrap/>
            <w:vAlign w:val="center"/>
          </w:tcPr>
          <w:p w14:paraId="1431BD08" w14:textId="57289F19" w:rsidR="00FA4880" w:rsidRPr="00E0606D" w:rsidRDefault="00FA4880" w:rsidP="00FA4880">
            <w:pPr>
              <w:jc w:val="center"/>
              <w:rPr>
                <w:color w:val="000000"/>
              </w:rPr>
            </w:pPr>
            <w:r w:rsidRPr="00FA4880">
              <w:rPr>
                <w:color w:val="000000"/>
              </w:rPr>
              <w:t>26,2</w:t>
            </w:r>
          </w:p>
        </w:tc>
        <w:tc>
          <w:tcPr>
            <w:tcW w:w="1071" w:type="dxa"/>
            <w:shd w:val="clear" w:color="auto" w:fill="auto"/>
            <w:noWrap/>
            <w:vAlign w:val="center"/>
          </w:tcPr>
          <w:p w14:paraId="532DA6AF" w14:textId="4C6C6643" w:rsidR="00FA4880" w:rsidRPr="00E0606D" w:rsidRDefault="00FA4880" w:rsidP="00FA4880">
            <w:pPr>
              <w:jc w:val="center"/>
              <w:rPr>
                <w:color w:val="000000"/>
              </w:rPr>
            </w:pPr>
            <w:r w:rsidRPr="00FA4880">
              <w:rPr>
                <w:color w:val="000000"/>
              </w:rPr>
              <w:t>2,4</w:t>
            </w:r>
          </w:p>
        </w:tc>
        <w:tc>
          <w:tcPr>
            <w:tcW w:w="987" w:type="dxa"/>
            <w:shd w:val="clear" w:color="auto" w:fill="auto"/>
            <w:noWrap/>
            <w:vAlign w:val="center"/>
          </w:tcPr>
          <w:p w14:paraId="19606C0E" w14:textId="759BEC8E" w:rsidR="00FA4880" w:rsidRPr="00E0606D" w:rsidRDefault="00FA4880" w:rsidP="00FA4880">
            <w:pPr>
              <w:jc w:val="center"/>
              <w:rPr>
                <w:color w:val="000000"/>
              </w:rPr>
            </w:pPr>
            <w:r w:rsidRPr="00FA4880">
              <w:rPr>
                <w:color w:val="000000"/>
              </w:rPr>
              <w:t>16,7</w:t>
            </w:r>
          </w:p>
        </w:tc>
        <w:tc>
          <w:tcPr>
            <w:tcW w:w="956" w:type="dxa"/>
            <w:shd w:val="clear" w:color="auto" w:fill="auto"/>
            <w:noWrap/>
            <w:vAlign w:val="center"/>
          </w:tcPr>
          <w:p w14:paraId="231E1ED1" w14:textId="79CF0A14" w:rsidR="00FA4880" w:rsidRPr="00E0606D" w:rsidRDefault="00FA4880" w:rsidP="00FA4880">
            <w:pPr>
              <w:jc w:val="center"/>
              <w:rPr>
                <w:color w:val="000000"/>
              </w:rPr>
            </w:pPr>
            <w:r w:rsidRPr="00FA4880">
              <w:rPr>
                <w:color w:val="000000"/>
              </w:rPr>
              <w:t>40,5</w:t>
            </w:r>
          </w:p>
        </w:tc>
        <w:tc>
          <w:tcPr>
            <w:tcW w:w="851" w:type="dxa"/>
            <w:shd w:val="clear" w:color="auto" w:fill="auto"/>
            <w:noWrap/>
            <w:vAlign w:val="center"/>
          </w:tcPr>
          <w:p w14:paraId="55910793" w14:textId="16C2A345" w:rsidR="00FA4880" w:rsidRPr="00E0606D" w:rsidRDefault="00FA4880" w:rsidP="00FA4880">
            <w:pPr>
              <w:jc w:val="center"/>
              <w:rPr>
                <w:color w:val="000000"/>
              </w:rPr>
            </w:pPr>
            <w:r w:rsidRPr="00FA4880">
              <w:rPr>
                <w:color w:val="000000"/>
              </w:rPr>
              <w:t>2,4</w:t>
            </w:r>
          </w:p>
        </w:tc>
        <w:tc>
          <w:tcPr>
            <w:tcW w:w="1035" w:type="dxa"/>
            <w:shd w:val="clear" w:color="auto" w:fill="auto"/>
            <w:noWrap/>
            <w:vAlign w:val="center"/>
            <w:hideMark/>
          </w:tcPr>
          <w:p w14:paraId="37DC6F77" w14:textId="43FE473D" w:rsidR="00FA4880" w:rsidRPr="00E0606D" w:rsidRDefault="00FA4880" w:rsidP="00FA4880">
            <w:pPr>
              <w:jc w:val="center"/>
              <w:rPr>
                <w:color w:val="000000"/>
              </w:rPr>
            </w:pPr>
            <w:r w:rsidRPr="00E0606D">
              <w:rPr>
                <w:color w:val="000000"/>
              </w:rPr>
              <w:t>100,0</w:t>
            </w:r>
          </w:p>
        </w:tc>
      </w:tr>
      <w:tr w:rsidR="00FA4880" w:rsidRPr="00E0606D" w14:paraId="1DB7F544" w14:textId="77777777" w:rsidTr="00FA4880">
        <w:trPr>
          <w:gridAfter w:val="1"/>
          <w:wAfter w:w="9" w:type="dxa"/>
          <w:trHeight w:val="300"/>
        </w:trPr>
        <w:tc>
          <w:tcPr>
            <w:tcW w:w="1872" w:type="dxa"/>
            <w:shd w:val="clear" w:color="auto" w:fill="auto"/>
            <w:hideMark/>
          </w:tcPr>
          <w:p w14:paraId="6BE518DA" w14:textId="77777777" w:rsidR="00FA4880" w:rsidRPr="00E0606D" w:rsidRDefault="00FA4880" w:rsidP="00FA4880">
            <w:pPr>
              <w:rPr>
                <w:color w:val="000000"/>
              </w:rPr>
            </w:pPr>
            <w:r w:rsidRPr="00E0606D">
              <w:rPr>
                <w:color w:val="000000"/>
              </w:rPr>
              <w:t>Другое</w:t>
            </w:r>
          </w:p>
        </w:tc>
        <w:tc>
          <w:tcPr>
            <w:tcW w:w="850" w:type="dxa"/>
            <w:shd w:val="clear" w:color="auto" w:fill="auto"/>
            <w:noWrap/>
            <w:vAlign w:val="center"/>
          </w:tcPr>
          <w:p w14:paraId="4EF74188" w14:textId="6B7C43DC" w:rsidR="00FA4880" w:rsidRPr="00E0606D" w:rsidRDefault="00FA4880" w:rsidP="00FA4880">
            <w:pPr>
              <w:jc w:val="center"/>
              <w:rPr>
                <w:color w:val="000000"/>
              </w:rPr>
            </w:pPr>
            <w:r>
              <w:rPr>
                <w:color w:val="000000"/>
              </w:rPr>
              <w:t>-</w:t>
            </w:r>
          </w:p>
        </w:tc>
        <w:tc>
          <w:tcPr>
            <w:tcW w:w="993" w:type="dxa"/>
            <w:shd w:val="clear" w:color="auto" w:fill="auto"/>
            <w:noWrap/>
            <w:vAlign w:val="center"/>
          </w:tcPr>
          <w:p w14:paraId="7E99CC41" w14:textId="0CFFB958" w:rsidR="00FA4880" w:rsidRPr="00E0606D" w:rsidRDefault="00FA4880" w:rsidP="00FA4880">
            <w:pPr>
              <w:jc w:val="center"/>
              <w:rPr>
                <w:color w:val="000000"/>
              </w:rPr>
            </w:pPr>
            <w:r w:rsidRPr="00FA4880">
              <w:rPr>
                <w:color w:val="000000"/>
              </w:rPr>
              <w:t>2,2</w:t>
            </w:r>
          </w:p>
        </w:tc>
        <w:tc>
          <w:tcPr>
            <w:tcW w:w="990" w:type="dxa"/>
            <w:shd w:val="clear" w:color="auto" w:fill="auto"/>
            <w:noWrap/>
            <w:vAlign w:val="center"/>
          </w:tcPr>
          <w:p w14:paraId="6D3DCF40" w14:textId="497611B3" w:rsidR="00FA4880" w:rsidRPr="00E0606D" w:rsidRDefault="00FA4880" w:rsidP="00FA4880">
            <w:pPr>
              <w:jc w:val="center"/>
              <w:rPr>
                <w:color w:val="000000"/>
              </w:rPr>
            </w:pPr>
            <w:r w:rsidRPr="00FA4880">
              <w:rPr>
                <w:color w:val="000000"/>
              </w:rPr>
              <w:t>8,9</w:t>
            </w:r>
          </w:p>
        </w:tc>
        <w:tc>
          <w:tcPr>
            <w:tcW w:w="1071" w:type="dxa"/>
            <w:shd w:val="clear" w:color="auto" w:fill="auto"/>
            <w:noWrap/>
            <w:vAlign w:val="center"/>
          </w:tcPr>
          <w:p w14:paraId="7744AAFB" w14:textId="5191EAB9" w:rsidR="00FA4880" w:rsidRPr="00E0606D" w:rsidRDefault="00FA4880" w:rsidP="00FA4880">
            <w:pPr>
              <w:jc w:val="center"/>
              <w:rPr>
                <w:color w:val="000000"/>
              </w:rPr>
            </w:pPr>
            <w:r w:rsidRPr="00FA4880">
              <w:rPr>
                <w:color w:val="000000"/>
              </w:rPr>
              <w:t>17,8</w:t>
            </w:r>
          </w:p>
        </w:tc>
        <w:tc>
          <w:tcPr>
            <w:tcW w:w="987" w:type="dxa"/>
            <w:shd w:val="clear" w:color="auto" w:fill="auto"/>
            <w:noWrap/>
            <w:vAlign w:val="center"/>
          </w:tcPr>
          <w:p w14:paraId="20604C35" w14:textId="65E6AE38" w:rsidR="00FA4880" w:rsidRPr="00E0606D" w:rsidRDefault="00FA4880" w:rsidP="00FA4880">
            <w:pPr>
              <w:jc w:val="center"/>
              <w:rPr>
                <w:color w:val="000000"/>
              </w:rPr>
            </w:pPr>
            <w:r w:rsidRPr="00FA4880">
              <w:rPr>
                <w:color w:val="000000"/>
              </w:rPr>
              <w:t>20,0</w:t>
            </w:r>
          </w:p>
        </w:tc>
        <w:tc>
          <w:tcPr>
            <w:tcW w:w="956" w:type="dxa"/>
            <w:shd w:val="clear" w:color="auto" w:fill="auto"/>
            <w:noWrap/>
            <w:vAlign w:val="center"/>
          </w:tcPr>
          <w:p w14:paraId="29584BD2" w14:textId="5DB69394" w:rsidR="00FA4880" w:rsidRPr="00E0606D" w:rsidRDefault="00FA4880" w:rsidP="00FA4880">
            <w:pPr>
              <w:jc w:val="center"/>
              <w:rPr>
                <w:color w:val="000000"/>
              </w:rPr>
            </w:pPr>
            <w:r w:rsidRPr="00FA4880">
              <w:rPr>
                <w:color w:val="000000"/>
              </w:rPr>
              <w:t>33,3</w:t>
            </w:r>
          </w:p>
        </w:tc>
        <w:tc>
          <w:tcPr>
            <w:tcW w:w="851" w:type="dxa"/>
            <w:shd w:val="clear" w:color="auto" w:fill="auto"/>
            <w:noWrap/>
            <w:vAlign w:val="center"/>
          </w:tcPr>
          <w:p w14:paraId="3B618477" w14:textId="40486A8F" w:rsidR="00FA4880" w:rsidRPr="00E0606D" w:rsidRDefault="00FA4880" w:rsidP="00FA4880">
            <w:pPr>
              <w:jc w:val="center"/>
              <w:rPr>
                <w:color w:val="000000"/>
              </w:rPr>
            </w:pPr>
            <w:r w:rsidRPr="00FA4880">
              <w:rPr>
                <w:color w:val="000000"/>
              </w:rPr>
              <w:t>17,8</w:t>
            </w:r>
          </w:p>
        </w:tc>
        <w:tc>
          <w:tcPr>
            <w:tcW w:w="1035" w:type="dxa"/>
            <w:shd w:val="clear" w:color="auto" w:fill="auto"/>
            <w:noWrap/>
            <w:vAlign w:val="center"/>
            <w:hideMark/>
          </w:tcPr>
          <w:p w14:paraId="2723A685" w14:textId="352CC8F7" w:rsidR="00FA4880" w:rsidRPr="00E0606D" w:rsidRDefault="00FA4880" w:rsidP="00FA4880">
            <w:pPr>
              <w:jc w:val="center"/>
              <w:rPr>
                <w:color w:val="000000"/>
              </w:rPr>
            </w:pPr>
            <w:r w:rsidRPr="00E0606D">
              <w:rPr>
                <w:color w:val="000000"/>
              </w:rPr>
              <w:t>100,0</w:t>
            </w:r>
          </w:p>
        </w:tc>
      </w:tr>
    </w:tbl>
    <w:p w14:paraId="3548E6FA" w14:textId="77777777" w:rsidR="00001D93" w:rsidRPr="00001D93" w:rsidRDefault="00001D93" w:rsidP="00EF5323">
      <w:pPr>
        <w:jc w:val="both"/>
        <w:rPr>
          <w:i/>
          <w:sz w:val="22"/>
          <w:szCs w:val="22"/>
          <w:highlight w:val="yellow"/>
        </w:rPr>
      </w:pPr>
    </w:p>
    <w:p w14:paraId="48D1E447" w14:textId="77777777" w:rsidR="002114EB" w:rsidRPr="00CF14F7" w:rsidRDefault="00EF5323" w:rsidP="00EF5323">
      <w:pPr>
        <w:jc w:val="both"/>
        <w:rPr>
          <w:i/>
          <w:sz w:val="28"/>
          <w:szCs w:val="28"/>
        </w:rPr>
      </w:pPr>
      <w:r w:rsidRPr="00CF14F7">
        <w:rPr>
          <w:i/>
          <w:sz w:val="28"/>
          <w:szCs w:val="28"/>
        </w:rPr>
        <w:t xml:space="preserve">Примечание: в данной таблице представлены доли предприятий в процентах от соответствующей категории без учета </w:t>
      </w:r>
      <w:proofErr w:type="spellStart"/>
      <w:r w:rsidRPr="00CF14F7">
        <w:rPr>
          <w:i/>
          <w:sz w:val="28"/>
          <w:szCs w:val="28"/>
        </w:rPr>
        <w:t>неответов</w:t>
      </w:r>
      <w:proofErr w:type="spellEnd"/>
      <w:r w:rsidRPr="00CF14F7">
        <w:rPr>
          <w:i/>
          <w:sz w:val="28"/>
          <w:szCs w:val="28"/>
        </w:rPr>
        <w:t>, суммы по строкам составляют 100%.</w:t>
      </w:r>
    </w:p>
    <w:p w14:paraId="372F615E" w14:textId="0C69C482" w:rsidR="00E27BF3" w:rsidRDefault="00457682" w:rsidP="00255EDA">
      <w:pPr>
        <w:spacing w:before="240" w:line="360" w:lineRule="auto"/>
        <w:ind w:firstLine="709"/>
        <w:jc w:val="both"/>
        <w:rPr>
          <w:sz w:val="28"/>
          <w:szCs w:val="28"/>
        </w:rPr>
      </w:pPr>
      <w:r>
        <w:rPr>
          <w:sz w:val="28"/>
          <w:szCs w:val="28"/>
        </w:rPr>
        <w:t xml:space="preserve">Наибольшей долей новых предприятий, открывшихся в </w:t>
      </w:r>
      <w:r w:rsidR="00FA4880">
        <w:rPr>
          <w:sz w:val="28"/>
          <w:szCs w:val="28"/>
        </w:rPr>
        <w:t xml:space="preserve">2015 – </w:t>
      </w:r>
      <w:r>
        <w:rPr>
          <w:sz w:val="28"/>
          <w:szCs w:val="28"/>
        </w:rPr>
        <w:t>2019 год</w:t>
      </w:r>
      <w:r w:rsidR="00FA4880">
        <w:rPr>
          <w:sz w:val="28"/>
          <w:szCs w:val="28"/>
        </w:rPr>
        <w:t>ах</w:t>
      </w:r>
      <w:r>
        <w:rPr>
          <w:sz w:val="28"/>
          <w:szCs w:val="28"/>
        </w:rPr>
        <w:t>, характеризуются сферы недвижимости и финансов (</w:t>
      </w:r>
      <w:r w:rsidR="00FA4880">
        <w:rPr>
          <w:sz w:val="28"/>
          <w:szCs w:val="28"/>
        </w:rPr>
        <w:t>42,9</w:t>
      </w:r>
      <w:r>
        <w:rPr>
          <w:sz w:val="28"/>
          <w:szCs w:val="28"/>
        </w:rPr>
        <w:t>%), а также торговли, ремонта, общественно</w:t>
      </w:r>
      <w:r w:rsidR="00FA4880">
        <w:rPr>
          <w:sz w:val="28"/>
          <w:szCs w:val="28"/>
        </w:rPr>
        <w:t>го питания (40,0</w:t>
      </w:r>
      <w:r>
        <w:rPr>
          <w:sz w:val="28"/>
          <w:szCs w:val="28"/>
        </w:rPr>
        <w:t>%)</w:t>
      </w:r>
      <w:r w:rsidR="00212997" w:rsidRPr="00716990">
        <w:rPr>
          <w:sz w:val="28"/>
          <w:szCs w:val="28"/>
        </w:rPr>
        <w:t>.</w:t>
      </w:r>
    </w:p>
    <w:p w14:paraId="2FB72A5E" w14:textId="77777777" w:rsidR="002C6F76" w:rsidRPr="002B4F71" w:rsidRDefault="004D692B" w:rsidP="009B5FB2">
      <w:pPr>
        <w:keepNext/>
        <w:numPr>
          <w:ilvl w:val="1"/>
          <w:numId w:val="17"/>
        </w:numPr>
        <w:spacing w:before="240" w:after="240"/>
        <w:jc w:val="center"/>
        <w:outlineLvl w:val="1"/>
        <w:rPr>
          <w:bCs/>
          <w:i/>
          <w:iCs/>
          <w:sz w:val="28"/>
          <w:szCs w:val="28"/>
        </w:rPr>
      </w:pPr>
      <w:bookmarkStart w:id="51" w:name="_Toc64408390"/>
      <w:r>
        <w:rPr>
          <w:bCs/>
          <w:i/>
          <w:iCs/>
          <w:sz w:val="28"/>
          <w:szCs w:val="28"/>
        </w:rPr>
        <w:t>Динамика объема производства</w:t>
      </w:r>
      <w:bookmarkEnd w:id="51"/>
    </w:p>
    <w:p w14:paraId="20E11C1C" w14:textId="091A2886" w:rsidR="00F770D5" w:rsidRPr="00E820D2" w:rsidRDefault="005C2A8F" w:rsidP="00F770D5">
      <w:pPr>
        <w:spacing w:line="360" w:lineRule="auto"/>
        <w:ind w:firstLine="709"/>
        <w:jc w:val="both"/>
        <w:rPr>
          <w:sz w:val="28"/>
          <w:szCs w:val="28"/>
        </w:rPr>
      </w:pPr>
      <w:r w:rsidRPr="00582726">
        <w:rPr>
          <w:sz w:val="28"/>
          <w:szCs w:val="28"/>
        </w:rPr>
        <w:t>В</w:t>
      </w:r>
      <w:r w:rsidR="00377C86" w:rsidRPr="00582726">
        <w:rPr>
          <w:sz w:val="28"/>
          <w:szCs w:val="28"/>
        </w:rPr>
        <w:t xml:space="preserve"> 20</w:t>
      </w:r>
      <w:r w:rsidR="00A432DD">
        <w:rPr>
          <w:sz w:val="28"/>
          <w:szCs w:val="28"/>
        </w:rPr>
        <w:t>20</w:t>
      </w:r>
      <w:r w:rsidR="00377C86" w:rsidRPr="00582726">
        <w:rPr>
          <w:sz w:val="28"/>
          <w:szCs w:val="28"/>
        </w:rPr>
        <w:t xml:space="preserve"> году </w:t>
      </w:r>
      <w:r w:rsidR="00D53EEC">
        <w:rPr>
          <w:sz w:val="28"/>
          <w:szCs w:val="28"/>
        </w:rPr>
        <w:t xml:space="preserve">о падении объема производства заявили 71,9% опрошенных предпринимателей – подавляющее большинство. Стоит отметить, что предыдущий 2019 год также характеризовался тенденциями спада в экономике, однако тогда этот показатель составил всего </w:t>
      </w:r>
      <w:r w:rsidR="00D53EEC" w:rsidRPr="00582726">
        <w:rPr>
          <w:sz w:val="28"/>
          <w:szCs w:val="28"/>
        </w:rPr>
        <w:t>47,6%</w:t>
      </w:r>
      <w:r w:rsidR="00D53EEC">
        <w:rPr>
          <w:sz w:val="28"/>
          <w:szCs w:val="28"/>
        </w:rPr>
        <w:t>. Р</w:t>
      </w:r>
      <w:r w:rsidRPr="00582726">
        <w:rPr>
          <w:sz w:val="28"/>
          <w:szCs w:val="28"/>
        </w:rPr>
        <w:t xml:space="preserve">ост </w:t>
      </w:r>
      <w:r w:rsidR="00377C86" w:rsidRPr="00582726">
        <w:rPr>
          <w:sz w:val="28"/>
          <w:szCs w:val="28"/>
        </w:rPr>
        <w:t>объем</w:t>
      </w:r>
      <w:r w:rsidRPr="00582726">
        <w:rPr>
          <w:sz w:val="28"/>
          <w:szCs w:val="28"/>
        </w:rPr>
        <w:t>а</w:t>
      </w:r>
      <w:r w:rsidR="00377C86" w:rsidRPr="00582726">
        <w:rPr>
          <w:sz w:val="28"/>
          <w:szCs w:val="28"/>
        </w:rPr>
        <w:t xml:space="preserve"> производства </w:t>
      </w:r>
      <w:r w:rsidRPr="00582726">
        <w:rPr>
          <w:sz w:val="28"/>
          <w:szCs w:val="28"/>
        </w:rPr>
        <w:t xml:space="preserve">зафиксирован </w:t>
      </w:r>
      <w:r w:rsidR="00A432DD">
        <w:rPr>
          <w:sz w:val="28"/>
          <w:szCs w:val="28"/>
        </w:rPr>
        <w:t xml:space="preserve">лишь </w:t>
      </w:r>
      <w:r w:rsidRPr="00582726">
        <w:rPr>
          <w:sz w:val="28"/>
          <w:szCs w:val="28"/>
        </w:rPr>
        <w:t xml:space="preserve">у </w:t>
      </w:r>
      <w:r w:rsidR="00D53EEC">
        <w:rPr>
          <w:sz w:val="28"/>
          <w:szCs w:val="28"/>
        </w:rPr>
        <w:t>1</w:t>
      </w:r>
      <w:r w:rsidR="003956A7" w:rsidRPr="00582726">
        <w:rPr>
          <w:sz w:val="28"/>
          <w:szCs w:val="28"/>
        </w:rPr>
        <w:t>1,</w:t>
      </w:r>
      <w:r w:rsidR="00D53EEC">
        <w:rPr>
          <w:sz w:val="28"/>
          <w:szCs w:val="28"/>
        </w:rPr>
        <w:t>0</w:t>
      </w:r>
      <w:r w:rsidR="00377C86" w:rsidRPr="00582726">
        <w:rPr>
          <w:sz w:val="28"/>
          <w:szCs w:val="28"/>
        </w:rPr>
        <w:t>% предприятий</w:t>
      </w:r>
      <w:r w:rsidR="003956A7" w:rsidRPr="00582726">
        <w:rPr>
          <w:sz w:val="28"/>
          <w:szCs w:val="28"/>
        </w:rPr>
        <w:t xml:space="preserve">, что </w:t>
      </w:r>
      <w:r w:rsidR="00D53EEC">
        <w:rPr>
          <w:sz w:val="28"/>
          <w:szCs w:val="28"/>
        </w:rPr>
        <w:t xml:space="preserve">почти в 2 раза </w:t>
      </w:r>
      <w:r w:rsidR="003956A7" w:rsidRPr="00582726">
        <w:rPr>
          <w:sz w:val="28"/>
          <w:szCs w:val="28"/>
        </w:rPr>
        <w:t>меньше</w:t>
      </w:r>
      <w:r w:rsidR="00D53EEC">
        <w:rPr>
          <w:sz w:val="28"/>
          <w:szCs w:val="28"/>
        </w:rPr>
        <w:t xml:space="preserve"> по сравнению с прошлым годом</w:t>
      </w:r>
      <w:r w:rsidR="00377C86" w:rsidRPr="00582726">
        <w:rPr>
          <w:sz w:val="28"/>
          <w:szCs w:val="28"/>
        </w:rPr>
        <w:t xml:space="preserve"> (</w:t>
      </w:r>
      <w:r w:rsidR="00D53EEC" w:rsidRPr="00582726">
        <w:rPr>
          <w:sz w:val="28"/>
          <w:szCs w:val="28"/>
        </w:rPr>
        <w:t>21,1</w:t>
      </w:r>
      <w:r w:rsidRPr="00582726">
        <w:rPr>
          <w:sz w:val="28"/>
          <w:szCs w:val="28"/>
        </w:rPr>
        <w:t>%</w:t>
      </w:r>
      <w:r w:rsidR="00377C86" w:rsidRPr="00582726">
        <w:rPr>
          <w:sz w:val="28"/>
          <w:szCs w:val="28"/>
        </w:rPr>
        <w:t xml:space="preserve">). </w:t>
      </w:r>
      <w:r w:rsidR="00D53EEC">
        <w:rPr>
          <w:sz w:val="28"/>
          <w:szCs w:val="28"/>
        </w:rPr>
        <w:t>На отсутствие изменений указали 16,6% респондентов (24,4% в 2019 году). Также стоит отметить, что если в 2019 году д</w:t>
      </w:r>
      <w:r w:rsidR="006F455E" w:rsidRPr="00E820D2">
        <w:rPr>
          <w:sz w:val="28"/>
          <w:szCs w:val="28"/>
        </w:rPr>
        <w:t>оля респондентов</w:t>
      </w:r>
      <w:r w:rsidR="00C625B2">
        <w:rPr>
          <w:sz w:val="28"/>
          <w:szCs w:val="28"/>
        </w:rPr>
        <w:t>,</w:t>
      </w:r>
      <w:r w:rsidR="006F455E" w:rsidRPr="00E820D2">
        <w:rPr>
          <w:sz w:val="28"/>
          <w:szCs w:val="28"/>
        </w:rPr>
        <w:t xml:space="preserve"> </w:t>
      </w:r>
      <w:r w:rsidRPr="00E820D2">
        <w:rPr>
          <w:sz w:val="28"/>
          <w:szCs w:val="28"/>
        </w:rPr>
        <w:t>затруднившихся дать ответ на этот вопрос</w:t>
      </w:r>
      <w:r w:rsidR="00D53EEC">
        <w:rPr>
          <w:sz w:val="28"/>
          <w:szCs w:val="28"/>
        </w:rPr>
        <w:t xml:space="preserve"> составила</w:t>
      </w:r>
      <w:r w:rsidR="006F455E" w:rsidRPr="00E820D2">
        <w:rPr>
          <w:sz w:val="28"/>
          <w:szCs w:val="28"/>
        </w:rPr>
        <w:t xml:space="preserve"> </w:t>
      </w:r>
      <w:r w:rsidR="00D53EEC">
        <w:rPr>
          <w:sz w:val="28"/>
          <w:szCs w:val="28"/>
        </w:rPr>
        <w:t xml:space="preserve">6,9%, то в 2020 году </w:t>
      </w:r>
      <w:r w:rsidR="001426BD">
        <w:rPr>
          <w:sz w:val="28"/>
          <w:szCs w:val="28"/>
        </w:rPr>
        <w:t xml:space="preserve">о динамике объема производства высказались открыто почти все (доля </w:t>
      </w:r>
      <w:proofErr w:type="spellStart"/>
      <w:r w:rsidR="001426BD">
        <w:rPr>
          <w:sz w:val="28"/>
          <w:szCs w:val="28"/>
        </w:rPr>
        <w:t>неответивших</w:t>
      </w:r>
      <w:proofErr w:type="spellEnd"/>
      <w:r w:rsidR="001426BD">
        <w:rPr>
          <w:sz w:val="28"/>
          <w:szCs w:val="28"/>
        </w:rPr>
        <w:t xml:space="preserve"> составила всего 0,6%), что может служить некоторым сигналом повышенного желания предпринимателей</w:t>
      </w:r>
      <w:r w:rsidR="00E820D2" w:rsidRPr="00E820D2">
        <w:rPr>
          <w:sz w:val="28"/>
          <w:szCs w:val="28"/>
        </w:rPr>
        <w:t xml:space="preserve"> </w:t>
      </w:r>
      <w:r w:rsidR="001426BD">
        <w:rPr>
          <w:sz w:val="28"/>
          <w:szCs w:val="28"/>
        </w:rPr>
        <w:t>озвучивать внезапно наступившую для них тяжелую ситуацию</w:t>
      </w:r>
      <w:r w:rsidR="00B903E9">
        <w:rPr>
          <w:sz w:val="28"/>
          <w:szCs w:val="28"/>
        </w:rPr>
        <w:t>.</w:t>
      </w:r>
    </w:p>
    <w:p w14:paraId="77002E58" w14:textId="2D655927" w:rsidR="000C2F4A" w:rsidRDefault="000C2F4A" w:rsidP="009C29B0">
      <w:pPr>
        <w:spacing w:line="360" w:lineRule="auto"/>
        <w:jc w:val="both"/>
        <w:rPr>
          <w:color w:val="FF0000"/>
          <w:sz w:val="28"/>
          <w:szCs w:val="28"/>
        </w:rPr>
      </w:pPr>
    </w:p>
    <w:p w14:paraId="2419F16E" w14:textId="31B58716" w:rsidR="00A432DD" w:rsidRDefault="00A432DD" w:rsidP="009C29B0">
      <w:pPr>
        <w:spacing w:line="360" w:lineRule="auto"/>
        <w:jc w:val="both"/>
        <w:rPr>
          <w:color w:val="FF0000"/>
          <w:sz w:val="28"/>
          <w:szCs w:val="28"/>
        </w:rPr>
      </w:pPr>
      <w:r>
        <w:rPr>
          <w:noProof/>
        </w:rPr>
        <w:drawing>
          <wp:inline distT="0" distB="0" distL="0" distR="0" wp14:anchorId="1C0C18B5" wp14:editId="2E2AAC7D">
            <wp:extent cx="5939790" cy="220916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FECD71" w14:textId="0939F887" w:rsidR="009C29B0" w:rsidRDefault="00A432DD" w:rsidP="009C29B0">
      <w:pPr>
        <w:spacing w:line="360" w:lineRule="auto"/>
        <w:jc w:val="both"/>
        <w:rPr>
          <w:color w:val="FF0000"/>
          <w:sz w:val="28"/>
          <w:szCs w:val="28"/>
        </w:rPr>
      </w:pPr>
      <w:r>
        <w:rPr>
          <w:noProof/>
        </w:rPr>
        <w:drawing>
          <wp:inline distT="0" distB="0" distL="0" distR="0" wp14:anchorId="10001A01" wp14:editId="42A48FED">
            <wp:extent cx="5939790" cy="19653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252170" w14:textId="77777777" w:rsidR="007012AE" w:rsidRDefault="007012AE" w:rsidP="00385F89">
      <w:pPr>
        <w:jc w:val="center"/>
        <w:rPr>
          <w:i/>
          <w:sz w:val="28"/>
          <w:szCs w:val="28"/>
        </w:rPr>
      </w:pPr>
    </w:p>
    <w:p w14:paraId="0E809D22" w14:textId="74BE17D3" w:rsidR="00385F89" w:rsidRDefault="00385F89" w:rsidP="00385F89">
      <w:pPr>
        <w:jc w:val="center"/>
        <w:rPr>
          <w:i/>
          <w:sz w:val="28"/>
          <w:szCs w:val="28"/>
        </w:rPr>
      </w:pPr>
      <w:r w:rsidRPr="00653145">
        <w:rPr>
          <w:i/>
          <w:sz w:val="28"/>
          <w:szCs w:val="28"/>
        </w:rPr>
        <w:t>Рисунок 2.</w:t>
      </w:r>
      <w:r w:rsidR="00F770D5">
        <w:rPr>
          <w:i/>
          <w:sz w:val="28"/>
          <w:szCs w:val="28"/>
        </w:rPr>
        <w:t>6</w:t>
      </w:r>
      <w:r>
        <w:rPr>
          <w:i/>
          <w:sz w:val="28"/>
          <w:szCs w:val="28"/>
        </w:rPr>
        <w:t xml:space="preserve"> – Оценка годовой динамики объема производства предприятий </w:t>
      </w:r>
      <w:r w:rsidR="00335EE0">
        <w:rPr>
          <w:i/>
          <w:sz w:val="28"/>
          <w:szCs w:val="28"/>
        </w:rPr>
        <w:t xml:space="preserve">по размеру </w:t>
      </w:r>
      <w:r>
        <w:rPr>
          <w:i/>
          <w:sz w:val="28"/>
          <w:szCs w:val="28"/>
        </w:rPr>
        <w:t>в 20</w:t>
      </w:r>
      <w:r w:rsidR="001426BD">
        <w:rPr>
          <w:i/>
          <w:sz w:val="28"/>
          <w:szCs w:val="28"/>
        </w:rPr>
        <w:t>20</w:t>
      </w:r>
      <w:r>
        <w:rPr>
          <w:i/>
          <w:sz w:val="28"/>
          <w:szCs w:val="28"/>
        </w:rPr>
        <w:t xml:space="preserve"> году</w:t>
      </w:r>
      <w:r w:rsidR="007012AE">
        <w:rPr>
          <w:i/>
          <w:sz w:val="28"/>
          <w:szCs w:val="28"/>
        </w:rPr>
        <w:t xml:space="preserve"> (верхняя диаграмма) в сравнении с 20</w:t>
      </w:r>
      <w:r w:rsidR="001426BD">
        <w:rPr>
          <w:i/>
          <w:sz w:val="28"/>
          <w:szCs w:val="28"/>
        </w:rPr>
        <w:t>19</w:t>
      </w:r>
      <w:r w:rsidR="007012AE">
        <w:rPr>
          <w:i/>
          <w:sz w:val="28"/>
          <w:szCs w:val="28"/>
        </w:rPr>
        <w:t xml:space="preserve"> годом (нижняя диаграмма)</w:t>
      </w:r>
      <w:r w:rsidR="00D8554D">
        <w:rPr>
          <w:i/>
          <w:sz w:val="28"/>
          <w:szCs w:val="28"/>
        </w:rPr>
        <w:t>, %</w:t>
      </w:r>
    </w:p>
    <w:p w14:paraId="7718D3DA" w14:textId="77777777" w:rsidR="0038484B" w:rsidRPr="00653145" w:rsidRDefault="0038484B" w:rsidP="00385F89">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0E843C5F" w14:textId="77777777" w:rsidR="00FE6A41" w:rsidRDefault="00FE6A41" w:rsidP="00FE6A41">
      <w:pPr>
        <w:spacing w:line="360" w:lineRule="auto"/>
        <w:ind w:firstLine="709"/>
        <w:jc w:val="both"/>
        <w:rPr>
          <w:sz w:val="28"/>
          <w:szCs w:val="28"/>
        </w:rPr>
      </w:pPr>
    </w:p>
    <w:p w14:paraId="020CCAD4" w14:textId="4B40F240" w:rsidR="00F63482" w:rsidRDefault="00F63482" w:rsidP="00033DA9">
      <w:pPr>
        <w:spacing w:line="360" w:lineRule="auto"/>
        <w:ind w:firstLine="709"/>
        <w:jc w:val="both"/>
        <w:rPr>
          <w:sz w:val="28"/>
          <w:szCs w:val="28"/>
        </w:rPr>
      </w:pPr>
      <w:r>
        <w:rPr>
          <w:sz w:val="28"/>
          <w:szCs w:val="28"/>
        </w:rPr>
        <w:t>Если для малых предприятий в силу их высокой доли в выборке характерны общие тенденции, то для средних и крупных предприяти</w:t>
      </w:r>
      <w:r w:rsidR="00033DA9">
        <w:rPr>
          <w:sz w:val="28"/>
          <w:szCs w:val="28"/>
        </w:rPr>
        <w:t xml:space="preserve">й ситуация </w:t>
      </w:r>
      <w:r w:rsidR="001426BD">
        <w:rPr>
          <w:sz w:val="28"/>
          <w:szCs w:val="28"/>
        </w:rPr>
        <w:t>выглядит относительно стабильнее</w:t>
      </w:r>
      <w:r w:rsidR="00033DA9">
        <w:rPr>
          <w:sz w:val="28"/>
          <w:szCs w:val="28"/>
        </w:rPr>
        <w:t xml:space="preserve">: </w:t>
      </w:r>
      <w:r w:rsidR="001426BD">
        <w:rPr>
          <w:sz w:val="28"/>
          <w:szCs w:val="28"/>
        </w:rPr>
        <w:t xml:space="preserve">доли предприятий, отметивших падение производства, составили соответственно 56,3% и 52,6%, </w:t>
      </w:r>
      <w:r w:rsidR="00776855">
        <w:rPr>
          <w:sz w:val="28"/>
          <w:szCs w:val="28"/>
        </w:rPr>
        <w:t>что</w:t>
      </w:r>
      <w:r w:rsidR="009C29B0">
        <w:rPr>
          <w:sz w:val="28"/>
          <w:szCs w:val="28"/>
        </w:rPr>
        <w:t xml:space="preserve"> </w:t>
      </w:r>
      <w:r w:rsidR="00B81EF3">
        <w:rPr>
          <w:sz w:val="28"/>
          <w:szCs w:val="28"/>
        </w:rPr>
        <w:t xml:space="preserve">ниже показателя малых (72,1%), но </w:t>
      </w:r>
      <w:r w:rsidR="001426BD">
        <w:rPr>
          <w:sz w:val="28"/>
          <w:szCs w:val="28"/>
        </w:rPr>
        <w:t xml:space="preserve">при этом </w:t>
      </w:r>
      <w:r w:rsidR="00776855">
        <w:rPr>
          <w:sz w:val="28"/>
          <w:szCs w:val="28"/>
        </w:rPr>
        <w:t xml:space="preserve">существенно </w:t>
      </w:r>
      <w:r w:rsidR="001426BD">
        <w:rPr>
          <w:sz w:val="28"/>
          <w:szCs w:val="28"/>
        </w:rPr>
        <w:t>выш</w:t>
      </w:r>
      <w:r w:rsidR="00776855">
        <w:rPr>
          <w:sz w:val="28"/>
          <w:szCs w:val="28"/>
        </w:rPr>
        <w:t>е аналогичных показателей 201</w:t>
      </w:r>
      <w:r w:rsidR="001426BD">
        <w:rPr>
          <w:sz w:val="28"/>
          <w:szCs w:val="28"/>
        </w:rPr>
        <w:t>9</w:t>
      </w:r>
      <w:r w:rsidR="000D4B86">
        <w:rPr>
          <w:sz w:val="28"/>
          <w:szCs w:val="28"/>
        </w:rPr>
        <w:t xml:space="preserve"> </w:t>
      </w:r>
      <w:r w:rsidR="00776855">
        <w:rPr>
          <w:sz w:val="28"/>
          <w:szCs w:val="28"/>
        </w:rPr>
        <w:t xml:space="preserve">года </w:t>
      </w:r>
      <w:r w:rsidR="00033DA9">
        <w:rPr>
          <w:sz w:val="28"/>
          <w:szCs w:val="28"/>
        </w:rPr>
        <w:t>(</w:t>
      </w:r>
      <w:r w:rsidR="001426BD">
        <w:rPr>
          <w:sz w:val="28"/>
          <w:szCs w:val="28"/>
        </w:rPr>
        <w:t>36,1% и 25%</w:t>
      </w:r>
      <w:r w:rsidR="00033DA9">
        <w:rPr>
          <w:sz w:val="28"/>
          <w:szCs w:val="28"/>
        </w:rPr>
        <w:t xml:space="preserve"> соответственно)</w:t>
      </w:r>
      <w:r w:rsidR="00B81EF3">
        <w:rPr>
          <w:sz w:val="28"/>
          <w:szCs w:val="28"/>
        </w:rPr>
        <w:t>. Д</w:t>
      </w:r>
      <w:r w:rsidR="001426BD">
        <w:rPr>
          <w:sz w:val="28"/>
          <w:szCs w:val="28"/>
        </w:rPr>
        <w:t xml:space="preserve">оли отметивших рост </w:t>
      </w:r>
      <w:r w:rsidR="00B81EF3">
        <w:rPr>
          <w:sz w:val="28"/>
          <w:szCs w:val="28"/>
        </w:rPr>
        <w:t xml:space="preserve">средних и крупных предприятий </w:t>
      </w:r>
      <w:r w:rsidR="001426BD">
        <w:rPr>
          <w:sz w:val="28"/>
          <w:szCs w:val="28"/>
        </w:rPr>
        <w:t>оказались ниже, чем даже на малых предприятиях (</w:t>
      </w:r>
      <w:r w:rsidR="00B81EF3">
        <w:rPr>
          <w:sz w:val="28"/>
          <w:szCs w:val="28"/>
        </w:rPr>
        <w:t>6,3% и 10,6% у средних и крупных соответственно).</w:t>
      </w:r>
    </w:p>
    <w:p w14:paraId="3FCDD0FA" w14:textId="77777777" w:rsidR="00101486" w:rsidRDefault="00CF38B8" w:rsidP="00FE6A41">
      <w:pPr>
        <w:spacing w:line="360" w:lineRule="auto"/>
        <w:ind w:firstLine="709"/>
        <w:jc w:val="both"/>
        <w:rPr>
          <w:sz w:val="28"/>
          <w:szCs w:val="28"/>
        </w:rPr>
      </w:pPr>
      <w:r>
        <w:rPr>
          <w:sz w:val="28"/>
          <w:szCs w:val="28"/>
        </w:rPr>
        <w:t>С</w:t>
      </w:r>
      <w:r w:rsidR="00101486" w:rsidRPr="00F1008E">
        <w:rPr>
          <w:sz w:val="28"/>
          <w:szCs w:val="28"/>
        </w:rPr>
        <w:t>ледующ</w:t>
      </w:r>
      <w:r>
        <w:rPr>
          <w:sz w:val="28"/>
          <w:szCs w:val="28"/>
        </w:rPr>
        <w:t>ая диаграмма демонстрирует ситуацию в разрезе сфер деятельности</w:t>
      </w:r>
      <w:r w:rsidR="00101486" w:rsidRPr="00F1008E">
        <w:rPr>
          <w:sz w:val="28"/>
          <w:szCs w:val="28"/>
        </w:rPr>
        <w:t>.</w:t>
      </w:r>
    </w:p>
    <w:p w14:paraId="55D6D5DF" w14:textId="571DAB4D" w:rsidR="00F606C8" w:rsidRDefault="00E6331E" w:rsidP="00F606C8">
      <w:pPr>
        <w:spacing w:line="360" w:lineRule="auto"/>
        <w:jc w:val="both"/>
        <w:rPr>
          <w:sz w:val="28"/>
          <w:szCs w:val="28"/>
        </w:rPr>
      </w:pPr>
      <w:r>
        <w:rPr>
          <w:noProof/>
        </w:rPr>
        <w:drawing>
          <wp:inline distT="0" distB="0" distL="0" distR="0" wp14:anchorId="284185BC" wp14:editId="362808EF">
            <wp:extent cx="5939790" cy="352806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D7AEB2" w14:textId="150EB403" w:rsidR="00F1008E" w:rsidRPr="00653145" w:rsidRDefault="00F1008E" w:rsidP="00F1008E">
      <w:pPr>
        <w:jc w:val="center"/>
        <w:rPr>
          <w:i/>
          <w:sz w:val="28"/>
          <w:szCs w:val="28"/>
        </w:rPr>
      </w:pPr>
      <w:r w:rsidRPr="00653145">
        <w:rPr>
          <w:i/>
          <w:sz w:val="28"/>
          <w:szCs w:val="28"/>
        </w:rPr>
        <w:t>Рисунок 2.</w:t>
      </w:r>
      <w:r w:rsidR="005D1E8C">
        <w:rPr>
          <w:i/>
          <w:sz w:val="28"/>
          <w:szCs w:val="28"/>
        </w:rPr>
        <w:t>7</w:t>
      </w:r>
      <w:r>
        <w:rPr>
          <w:i/>
          <w:sz w:val="28"/>
          <w:szCs w:val="28"/>
        </w:rPr>
        <w:t xml:space="preserve"> – Оценка годовой динамики </w:t>
      </w:r>
      <w:r w:rsidR="00335EE0">
        <w:rPr>
          <w:i/>
          <w:sz w:val="28"/>
          <w:szCs w:val="28"/>
        </w:rPr>
        <w:t xml:space="preserve">объема производства предприятий по сферам деятельности </w:t>
      </w:r>
      <w:r>
        <w:rPr>
          <w:i/>
          <w:sz w:val="28"/>
          <w:szCs w:val="28"/>
        </w:rPr>
        <w:t>в 20</w:t>
      </w:r>
      <w:r w:rsidR="00376890">
        <w:rPr>
          <w:i/>
          <w:sz w:val="28"/>
          <w:szCs w:val="28"/>
        </w:rPr>
        <w:t>20</w:t>
      </w:r>
      <w:r>
        <w:rPr>
          <w:i/>
          <w:sz w:val="28"/>
          <w:szCs w:val="28"/>
        </w:rPr>
        <w:t xml:space="preserve"> году</w:t>
      </w:r>
    </w:p>
    <w:p w14:paraId="46559E9B" w14:textId="77777777" w:rsidR="00B15D2C" w:rsidRPr="00653145" w:rsidRDefault="00B15D2C" w:rsidP="00B15D2C">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5DB28622" w14:textId="77777777" w:rsidR="00101486" w:rsidRDefault="00101486" w:rsidP="00FE6A41">
      <w:pPr>
        <w:spacing w:line="360" w:lineRule="auto"/>
        <w:ind w:firstLine="709"/>
        <w:jc w:val="both"/>
        <w:rPr>
          <w:sz w:val="28"/>
          <w:szCs w:val="28"/>
        </w:rPr>
      </w:pPr>
    </w:p>
    <w:p w14:paraId="7780B136" w14:textId="6DC66EDE" w:rsidR="00101486" w:rsidRDefault="002C63E7" w:rsidP="00E6331E">
      <w:pPr>
        <w:spacing w:line="360" w:lineRule="auto"/>
        <w:ind w:firstLine="709"/>
        <w:jc w:val="both"/>
        <w:rPr>
          <w:sz w:val="28"/>
          <w:szCs w:val="28"/>
        </w:rPr>
      </w:pPr>
      <w:r>
        <w:rPr>
          <w:sz w:val="28"/>
          <w:szCs w:val="28"/>
        </w:rPr>
        <w:t>Наибольшие доли предприятий, показавших сокращение объемов производства в 20</w:t>
      </w:r>
      <w:r w:rsidR="00E6331E">
        <w:rPr>
          <w:sz w:val="28"/>
          <w:szCs w:val="28"/>
        </w:rPr>
        <w:t>20</w:t>
      </w:r>
      <w:r>
        <w:rPr>
          <w:sz w:val="28"/>
          <w:szCs w:val="28"/>
        </w:rPr>
        <w:t xml:space="preserve"> году, о</w:t>
      </w:r>
      <w:r w:rsidR="00F606C8">
        <w:rPr>
          <w:sz w:val="28"/>
          <w:szCs w:val="28"/>
        </w:rPr>
        <w:t>тносятся</w:t>
      </w:r>
      <w:r w:rsidR="00916900">
        <w:rPr>
          <w:sz w:val="28"/>
          <w:szCs w:val="28"/>
        </w:rPr>
        <w:t xml:space="preserve"> к сфере т</w:t>
      </w:r>
      <w:r w:rsidR="00916900" w:rsidRPr="00916900">
        <w:rPr>
          <w:sz w:val="28"/>
          <w:szCs w:val="28"/>
        </w:rPr>
        <w:t>орговл</w:t>
      </w:r>
      <w:r w:rsidR="00916900">
        <w:rPr>
          <w:sz w:val="28"/>
          <w:szCs w:val="28"/>
        </w:rPr>
        <w:t>и</w:t>
      </w:r>
      <w:r w:rsidR="00916900" w:rsidRPr="00916900">
        <w:rPr>
          <w:sz w:val="28"/>
          <w:szCs w:val="28"/>
        </w:rPr>
        <w:t>, ремонт</w:t>
      </w:r>
      <w:r w:rsidR="00916900">
        <w:rPr>
          <w:sz w:val="28"/>
          <w:szCs w:val="28"/>
        </w:rPr>
        <w:t>а</w:t>
      </w:r>
      <w:r w:rsidR="00916900" w:rsidRPr="00916900">
        <w:rPr>
          <w:sz w:val="28"/>
          <w:szCs w:val="28"/>
        </w:rPr>
        <w:t>, общественно</w:t>
      </w:r>
      <w:r w:rsidR="00916900">
        <w:rPr>
          <w:sz w:val="28"/>
          <w:szCs w:val="28"/>
        </w:rPr>
        <w:t>го</w:t>
      </w:r>
      <w:r w:rsidR="00916900" w:rsidRPr="00916900">
        <w:rPr>
          <w:sz w:val="28"/>
          <w:szCs w:val="28"/>
        </w:rPr>
        <w:t xml:space="preserve"> питани</w:t>
      </w:r>
      <w:r w:rsidR="00916900">
        <w:rPr>
          <w:sz w:val="28"/>
          <w:szCs w:val="28"/>
        </w:rPr>
        <w:t xml:space="preserve">я </w:t>
      </w:r>
      <w:r w:rsidR="005121F5">
        <w:rPr>
          <w:sz w:val="28"/>
          <w:szCs w:val="28"/>
        </w:rPr>
        <w:t>(</w:t>
      </w:r>
      <w:r w:rsidR="005121F5" w:rsidRPr="00101486">
        <w:rPr>
          <w:sz w:val="28"/>
          <w:szCs w:val="28"/>
        </w:rPr>
        <w:t xml:space="preserve">на </w:t>
      </w:r>
      <w:r w:rsidR="00E6331E">
        <w:rPr>
          <w:sz w:val="28"/>
          <w:szCs w:val="28"/>
        </w:rPr>
        <w:t>сокращение производства</w:t>
      </w:r>
      <w:r w:rsidR="005121F5" w:rsidRPr="00101486">
        <w:rPr>
          <w:sz w:val="28"/>
          <w:szCs w:val="28"/>
        </w:rPr>
        <w:t xml:space="preserve"> указали</w:t>
      </w:r>
      <w:r w:rsidR="00E6331E">
        <w:rPr>
          <w:sz w:val="28"/>
          <w:szCs w:val="28"/>
        </w:rPr>
        <w:t xml:space="preserve"> 77,5</w:t>
      </w:r>
      <w:r w:rsidR="005121F5" w:rsidRPr="00101486">
        <w:rPr>
          <w:sz w:val="28"/>
          <w:szCs w:val="28"/>
        </w:rPr>
        <w:t>%</w:t>
      </w:r>
      <w:r w:rsidR="005121F5">
        <w:rPr>
          <w:sz w:val="28"/>
          <w:szCs w:val="28"/>
        </w:rPr>
        <w:t xml:space="preserve">), </w:t>
      </w:r>
      <w:r w:rsidR="00E6331E">
        <w:rPr>
          <w:sz w:val="28"/>
          <w:szCs w:val="28"/>
        </w:rPr>
        <w:t xml:space="preserve">недвижимости, финансов (76,2%) и услуг (72,2%). </w:t>
      </w:r>
      <w:r w:rsidR="005121F5">
        <w:rPr>
          <w:sz w:val="28"/>
          <w:szCs w:val="28"/>
        </w:rPr>
        <w:t>а также</w:t>
      </w:r>
      <w:r>
        <w:rPr>
          <w:sz w:val="28"/>
          <w:szCs w:val="28"/>
        </w:rPr>
        <w:t xml:space="preserve"> к сферам строительства,</w:t>
      </w:r>
      <w:r w:rsidR="005121F5">
        <w:rPr>
          <w:sz w:val="28"/>
          <w:szCs w:val="28"/>
        </w:rPr>
        <w:t xml:space="preserve"> т</w:t>
      </w:r>
      <w:r w:rsidR="005121F5" w:rsidRPr="005121F5">
        <w:rPr>
          <w:sz w:val="28"/>
          <w:szCs w:val="28"/>
        </w:rPr>
        <w:t>ранспорт</w:t>
      </w:r>
      <w:r w:rsidR="005121F5">
        <w:rPr>
          <w:sz w:val="28"/>
          <w:szCs w:val="28"/>
        </w:rPr>
        <w:t>а,</w:t>
      </w:r>
      <w:r w:rsidR="005121F5" w:rsidRPr="005121F5">
        <w:rPr>
          <w:sz w:val="28"/>
          <w:szCs w:val="28"/>
        </w:rPr>
        <w:t xml:space="preserve"> связ</w:t>
      </w:r>
      <w:r w:rsidR="005121F5">
        <w:rPr>
          <w:sz w:val="28"/>
          <w:szCs w:val="28"/>
        </w:rPr>
        <w:t>и</w:t>
      </w:r>
      <w:r w:rsidR="005121F5" w:rsidRPr="005121F5">
        <w:rPr>
          <w:sz w:val="28"/>
          <w:szCs w:val="28"/>
        </w:rPr>
        <w:t>, информац</w:t>
      </w:r>
      <w:r w:rsidR="005121F5">
        <w:rPr>
          <w:sz w:val="28"/>
          <w:szCs w:val="28"/>
        </w:rPr>
        <w:t>ии</w:t>
      </w:r>
      <w:r>
        <w:rPr>
          <w:sz w:val="28"/>
          <w:szCs w:val="28"/>
        </w:rPr>
        <w:t xml:space="preserve"> (</w:t>
      </w:r>
      <w:r w:rsidRPr="00101486">
        <w:rPr>
          <w:sz w:val="28"/>
          <w:szCs w:val="28"/>
        </w:rPr>
        <w:t>на ухудшение ситуации указали</w:t>
      </w:r>
      <w:r>
        <w:rPr>
          <w:sz w:val="28"/>
          <w:szCs w:val="28"/>
        </w:rPr>
        <w:t xml:space="preserve"> </w:t>
      </w:r>
      <w:r w:rsidR="005121F5">
        <w:rPr>
          <w:sz w:val="28"/>
          <w:szCs w:val="28"/>
        </w:rPr>
        <w:t>46,9</w:t>
      </w:r>
      <w:r w:rsidRPr="00101486">
        <w:rPr>
          <w:sz w:val="28"/>
          <w:szCs w:val="28"/>
        </w:rPr>
        <w:t>%</w:t>
      </w:r>
      <w:r w:rsidR="005121F5">
        <w:rPr>
          <w:sz w:val="28"/>
          <w:szCs w:val="28"/>
        </w:rPr>
        <w:t xml:space="preserve"> </w:t>
      </w:r>
      <w:r w:rsidR="005121F5" w:rsidRPr="00101486">
        <w:rPr>
          <w:sz w:val="28"/>
          <w:szCs w:val="28"/>
        </w:rPr>
        <w:t>респондентов</w:t>
      </w:r>
      <w:r w:rsidR="005121F5">
        <w:rPr>
          <w:sz w:val="28"/>
          <w:szCs w:val="28"/>
        </w:rPr>
        <w:t>)</w:t>
      </w:r>
      <w:r>
        <w:rPr>
          <w:sz w:val="28"/>
          <w:szCs w:val="28"/>
        </w:rPr>
        <w:t xml:space="preserve">. </w:t>
      </w:r>
      <w:r w:rsidR="00E6331E">
        <w:rPr>
          <w:sz w:val="28"/>
          <w:szCs w:val="28"/>
        </w:rPr>
        <w:t xml:space="preserve">В наименьшей степени пострадавшая от снижения объемов производства сфера </w:t>
      </w:r>
      <w:r w:rsidR="008709FD">
        <w:rPr>
          <w:sz w:val="28"/>
          <w:szCs w:val="28"/>
        </w:rPr>
        <w:t xml:space="preserve">– </w:t>
      </w:r>
      <w:r w:rsidR="00E6331E">
        <w:rPr>
          <w:sz w:val="28"/>
          <w:szCs w:val="28"/>
        </w:rPr>
        <w:t>образовани</w:t>
      </w:r>
      <w:r w:rsidR="008709FD">
        <w:rPr>
          <w:sz w:val="28"/>
          <w:szCs w:val="28"/>
        </w:rPr>
        <w:t>е</w:t>
      </w:r>
      <w:r w:rsidR="00E6331E">
        <w:rPr>
          <w:sz w:val="28"/>
          <w:szCs w:val="28"/>
        </w:rPr>
        <w:t xml:space="preserve"> и наук</w:t>
      </w:r>
      <w:r w:rsidR="008709FD">
        <w:rPr>
          <w:sz w:val="28"/>
          <w:szCs w:val="28"/>
        </w:rPr>
        <w:t>а,</w:t>
      </w:r>
      <w:r w:rsidR="00E6331E">
        <w:rPr>
          <w:sz w:val="28"/>
          <w:szCs w:val="28"/>
        </w:rPr>
        <w:t xml:space="preserve"> но и в ней сокращение производства отметили более половины респондентов (52,4%)</w:t>
      </w:r>
      <w:r w:rsidR="00E839C6">
        <w:rPr>
          <w:sz w:val="28"/>
          <w:szCs w:val="28"/>
        </w:rPr>
        <w:t>.</w:t>
      </w:r>
    </w:p>
    <w:p w14:paraId="1F1B6ECA" w14:textId="77777777" w:rsidR="00080560" w:rsidRPr="002B4F71" w:rsidRDefault="00080560" w:rsidP="009B5FB2">
      <w:pPr>
        <w:keepNext/>
        <w:numPr>
          <w:ilvl w:val="1"/>
          <w:numId w:val="17"/>
        </w:numPr>
        <w:spacing w:before="240" w:after="240"/>
        <w:jc w:val="center"/>
        <w:outlineLvl w:val="1"/>
        <w:rPr>
          <w:bCs/>
          <w:i/>
          <w:iCs/>
          <w:sz w:val="28"/>
          <w:szCs w:val="28"/>
        </w:rPr>
      </w:pPr>
      <w:bookmarkStart w:id="52" w:name="_Toc64408391"/>
      <w:r>
        <w:rPr>
          <w:bCs/>
          <w:i/>
          <w:iCs/>
          <w:sz w:val="28"/>
          <w:szCs w:val="28"/>
        </w:rPr>
        <w:t>Текущее финансовое состояние</w:t>
      </w:r>
      <w:bookmarkEnd w:id="52"/>
    </w:p>
    <w:p w14:paraId="56C5BABA" w14:textId="73602887" w:rsidR="00763FEA" w:rsidRDefault="008709FD" w:rsidP="00080560">
      <w:pPr>
        <w:spacing w:line="360" w:lineRule="auto"/>
        <w:ind w:firstLine="709"/>
        <w:jc w:val="both"/>
        <w:rPr>
          <w:sz w:val="28"/>
          <w:szCs w:val="28"/>
        </w:rPr>
      </w:pPr>
      <w:r>
        <w:rPr>
          <w:sz w:val="28"/>
          <w:szCs w:val="28"/>
        </w:rPr>
        <w:t xml:space="preserve">Текущее финансовое состояние предприятий в предыдущих раундах исследования обычно демонстрировало стабильность, даже несмотря на негативную динамику объемов производства. </w:t>
      </w:r>
      <w:r w:rsidR="00873035">
        <w:rPr>
          <w:sz w:val="28"/>
          <w:szCs w:val="28"/>
        </w:rPr>
        <w:t>Отчасти это объяснялось тем, что покинувшие рынок финансово неустойчивые предприятия автоматически не попадают в число опрошенных в рамках данного исследования.</w:t>
      </w:r>
      <w:r w:rsidR="00763FEA">
        <w:rPr>
          <w:sz w:val="28"/>
          <w:szCs w:val="28"/>
        </w:rPr>
        <w:t xml:space="preserve"> Ситуация 2020 года показала в этом отношении схожую картину.</w:t>
      </w:r>
      <w:r w:rsidR="00D61507">
        <w:rPr>
          <w:sz w:val="28"/>
          <w:szCs w:val="28"/>
        </w:rPr>
        <w:t xml:space="preserve"> </w:t>
      </w:r>
      <w:r w:rsidR="00763FEA">
        <w:rPr>
          <w:sz w:val="28"/>
          <w:szCs w:val="28"/>
        </w:rPr>
        <w:t xml:space="preserve">Но даже с учетом этой особенности, в </w:t>
      </w:r>
      <w:r w:rsidR="00D61507">
        <w:rPr>
          <w:sz w:val="28"/>
          <w:szCs w:val="28"/>
        </w:rPr>
        <w:t>оценк</w:t>
      </w:r>
      <w:r w:rsidR="00763FEA">
        <w:rPr>
          <w:sz w:val="28"/>
          <w:szCs w:val="28"/>
        </w:rPr>
        <w:t>е</w:t>
      </w:r>
      <w:r w:rsidR="00D61507">
        <w:rPr>
          <w:sz w:val="28"/>
          <w:szCs w:val="28"/>
        </w:rPr>
        <w:t xml:space="preserve"> </w:t>
      </w:r>
      <w:r w:rsidR="00D61507" w:rsidRPr="00D61507">
        <w:rPr>
          <w:sz w:val="28"/>
          <w:szCs w:val="28"/>
        </w:rPr>
        <w:t>текущей финансовой устойчивости предприятий</w:t>
      </w:r>
      <w:r w:rsidR="008E7C37">
        <w:rPr>
          <w:sz w:val="28"/>
          <w:szCs w:val="28"/>
        </w:rPr>
        <w:t xml:space="preserve"> произошл</w:t>
      </w:r>
      <w:r w:rsidR="000E7010">
        <w:rPr>
          <w:sz w:val="28"/>
          <w:szCs w:val="28"/>
        </w:rPr>
        <w:t>о</w:t>
      </w:r>
      <w:r w:rsidR="008E7C37">
        <w:rPr>
          <w:sz w:val="28"/>
          <w:szCs w:val="28"/>
        </w:rPr>
        <w:t xml:space="preserve"> </w:t>
      </w:r>
      <w:r w:rsidR="00763FEA">
        <w:rPr>
          <w:sz w:val="28"/>
          <w:szCs w:val="28"/>
        </w:rPr>
        <w:t>заметное снижение.</w:t>
      </w:r>
    </w:p>
    <w:p w14:paraId="1908C338" w14:textId="01928543" w:rsidR="00101486" w:rsidRDefault="008E7C37" w:rsidP="00080560">
      <w:pPr>
        <w:spacing w:line="360" w:lineRule="auto"/>
        <w:ind w:firstLine="709"/>
        <w:jc w:val="both"/>
        <w:rPr>
          <w:sz w:val="28"/>
          <w:szCs w:val="28"/>
        </w:rPr>
      </w:pPr>
      <w:r>
        <w:rPr>
          <w:sz w:val="28"/>
          <w:szCs w:val="28"/>
        </w:rPr>
        <w:t>У</w:t>
      </w:r>
      <w:r w:rsidR="00335EE0">
        <w:rPr>
          <w:sz w:val="28"/>
          <w:szCs w:val="28"/>
        </w:rPr>
        <w:t xml:space="preserve">стойчивое финансовое положение отметили </w:t>
      </w:r>
      <w:r w:rsidR="00763FEA">
        <w:rPr>
          <w:sz w:val="28"/>
          <w:szCs w:val="28"/>
        </w:rPr>
        <w:t>лишь 13</w:t>
      </w:r>
      <w:r w:rsidR="00BA331B">
        <w:rPr>
          <w:sz w:val="28"/>
          <w:szCs w:val="28"/>
        </w:rPr>
        <w:t>,</w:t>
      </w:r>
      <w:r w:rsidR="00763FEA">
        <w:rPr>
          <w:sz w:val="28"/>
          <w:szCs w:val="28"/>
        </w:rPr>
        <w:t>5</w:t>
      </w:r>
      <w:r w:rsidR="00BA331B">
        <w:rPr>
          <w:sz w:val="28"/>
          <w:szCs w:val="28"/>
        </w:rPr>
        <w:t xml:space="preserve">% респондентов, относительно устойчивое – </w:t>
      </w:r>
      <w:r w:rsidR="000E7010">
        <w:rPr>
          <w:sz w:val="28"/>
          <w:szCs w:val="28"/>
        </w:rPr>
        <w:t>39,</w:t>
      </w:r>
      <w:r w:rsidR="00763FEA">
        <w:rPr>
          <w:sz w:val="28"/>
          <w:szCs w:val="28"/>
        </w:rPr>
        <w:t>6</w:t>
      </w:r>
      <w:r w:rsidR="00066B60">
        <w:rPr>
          <w:sz w:val="28"/>
          <w:szCs w:val="28"/>
        </w:rPr>
        <w:t>% (</w:t>
      </w:r>
      <w:r w:rsidR="00BA331B">
        <w:rPr>
          <w:sz w:val="28"/>
          <w:szCs w:val="28"/>
        </w:rPr>
        <w:t>в 201</w:t>
      </w:r>
      <w:r w:rsidR="00763FEA">
        <w:rPr>
          <w:sz w:val="28"/>
          <w:szCs w:val="28"/>
        </w:rPr>
        <w:t>9</w:t>
      </w:r>
      <w:r w:rsidR="00BA331B">
        <w:rPr>
          <w:sz w:val="28"/>
          <w:szCs w:val="28"/>
        </w:rPr>
        <w:t xml:space="preserve"> году – </w:t>
      </w:r>
      <w:r w:rsidR="00763FEA">
        <w:rPr>
          <w:sz w:val="28"/>
          <w:szCs w:val="28"/>
        </w:rPr>
        <w:t>24,1%</w:t>
      </w:r>
      <w:r w:rsidR="00BA331B">
        <w:rPr>
          <w:sz w:val="28"/>
          <w:szCs w:val="28"/>
        </w:rPr>
        <w:t xml:space="preserve"> и </w:t>
      </w:r>
      <w:r w:rsidR="00763FEA">
        <w:rPr>
          <w:sz w:val="28"/>
          <w:szCs w:val="28"/>
        </w:rPr>
        <w:t>39,1%</w:t>
      </w:r>
      <w:r w:rsidR="000E7010">
        <w:rPr>
          <w:sz w:val="28"/>
          <w:szCs w:val="28"/>
        </w:rPr>
        <w:t xml:space="preserve"> </w:t>
      </w:r>
      <w:r w:rsidR="00BA331B">
        <w:rPr>
          <w:sz w:val="28"/>
          <w:szCs w:val="28"/>
        </w:rPr>
        <w:t>соответственно)</w:t>
      </w:r>
      <w:r w:rsidR="00D355FB">
        <w:rPr>
          <w:sz w:val="28"/>
          <w:szCs w:val="28"/>
        </w:rPr>
        <w:t xml:space="preserve">. Доли предприятий с неустойчивой и катастрофической ситуацией </w:t>
      </w:r>
      <w:r w:rsidR="00763FEA">
        <w:rPr>
          <w:sz w:val="28"/>
          <w:szCs w:val="28"/>
        </w:rPr>
        <w:t>выросли и составили</w:t>
      </w:r>
      <w:r w:rsidR="00BA331B">
        <w:rPr>
          <w:sz w:val="28"/>
          <w:szCs w:val="28"/>
        </w:rPr>
        <w:t xml:space="preserve"> </w:t>
      </w:r>
      <w:r w:rsidR="00763FEA">
        <w:rPr>
          <w:sz w:val="28"/>
          <w:szCs w:val="28"/>
        </w:rPr>
        <w:t>30</w:t>
      </w:r>
      <w:r w:rsidR="00BA331B">
        <w:rPr>
          <w:sz w:val="28"/>
          <w:szCs w:val="28"/>
        </w:rPr>
        <w:t>,</w:t>
      </w:r>
      <w:r w:rsidR="00066B60">
        <w:rPr>
          <w:sz w:val="28"/>
          <w:szCs w:val="28"/>
        </w:rPr>
        <w:t>6</w:t>
      </w:r>
      <w:r w:rsidR="00BA331B">
        <w:rPr>
          <w:sz w:val="28"/>
          <w:szCs w:val="28"/>
        </w:rPr>
        <w:t xml:space="preserve">% и </w:t>
      </w:r>
      <w:r w:rsidR="00763FEA">
        <w:rPr>
          <w:sz w:val="28"/>
          <w:szCs w:val="28"/>
        </w:rPr>
        <w:t>15</w:t>
      </w:r>
      <w:r w:rsidR="00BA331B">
        <w:rPr>
          <w:sz w:val="28"/>
          <w:szCs w:val="28"/>
        </w:rPr>
        <w:t>,</w:t>
      </w:r>
      <w:r w:rsidR="00763FEA">
        <w:rPr>
          <w:sz w:val="28"/>
          <w:szCs w:val="28"/>
        </w:rPr>
        <w:t>3</w:t>
      </w:r>
      <w:r w:rsidR="00BA331B">
        <w:rPr>
          <w:sz w:val="28"/>
          <w:szCs w:val="28"/>
        </w:rPr>
        <w:t>% соответственно</w:t>
      </w:r>
      <w:r w:rsidR="00066B60">
        <w:rPr>
          <w:sz w:val="28"/>
          <w:szCs w:val="28"/>
        </w:rPr>
        <w:t xml:space="preserve"> (в 201</w:t>
      </w:r>
      <w:r w:rsidR="00763FEA">
        <w:rPr>
          <w:sz w:val="28"/>
          <w:szCs w:val="28"/>
        </w:rPr>
        <w:t>9</w:t>
      </w:r>
      <w:r w:rsidR="00066B60">
        <w:rPr>
          <w:sz w:val="28"/>
          <w:szCs w:val="28"/>
        </w:rPr>
        <w:t xml:space="preserve"> году – </w:t>
      </w:r>
      <w:r w:rsidR="00763FEA">
        <w:rPr>
          <w:sz w:val="28"/>
          <w:szCs w:val="28"/>
        </w:rPr>
        <w:t>24,6%</w:t>
      </w:r>
      <w:r w:rsidR="000E7010">
        <w:rPr>
          <w:sz w:val="28"/>
          <w:szCs w:val="28"/>
        </w:rPr>
        <w:t xml:space="preserve"> и </w:t>
      </w:r>
      <w:r w:rsidR="00763FEA">
        <w:rPr>
          <w:sz w:val="28"/>
          <w:szCs w:val="28"/>
        </w:rPr>
        <w:t xml:space="preserve">8,6% </w:t>
      </w:r>
      <w:r w:rsidR="00066B60">
        <w:rPr>
          <w:sz w:val="28"/>
          <w:szCs w:val="28"/>
        </w:rPr>
        <w:t>соответственно)</w:t>
      </w:r>
      <w:r w:rsidR="00D355FB">
        <w:rPr>
          <w:sz w:val="28"/>
          <w:szCs w:val="28"/>
        </w:rPr>
        <w:t xml:space="preserve">. </w:t>
      </w:r>
      <w:r w:rsidR="00763FEA">
        <w:rPr>
          <w:sz w:val="28"/>
          <w:szCs w:val="28"/>
        </w:rPr>
        <w:t>Если финансовое положение крупных предприятий почти не изменилось, то у</w:t>
      </w:r>
      <w:r w:rsidR="000E7010">
        <w:rPr>
          <w:sz w:val="28"/>
          <w:szCs w:val="28"/>
        </w:rPr>
        <w:t xml:space="preserve"> средних предприятий </w:t>
      </w:r>
      <w:r w:rsidR="00763FEA">
        <w:rPr>
          <w:sz w:val="28"/>
          <w:szCs w:val="28"/>
        </w:rPr>
        <w:t xml:space="preserve">существенная доля безусловно устойчивых предприятий перешла в разряд </w:t>
      </w:r>
      <w:r w:rsidR="00871821">
        <w:rPr>
          <w:sz w:val="28"/>
          <w:szCs w:val="28"/>
        </w:rPr>
        <w:t xml:space="preserve">лишь </w:t>
      </w:r>
      <w:r w:rsidR="00763FEA">
        <w:rPr>
          <w:sz w:val="28"/>
          <w:szCs w:val="28"/>
        </w:rPr>
        <w:t xml:space="preserve">относительно устойчивых: доля </w:t>
      </w:r>
      <w:r w:rsidR="00871821">
        <w:rPr>
          <w:sz w:val="28"/>
          <w:szCs w:val="28"/>
        </w:rPr>
        <w:t xml:space="preserve">безусловно </w:t>
      </w:r>
      <w:r w:rsidR="00763FEA">
        <w:rPr>
          <w:sz w:val="28"/>
          <w:szCs w:val="28"/>
        </w:rPr>
        <w:t xml:space="preserve">устойчивых снизилась с 41,7% в 2019 году до 21,9% в 2020 году, а доля относительно устойчивых выросла с 36,1% </w:t>
      </w:r>
      <w:r w:rsidR="00871821">
        <w:rPr>
          <w:sz w:val="28"/>
          <w:szCs w:val="28"/>
        </w:rPr>
        <w:t xml:space="preserve">в 2019 году </w:t>
      </w:r>
      <w:r w:rsidR="00763FEA">
        <w:rPr>
          <w:sz w:val="28"/>
          <w:szCs w:val="28"/>
        </w:rPr>
        <w:t xml:space="preserve">до половины опрошенных </w:t>
      </w:r>
      <w:r w:rsidR="00871821">
        <w:rPr>
          <w:sz w:val="28"/>
          <w:szCs w:val="28"/>
        </w:rPr>
        <w:t xml:space="preserve">в 2020 году </w:t>
      </w:r>
      <w:r w:rsidR="00763FEA">
        <w:rPr>
          <w:sz w:val="28"/>
          <w:szCs w:val="28"/>
        </w:rPr>
        <w:t>средних предприятий.</w:t>
      </w:r>
    </w:p>
    <w:p w14:paraId="5A63E121" w14:textId="689301C7" w:rsidR="00ED28E7" w:rsidRDefault="00ED28E7" w:rsidP="00ED28E7">
      <w:pPr>
        <w:spacing w:line="360" w:lineRule="auto"/>
        <w:jc w:val="both"/>
        <w:rPr>
          <w:sz w:val="28"/>
          <w:szCs w:val="28"/>
        </w:rPr>
      </w:pPr>
    </w:p>
    <w:p w14:paraId="6AB830FE" w14:textId="1CE9443F" w:rsidR="00ED28E7" w:rsidRDefault="00F0434F" w:rsidP="00ED28E7">
      <w:pPr>
        <w:spacing w:line="360" w:lineRule="auto"/>
        <w:jc w:val="both"/>
        <w:rPr>
          <w:sz w:val="28"/>
          <w:szCs w:val="28"/>
        </w:rPr>
      </w:pPr>
      <w:r>
        <w:rPr>
          <w:noProof/>
        </w:rPr>
        <w:drawing>
          <wp:inline distT="0" distB="0" distL="0" distR="0" wp14:anchorId="3BEBE939" wp14:editId="0BA9E60D">
            <wp:extent cx="5939790" cy="278892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35EED3" w14:textId="77777777" w:rsidR="00057E0D" w:rsidRDefault="00622C8E" w:rsidP="00057E0D">
      <w:pPr>
        <w:spacing w:line="360" w:lineRule="auto"/>
        <w:jc w:val="both"/>
        <w:rPr>
          <w:sz w:val="28"/>
          <w:szCs w:val="28"/>
        </w:rPr>
      </w:pPr>
      <w:r>
        <w:rPr>
          <w:noProof/>
        </w:rPr>
        <w:drawing>
          <wp:inline distT="0" distB="0" distL="0" distR="0" wp14:anchorId="501F4002" wp14:editId="008F281C">
            <wp:extent cx="5897880" cy="29432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2C19C3" w14:textId="1E859453" w:rsidR="00335EE0" w:rsidRPr="00653145" w:rsidRDefault="00335EE0" w:rsidP="00335EE0">
      <w:pPr>
        <w:jc w:val="center"/>
        <w:rPr>
          <w:i/>
          <w:sz w:val="28"/>
          <w:szCs w:val="28"/>
        </w:rPr>
      </w:pPr>
      <w:r w:rsidRPr="00653145">
        <w:rPr>
          <w:i/>
          <w:sz w:val="28"/>
          <w:szCs w:val="28"/>
        </w:rPr>
        <w:t>Рисунок 2.</w:t>
      </w:r>
      <w:r w:rsidR="001A5079">
        <w:rPr>
          <w:i/>
          <w:sz w:val="28"/>
          <w:szCs w:val="28"/>
        </w:rPr>
        <w:t>8</w:t>
      </w:r>
      <w:r>
        <w:rPr>
          <w:i/>
          <w:sz w:val="28"/>
          <w:szCs w:val="28"/>
        </w:rPr>
        <w:t xml:space="preserve"> – Оценка текущей финансовой устойчивости предприятий по размеру в 20</w:t>
      </w:r>
      <w:r w:rsidR="00ED28E7">
        <w:rPr>
          <w:i/>
          <w:sz w:val="28"/>
          <w:szCs w:val="28"/>
        </w:rPr>
        <w:t>20</w:t>
      </w:r>
      <w:r>
        <w:rPr>
          <w:i/>
          <w:sz w:val="28"/>
          <w:szCs w:val="28"/>
        </w:rPr>
        <w:t xml:space="preserve"> году (верхняя диаграмма) в сравнении с 201</w:t>
      </w:r>
      <w:r w:rsidR="00ED28E7">
        <w:rPr>
          <w:i/>
          <w:sz w:val="28"/>
          <w:szCs w:val="28"/>
        </w:rPr>
        <w:t>9</w:t>
      </w:r>
      <w:r>
        <w:rPr>
          <w:i/>
          <w:sz w:val="28"/>
          <w:szCs w:val="28"/>
        </w:rPr>
        <w:t xml:space="preserve"> годом (нижняя диаграмма)</w:t>
      </w:r>
    </w:p>
    <w:p w14:paraId="28E50417" w14:textId="77777777" w:rsidR="00451DD5" w:rsidRPr="00653145" w:rsidRDefault="00451DD5" w:rsidP="00451DD5">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4F365678" w14:textId="77777777" w:rsidR="00DF46A1" w:rsidRDefault="00DF46A1" w:rsidP="00080560">
      <w:pPr>
        <w:spacing w:line="360" w:lineRule="auto"/>
        <w:ind w:firstLine="709"/>
        <w:jc w:val="both"/>
        <w:rPr>
          <w:sz w:val="28"/>
          <w:szCs w:val="28"/>
        </w:rPr>
      </w:pPr>
    </w:p>
    <w:p w14:paraId="7085E180" w14:textId="1308DEB5" w:rsidR="00AB7B8E" w:rsidRPr="00953A89" w:rsidRDefault="00DF46A1" w:rsidP="00AB7B8E">
      <w:pPr>
        <w:spacing w:line="360" w:lineRule="auto"/>
        <w:ind w:firstLine="709"/>
        <w:jc w:val="both"/>
        <w:rPr>
          <w:sz w:val="28"/>
          <w:szCs w:val="28"/>
        </w:rPr>
      </w:pPr>
      <w:r w:rsidRPr="00953A89">
        <w:rPr>
          <w:sz w:val="28"/>
          <w:szCs w:val="28"/>
        </w:rPr>
        <w:t xml:space="preserve">Распределение финансовой устойчивости предприятий по сферам деятельности представлено на следующей диаграмме (рисунок 2.9). </w:t>
      </w:r>
      <w:r w:rsidR="007B187E" w:rsidRPr="00953A89">
        <w:rPr>
          <w:sz w:val="28"/>
          <w:szCs w:val="28"/>
        </w:rPr>
        <w:t xml:space="preserve">Среди сфер деятельности </w:t>
      </w:r>
      <w:r w:rsidR="00AB7B8E" w:rsidRPr="00953A89">
        <w:rPr>
          <w:sz w:val="28"/>
          <w:szCs w:val="28"/>
        </w:rPr>
        <w:t>наиболее пострадавшими стали культура, спорт, организация досуга и развлечений</w:t>
      </w:r>
      <w:r w:rsidR="002C7193" w:rsidRPr="00953A89">
        <w:rPr>
          <w:sz w:val="28"/>
          <w:szCs w:val="28"/>
        </w:rPr>
        <w:t>, включая туризм</w:t>
      </w:r>
      <w:r w:rsidR="00AB7B8E" w:rsidRPr="00953A89">
        <w:rPr>
          <w:sz w:val="28"/>
          <w:szCs w:val="28"/>
        </w:rPr>
        <w:t xml:space="preserve"> (входят в категорию «Другое»). </w:t>
      </w:r>
      <w:r w:rsidRPr="00953A89">
        <w:rPr>
          <w:sz w:val="28"/>
          <w:szCs w:val="28"/>
        </w:rPr>
        <w:t>У 35,6% таких предприятий отмечено неустойчивое финансовое положение, а у 17,8% – финансовое положение и вовсе катастрофическое. Более детальная оценка (рисунок 2.9а) показала, что наиболее пострадавшим видом деят</w:t>
      </w:r>
      <w:r w:rsidR="002C7193" w:rsidRPr="00953A89">
        <w:rPr>
          <w:sz w:val="28"/>
          <w:szCs w:val="28"/>
        </w:rPr>
        <w:t>ельности являются гостиничные услуги (45,2% – неустойчивое положение, 31,0 – катастрофическое), рестораны и иные услуги общественного питания (39,2% – неустойчивое положение, 23,5 – катастрофическое).</w:t>
      </w:r>
      <w:r w:rsidRPr="00953A89">
        <w:rPr>
          <w:sz w:val="28"/>
          <w:szCs w:val="28"/>
        </w:rPr>
        <w:t xml:space="preserve"> </w:t>
      </w:r>
      <w:r w:rsidR="00AB7B8E" w:rsidRPr="00953A89">
        <w:rPr>
          <w:sz w:val="28"/>
          <w:szCs w:val="28"/>
        </w:rPr>
        <w:t xml:space="preserve">Также </w:t>
      </w:r>
      <w:r w:rsidR="002C7193" w:rsidRPr="00953A89">
        <w:rPr>
          <w:sz w:val="28"/>
          <w:szCs w:val="28"/>
        </w:rPr>
        <w:t>наи</w:t>
      </w:r>
      <w:r w:rsidR="00AB7B8E" w:rsidRPr="00953A89">
        <w:rPr>
          <w:sz w:val="28"/>
          <w:szCs w:val="28"/>
        </w:rPr>
        <w:t>менее</w:t>
      </w:r>
      <w:r w:rsidR="007B187E" w:rsidRPr="00953A89">
        <w:rPr>
          <w:sz w:val="28"/>
          <w:szCs w:val="28"/>
        </w:rPr>
        <w:t xml:space="preserve"> устойчивое финансовое положение</w:t>
      </w:r>
      <w:r w:rsidR="008E7C37" w:rsidRPr="00953A89">
        <w:rPr>
          <w:sz w:val="28"/>
          <w:szCs w:val="28"/>
        </w:rPr>
        <w:t xml:space="preserve"> </w:t>
      </w:r>
      <w:r w:rsidR="007B187E" w:rsidRPr="00953A89">
        <w:rPr>
          <w:sz w:val="28"/>
          <w:szCs w:val="28"/>
        </w:rPr>
        <w:t>наблюдается в сфер</w:t>
      </w:r>
      <w:r w:rsidR="002C7193" w:rsidRPr="00953A89">
        <w:rPr>
          <w:sz w:val="28"/>
          <w:szCs w:val="28"/>
        </w:rPr>
        <w:t>ах</w:t>
      </w:r>
      <w:r w:rsidR="007B187E" w:rsidRPr="00953A89">
        <w:rPr>
          <w:sz w:val="28"/>
          <w:szCs w:val="28"/>
        </w:rPr>
        <w:t xml:space="preserve"> строительства</w:t>
      </w:r>
      <w:r w:rsidR="008E7C37" w:rsidRPr="00953A89">
        <w:rPr>
          <w:sz w:val="28"/>
          <w:szCs w:val="28"/>
        </w:rPr>
        <w:t xml:space="preserve">, </w:t>
      </w:r>
      <w:r w:rsidR="002C7193" w:rsidRPr="00953A89">
        <w:rPr>
          <w:sz w:val="28"/>
          <w:szCs w:val="28"/>
        </w:rPr>
        <w:t>р</w:t>
      </w:r>
      <w:r w:rsidR="00AB7B8E" w:rsidRPr="00953A89">
        <w:rPr>
          <w:sz w:val="28"/>
          <w:szCs w:val="28"/>
        </w:rPr>
        <w:t>емонт</w:t>
      </w:r>
      <w:r w:rsidR="002C7193" w:rsidRPr="00953A89">
        <w:rPr>
          <w:sz w:val="28"/>
          <w:szCs w:val="28"/>
        </w:rPr>
        <w:t>а</w:t>
      </w:r>
      <w:r w:rsidR="00AB7B8E" w:rsidRPr="00953A89">
        <w:rPr>
          <w:sz w:val="28"/>
          <w:szCs w:val="28"/>
        </w:rPr>
        <w:t xml:space="preserve"> автотранспортных средств, бытовых изделий и предметов личного пользования</w:t>
      </w:r>
      <w:r w:rsidR="002C7193" w:rsidRPr="00953A89">
        <w:rPr>
          <w:sz w:val="28"/>
          <w:szCs w:val="28"/>
        </w:rPr>
        <w:t>.</w:t>
      </w:r>
    </w:p>
    <w:p w14:paraId="0437B06E" w14:textId="62DEF65D" w:rsidR="0036724B" w:rsidRDefault="00C611CD" w:rsidP="00AB7B8E">
      <w:pPr>
        <w:spacing w:line="360" w:lineRule="auto"/>
        <w:ind w:firstLine="709"/>
        <w:jc w:val="both"/>
        <w:rPr>
          <w:sz w:val="28"/>
          <w:szCs w:val="28"/>
        </w:rPr>
      </w:pPr>
      <w:r w:rsidRPr="00953A89">
        <w:rPr>
          <w:sz w:val="28"/>
          <w:szCs w:val="28"/>
        </w:rPr>
        <w:t>Наибольшую устойчивость показали сферы производства, недвижимости и финансов.</w:t>
      </w:r>
      <w:r>
        <w:rPr>
          <w:sz w:val="28"/>
          <w:szCs w:val="28"/>
        </w:rPr>
        <w:t xml:space="preserve"> </w:t>
      </w:r>
    </w:p>
    <w:p w14:paraId="08ECC4E4" w14:textId="43E0FE12" w:rsidR="002832B7" w:rsidRDefault="002832B7" w:rsidP="002832B7">
      <w:pPr>
        <w:spacing w:line="360" w:lineRule="auto"/>
        <w:jc w:val="both"/>
        <w:rPr>
          <w:sz w:val="28"/>
          <w:szCs w:val="28"/>
        </w:rPr>
      </w:pPr>
      <w:r>
        <w:rPr>
          <w:noProof/>
        </w:rPr>
        <w:drawing>
          <wp:inline distT="0" distB="0" distL="0" distR="0" wp14:anchorId="297FD9F3" wp14:editId="0FEB3733">
            <wp:extent cx="5939790" cy="370332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7821D5" w14:textId="77777777" w:rsidR="0048304F" w:rsidRDefault="0048304F" w:rsidP="0048304F">
      <w:pPr>
        <w:spacing w:line="360" w:lineRule="auto"/>
        <w:jc w:val="both"/>
        <w:rPr>
          <w:sz w:val="28"/>
          <w:szCs w:val="28"/>
        </w:rPr>
      </w:pPr>
      <w:r>
        <w:rPr>
          <w:noProof/>
        </w:rPr>
        <w:drawing>
          <wp:inline distT="0" distB="0" distL="0" distR="0" wp14:anchorId="19885A55" wp14:editId="43BBCF56">
            <wp:extent cx="6120130" cy="397002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B82850" w14:textId="7EB610E4" w:rsidR="003E6B9E" w:rsidRDefault="003E6B9E" w:rsidP="003E6B9E">
      <w:pPr>
        <w:jc w:val="center"/>
        <w:rPr>
          <w:i/>
          <w:sz w:val="28"/>
          <w:szCs w:val="28"/>
        </w:rPr>
      </w:pPr>
      <w:r w:rsidRPr="00653145">
        <w:rPr>
          <w:i/>
          <w:sz w:val="28"/>
          <w:szCs w:val="28"/>
        </w:rPr>
        <w:t>Рисунок 2.</w:t>
      </w:r>
      <w:r w:rsidR="00897071">
        <w:rPr>
          <w:i/>
          <w:sz w:val="28"/>
          <w:szCs w:val="28"/>
        </w:rPr>
        <w:t>9</w:t>
      </w:r>
      <w:r>
        <w:rPr>
          <w:i/>
          <w:sz w:val="28"/>
          <w:szCs w:val="28"/>
        </w:rPr>
        <w:t xml:space="preserve"> – Оценка текущей финансовой устойчивости предприятий по сферам деятельности </w:t>
      </w:r>
      <w:r w:rsidR="00751D33">
        <w:rPr>
          <w:i/>
          <w:sz w:val="28"/>
          <w:szCs w:val="28"/>
        </w:rPr>
        <w:t>в 20</w:t>
      </w:r>
      <w:r w:rsidR="00871821">
        <w:rPr>
          <w:i/>
          <w:sz w:val="28"/>
          <w:szCs w:val="28"/>
        </w:rPr>
        <w:t>20</w:t>
      </w:r>
      <w:r w:rsidR="00CE76AA">
        <w:rPr>
          <w:i/>
          <w:sz w:val="28"/>
          <w:szCs w:val="28"/>
        </w:rPr>
        <w:t xml:space="preserve"> году (верхняя диаграмма) в сравнении с 201</w:t>
      </w:r>
      <w:r w:rsidR="00871821">
        <w:rPr>
          <w:i/>
          <w:sz w:val="28"/>
          <w:szCs w:val="28"/>
        </w:rPr>
        <w:t>9</w:t>
      </w:r>
      <w:r w:rsidR="00CE76AA">
        <w:rPr>
          <w:i/>
          <w:sz w:val="28"/>
          <w:szCs w:val="28"/>
        </w:rPr>
        <w:t xml:space="preserve"> годом (нижняя диаграмма)</w:t>
      </w:r>
    </w:p>
    <w:p w14:paraId="46EF5F47" w14:textId="77777777" w:rsidR="000D7370" w:rsidRPr="00653145" w:rsidRDefault="000D7370" w:rsidP="000D7370">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6826F4F1" w14:textId="77777777" w:rsidR="000D7370" w:rsidRPr="00653145" w:rsidRDefault="000D7370" w:rsidP="003E6B9E">
      <w:pPr>
        <w:jc w:val="center"/>
        <w:rPr>
          <w:i/>
          <w:sz w:val="28"/>
          <w:szCs w:val="28"/>
        </w:rPr>
      </w:pPr>
    </w:p>
    <w:p w14:paraId="56CA503C" w14:textId="77777777" w:rsidR="00DF46A1" w:rsidRDefault="00DF46A1" w:rsidP="00101486">
      <w:pPr>
        <w:spacing w:line="360" w:lineRule="auto"/>
        <w:ind w:firstLine="709"/>
        <w:jc w:val="both"/>
        <w:rPr>
          <w:sz w:val="28"/>
          <w:szCs w:val="28"/>
        </w:rPr>
      </w:pPr>
    </w:p>
    <w:p w14:paraId="17416FD5" w14:textId="0DA5E452" w:rsidR="00DF46A1" w:rsidRDefault="00DF46A1" w:rsidP="00DF46A1">
      <w:pPr>
        <w:spacing w:line="360" w:lineRule="auto"/>
        <w:jc w:val="both"/>
        <w:rPr>
          <w:sz w:val="28"/>
          <w:szCs w:val="28"/>
        </w:rPr>
      </w:pPr>
      <w:r>
        <w:rPr>
          <w:noProof/>
        </w:rPr>
        <w:drawing>
          <wp:inline distT="0" distB="0" distL="0" distR="0" wp14:anchorId="3034C368" wp14:editId="6AC7178F">
            <wp:extent cx="5939790" cy="6408420"/>
            <wp:effectExtent l="0" t="0" r="381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1E60F2" w14:textId="02EAE5E0" w:rsidR="00DF46A1" w:rsidRDefault="00DF46A1" w:rsidP="00DF46A1">
      <w:pPr>
        <w:jc w:val="center"/>
        <w:rPr>
          <w:i/>
          <w:sz w:val="28"/>
          <w:szCs w:val="28"/>
        </w:rPr>
      </w:pPr>
      <w:r w:rsidRPr="00653145">
        <w:rPr>
          <w:i/>
          <w:sz w:val="28"/>
          <w:szCs w:val="28"/>
        </w:rPr>
        <w:t>Рисунок 2.</w:t>
      </w:r>
      <w:r>
        <w:rPr>
          <w:i/>
          <w:sz w:val="28"/>
          <w:szCs w:val="28"/>
        </w:rPr>
        <w:t>9а – Оценка текущей финансовой устойчивости предприятий по видам деятельности в 2020 году</w:t>
      </w:r>
    </w:p>
    <w:p w14:paraId="6979EE8A" w14:textId="77777777" w:rsidR="00DF46A1" w:rsidRPr="00653145" w:rsidRDefault="00DF46A1" w:rsidP="00DF46A1">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629E2D70" w14:textId="77777777" w:rsidR="00DF46A1" w:rsidRDefault="00DF46A1" w:rsidP="00101486">
      <w:pPr>
        <w:spacing w:line="360" w:lineRule="auto"/>
        <w:ind w:firstLine="709"/>
        <w:jc w:val="both"/>
        <w:rPr>
          <w:sz w:val="28"/>
          <w:szCs w:val="28"/>
        </w:rPr>
      </w:pPr>
    </w:p>
    <w:p w14:paraId="398FACB3" w14:textId="42A3F83D" w:rsidR="0036724B" w:rsidRPr="0097028C" w:rsidRDefault="0091778F" w:rsidP="00101486">
      <w:pPr>
        <w:spacing w:line="360" w:lineRule="auto"/>
        <w:ind w:firstLine="709"/>
        <w:jc w:val="both"/>
        <w:rPr>
          <w:sz w:val="28"/>
          <w:szCs w:val="28"/>
        </w:rPr>
      </w:pPr>
      <w:r w:rsidRPr="00ED4399">
        <w:rPr>
          <w:sz w:val="28"/>
          <w:szCs w:val="28"/>
        </w:rPr>
        <w:t xml:space="preserve">На следующей диаграмме показана ситуация финансовой устойчивости </w:t>
      </w:r>
      <w:r w:rsidRPr="0097028C">
        <w:rPr>
          <w:sz w:val="28"/>
          <w:szCs w:val="28"/>
        </w:rPr>
        <w:t xml:space="preserve">в зависимости от времени начала деятельности предприятий. </w:t>
      </w:r>
      <w:r w:rsidR="00001635" w:rsidRPr="0097028C">
        <w:rPr>
          <w:sz w:val="28"/>
          <w:szCs w:val="28"/>
        </w:rPr>
        <w:t>Если д</w:t>
      </w:r>
      <w:r w:rsidR="00DF2A1F" w:rsidRPr="0097028C">
        <w:rPr>
          <w:sz w:val="28"/>
          <w:szCs w:val="28"/>
        </w:rPr>
        <w:t xml:space="preserve">анные </w:t>
      </w:r>
      <w:r w:rsidR="00001635" w:rsidRPr="0097028C">
        <w:rPr>
          <w:sz w:val="28"/>
          <w:szCs w:val="28"/>
        </w:rPr>
        <w:t>предыдущих раундов оценок</w:t>
      </w:r>
      <w:r w:rsidR="00515053" w:rsidRPr="0097028C">
        <w:rPr>
          <w:sz w:val="28"/>
          <w:szCs w:val="28"/>
        </w:rPr>
        <w:t xml:space="preserve"> до 2018 года</w:t>
      </w:r>
      <w:r w:rsidR="00001635" w:rsidRPr="0097028C">
        <w:rPr>
          <w:sz w:val="28"/>
          <w:szCs w:val="28"/>
        </w:rPr>
        <w:t xml:space="preserve"> позволяли сделать вывод о том, что финансовая устойчивость</w:t>
      </w:r>
      <w:r w:rsidR="00A80889" w:rsidRPr="0097028C">
        <w:rPr>
          <w:sz w:val="28"/>
          <w:szCs w:val="28"/>
        </w:rPr>
        <w:t xml:space="preserve"> предприятий</w:t>
      </w:r>
      <w:r w:rsidR="00001635" w:rsidRPr="0097028C">
        <w:rPr>
          <w:sz w:val="28"/>
          <w:szCs w:val="28"/>
        </w:rPr>
        <w:t xml:space="preserve"> увеличивается по мере </w:t>
      </w:r>
      <w:r w:rsidR="00A80889" w:rsidRPr="0097028C">
        <w:rPr>
          <w:sz w:val="28"/>
          <w:szCs w:val="28"/>
        </w:rPr>
        <w:t xml:space="preserve">их </w:t>
      </w:r>
      <w:r w:rsidR="005E2D2B" w:rsidRPr="0097028C">
        <w:rPr>
          <w:sz w:val="28"/>
          <w:szCs w:val="28"/>
        </w:rPr>
        <w:t xml:space="preserve">взросления, </w:t>
      </w:r>
      <w:r w:rsidR="00515053" w:rsidRPr="0097028C">
        <w:rPr>
          <w:sz w:val="28"/>
          <w:szCs w:val="28"/>
        </w:rPr>
        <w:t xml:space="preserve">то </w:t>
      </w:r>
      <w:r w:rsidR="00A80889" w:rsidRPr="0097028C">
        <w:rPr>
          <w:sz w:val="28"/>
          <w:szCs w:val="28"/>
        </w:rPr>
        <w:t>по</w:t>
      </w:r>
      <w:r w:rsidR="005E2D2B" w:rsidRPr="0097028C">
        <w:rPr>
          <w:sz w:val="28"/>
          <w:szCs w:val="28"/>
        </w:rPr>
        <w:t xml:space="preserve"> данным 20</w:t>
      </w:r>
      <w:r w:rsidR="0097028C" w:rsidRPr="0097028C">
        <w:rPr>
          <w:sz w:val="28"/>
          <w:szCs w:val="28"/>
        </w:rPr>
        <w:t xml:space="preserve">18 - 2020 годов </w:t>
      </w:r>
      <w:r w:rsidR="005E2D2B" w:rsidRPr="0097028C">
        <w:rPr>
          <w:sz w:val="28"/>
          <w:szCs w:val="28"/>
        </w:rPr>
        <w:t xml:space="preserve">эта тенденция  </w:t>
      </w:r>
      <w:r w:rsidR="00515053" w:rsidRPr="0097028C">
        <w:rPr>
          <w:sz w:val="28"/>
          <w:szCs w:val="28"/>
        </w:rPr>
        <w:t>отсутствует</w:t>
      </w:r>
      <w:r w:rsidR="005E2D2B" w:rsidRPr="0097028C">
        <w:rPr>
          <w:sz w:val="28"/>
          <w:szCs w:val="28"/>
        </w:rPr>
        <w:t>, что можно объяснить выход</w:t>
      </w:r>
      <w:r w:rsidR="00515053" w:rsidRPr="0097028C">
        <w:rPr>
          <w:sz w:val="28"/>
          <w:szCs w:val="28"/>
        </w:rPr>
        <w:t>ом</w:t>
      </w:r>
      <w:r w:rsidR="005E2D2B" w:rsidRPr="0097028C">
        <w:rPr>
          <w:sz w:val="28"/>
          <w:szCs w:val="28"/>
        </w:rPr>
        <w:t xml:space="preserve"> на первый план негативного воздействия макроэкономических факторов</w:t>
      </w:r>
      <w:r w:rsidR="009F3B0F" w:rsidRPr="0097028C">
        <w:rPr>
          <w:sz w:val="28"/>
          <w:szCs w:val="28"/>
        </w:rPr>
        <w:t xml:space="preserve"> (ухудшение общей ситуации в экономике</w:t>
      </w:r>
      <w:r w:rsidR="00515053" w:rsidRPr="0097028C">
        <w:rPr>
          <w:sz w:val="28"/>
          <w:szCs w:val="28"/>
        </w:rPr>
        <w:t>,</w:t>
      </w:r>
      <w:r w:rsidR="009F3B0F" w:rsidRPr="0097028C">
        <w:rPr>
          <w:sz w:val="28"/>
          <w:szCs w:val="28"/>
        </w:rPr>
        <w:t xml:space="preserve"> падения платежеспособного спроса</w:t>
      </w:r>
      <w:r w:rsidR="00515053" w:rsidRPr="0097028C">
        <w:rPr>
          <w:sz w:val="28"/>
          <w:szCs w:val="28"/>
        </w:rPr>
        <w:t>, повышения налогового бремени</w:t>
      </w:r>
      <w:r w:rsidR="009F3B0F" w:rsidRPr="0097028C">
        <w:rPr>
          <w:sz w:val="28"/>
          <w:szCs w:val="28"/>
        </w:rPr>
        <w:t>)</w:t>
      </w:r>
      <w:r w:rsidR="005E2D2B" w:rsidRPr="0097028C">
        <w:rPr>
          <w:sz w:val="28"/>
          <w:szCs w:val="28"/>
        </w:rPr>
        <w:t xml:space="preserve">, </w:t>
      </w:r>
      <w:r w:rsidR="0097028C" w:rsidRPr="0097028C">
        <w:rPr>
          <w:sz w:val="28"/>
          <w:szCs w:val="28"/>
        </w:rPr>
        <w:t xml:space="preserve">а также усиливших их в 2020 году последствий распространения коронавирусной инфекции. Указанные факторы </w:t>
      </w:r>
      <w:r w:rsidR="005E2D2B" w:rsidRPr="0097028C">
        <w:rPr>
          <w:sz w:val="28"/>
          <w:szCs w:val="28"/>
        </w:rPr>
        <w:t>оказываю</w:t>
      </w:r>
      <w:r w:rsidR="0097028C" w:rsidRPr="0097028C">
        <w:rPr>
          <w:sz w:val="28"/>
          <w:szCs w:val="28"/>
        </w:rPr>
        <w:t>т</w:t>
      </w:r>
      <w:r w:rsidR="005E2D2B" w:rsidRPr="0097028C">
        <w:rPr>
          <w:sz w:val="28"/>
          <w:szCs w:val="28"/>
        </w:rPr>
        <w:t xml:space="preserve"> своё воздействие вне зависимости от того, как долго предприятие существует на рынке</w:t>
      </w:r>
      <w:r w:rsidR="00DF2A1F" w:rsidRPr="0097028C">
        <w:rPr>
          <w:sz w:val="28"/>
          <w:szCs w:val="28"/>
        </w:rPr>
        <w:t>.</w:t>
      </w:r>
    </w:p>
    <w:p w14:paraId="67CC95DC" w14:textId="33074C4F" w:rsidR="00C611CD" w:rsidRDefault="00C611CD" w:rsidP="00C611CD">
      <w:pPr>
        <w:spacing w:line="360" w:lineRule="auto"/>
        <w:jc w:val="both"/>
        <w:rPr>
          <w:sz w:val="28"/>
          <w:szCs w:val="28"/>
          <w:highlight w:val="yellow"/>
        </w:rPr>
      </w:pPr>
      <w:r>
        <w:rPr>
          <w:noProof/>
        </w:rPr>
        <w:drawing>
          <wp:inline distT="0" distB="0" distL="0" distR="0" wp14:anchorId="3A074C17" wp14:editId="679F4BAE">
            <wp:extent cx="5939790" cy="323723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73EF21" w14:textId="7BCC46CA" w:rsidR="0091778F" w:rsidRPr="00ED4399" w:rsidRDefault="0091778F" w:rsidP="0097028C">
      <w:pPr>
        <w:jc w:val="center"/>
        <w:rPr>
          <w:i/>
          <w:sz w:val="28"/>
          <w:szCs w:val="28"/>
        </w:rPr>
      </w:pPr>
      <w:r w:rsidRPr="00ED4399">
        <w:rPr>
          <w:i/>
          <w:sz w:val="28"/>
          <w:szCs w:val="28"/>
        </w:rPr>
        <w:t>Рисунок 2.</w:t>
      </w:r>
      <w:r w:rsidR="00FE344A" w:rsidRPr="00ED4399">
        <w:rPr>
          <w:i/>
          <w:sz w:val="28"/>
          <w:szCs w:val="28"/>
        </w:rPr>
        <w:t>1</w:t>
      </w:r>
      <w:r w:rsidR="00130EDA" w:rsidRPr="00ED4399">
        <w:rPr>
          <w:i/>
          <w:sz w:val="28"/>
          <w:szCs w:val="28"/>
        </w:rPr>
        <w:t>0</w:t>
      </w:r>
      <w:r w:rsidRPr="00ED4399">
        <w:rPr>
          <w:i/>
          <w:sz w:val="28"/>
          <w:szCs w:val="28"/>
        </w:rPr>
        <w:t xml:space="preserve"> – Оценка по данным 20</w:t>
      </w:r>
      <w:r w:rsidR="0097028C">
        <w:rPr>
          <w:i/>
          <w:sz w:val="28"/>
          <w:szCs w:val="28"/>
        </w:rPr>
        <w:t>20</w:t>
      </w:r>
      <w:r w:rsidRPr="00ED4399">
        <w:rPr>
          <w:i/>
          <w:sz w:val="28"/>
          <w:szCs w:val="28"/>
        </w:rPr>
        <w:t xml:space="preserve"> года текущей финансовой устойчивости предприятий по году начала деятельности</w:t>
      </w:r>
    </w:p>
    <w:p w14:paraId="64A9C364" w14:textId="77777777" w:rsidR="000D7370" w:rsidRDefault="000D7370" w:rsidP="000D7370">
      <w:pPr>
        <w:jc w:val="center"/>
        <w:rPr>
          <w:i/>
          <w:sz w:val="28"/>
          <w:szCs w:val="28"/>
        </w:rPr>
      </w:pPr>
      <w:r w:rsidRPr="00ED4399">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5FB9BDA6" w14:textId="77777777" w:rsidR="00846959" w:rsidRPr="00846959" w:rsidRDefault="00846959" w:rsidP="00846959">
      <w:pPr>
        <w:spacing w:before="240" w:line="360" w:lineRule="auto"/>
        <w:jc w:val="both"/>
        <w:rPr>
          <w:sz w:val="28"/>
          <w:szCs w:val="28"/>
        </w:rPr>
      </w:pPr>
    </w:p>
    <w:p w14:paraId="73AD7FD7" w14:textId="77777777" w:rsidR="00D95890" w:rsidRPr="00ED4399" w:rsidRDefault="00D95890" w:rsidP="009B5FB2">
      <w:pPr>
        <w:keepNext/>
        <w:numPr>
          <w:ilvl w:val="1"/>
          <w:numId w:val="17"/>
        </w:numPr>
        <w:spacing w:before="240" w:after="240"/>
        <w:jc w:val="center"/>
        <w:outlineLvl w:val="1"/>
        <w:rPr>
          <w:bCs/>
          <w:i/>
          <w:iCs/>
          <w:sz w:val="28"/>
          <w:szCs w:val="28"/>
        </w:rPr>
      </w:pPr>
      <w:bookmarkStart w:id="53" w:name="_Toc64408392"/>
      <w:r w:rsidRPr="00ED4399">
        <w:rPr>
          <w:bCs/>
          <w:i/>
          <w:iCs/>
          <w:sz w:val="28"/>
          <w:szCs w:val="28"/>
        </w:rPr>
        <w:t>Кадровая ситуация</w:t>
      </w:r>
      <w:bookmarkEnd w:id="53"/>
    </w:p>
    <w:p w14:paraId="6320226E" w14:textId="72C994E5" w:rsidR="007C0209" w:rsidRDefault="007C0209" w:rsidP="002F66C3">
      <w:pPr>
        <w:spacing w:before="240" w:line="360" w:lineRule="auto"/>
        <w:ind w:firstLine="709"/>
        <w:jc w:val="both"/>
        <w:rPr>
          <w:sz w:val="28"/>
          <w:szCs w:val="28"/>
        </w:rPr>
      </w:pPr>
      <w:r>
        <w:rPr>
          <w:sz w:val="28"/>
          <w:szCs w:val="28"/>
        </w:rPr>
        <w:t xml:space="preserve">Кадровая ситуация, как показал опрос 2020 года, оказалась практически невосприимчивой к общим изменениям условий предпринимательской деятельности, даже несмотря на изменения </w:t>
      </w:r>
      <w:r w:rsidR="00A44C88">
        <w:rPr>
          <w:sz w:val="28"/>
          <w:szCs w:val="28"/>
        </w:rPr>
        <w:t xml:space="preserve">в модели </w:t>
      </w:r>
      <w:r>
        <w:rPr>
          <w:sz w:val="28"/>
          <w:szCs w:val="28"/>
        </w:rPr>
        <w:t xml:space="preserve">трудовых отношений и переход части работников на удаленный режим. В целом для современной России гибкость трудовых отношений и высокая степень адаптации к негативным изменениям в экономике весьма характерна. </w:t>
      </w:r>
      <w:r w:rsidR="00AC5E78" w:rsidRPr="00EF04DB">
        <w:rPr>
          <w:sz w:val="28"/>
          <w:szCs w:val="28"/>
        </w:rPr>
        <w:t>Среди предприятий, опрошенных в 20</w:t>
      </w:r>
      <w:r>
        <w:rPr>
          <w:sz w:val="28"/>
          <w:szCs w:val="28"/>
        </w:rPr>
        <w:t>20</w:t>
      </w:r>
      <w:r w:rsidR="00AC5E78" w:rsidRPr="00EF04DB">
        <w:rPr>
          <w:sz w:val="28"/>
          <w:szCs w:val="28"/>
        </w:rPr>
        <w:t xml:space="preserve"> году, не имеет проблем с кадрами </w:t>
      </w:r>
      <w:r w:rsidR="00EF04DB" w:rsidRPr="00EF04DB">
        <w:rPr>
          <w:sz w:val="28"/>
          <w:szCs w:val="28"/>
        </w:rPr>
        <w:t>7</w:t>
      </w:r>
      <w:r>
        <w:rPr>
          <w:sz w:val="28"/>
          <w:szCs w:val="28"/>
        </w:rPr>
        <w:t>6</w:t>
      </w:r>
      <w:r w:rsidR="00EF04DB" w:rsidRPr="00EF04DB">
        <w:rPr>
          <w:sz w:val="28"/>
          <w:szCs w:val="28"/>
        </w:rPr>
        <w:t>,</w:t>
      </w:r>
      <w:r>
        <w:rPr>
          <w:sz w:val="28"/>
          <w:szCs w:val="28"/>
        </w:rPr>
        <w:t>0</w:t>
      </w:r>
      <w:r w:rsidR="00EF04DB" w:rsidRPr="00EF04DB">
        <w:rPr>
          <w:sz w:val="28"/>
          <w:szCs w:val="28"/>
        </w:rPr>
        <w:t>%</w:t>
      </w:r>
      <w:r w:rsidR="00AC5E78" w:rsidRPr="00EF04DB">
        <w:rPr>
          <w:sz w:val="28"/>
          <w:szCs w:val="28"/>
        </w:rPr>
        <w:t xml:space="preserve">, что </w:t>
      </w:r>
      <w:r>
        <w:rPr>
          <w:sz w:val="28"/>
          <w:szCs w:val="28"/>
        </w:rPr>
        <w:t>практически</w:t>
      </w:r>
      <w:r w:rsidR="00AC5E78" w:rsidRPr="00EF04DB">
        <w:rPr>
          <w:sz w:val="28"/>
          <w:szCs w:val="28"/>
        </w:rPr>
        <w:t xml:space="preserve"> </w:t>
      </w:r>
      <w:r>
        <w:rPr>
          <w:sz w:val="28"/>
          <w:szCs w:val="28"/>
        </w:rPr>
        <w:t xml:space="preserve">совпадает с данными 2019 года </w:t>
      </w:r>
      <w:r w:rsidR="00AC5E78" w:rsidRPr="00EF04DB">
        <w:rPr>
          <w:sz w:val="28"/>
          <w:szCs w:val="28"/>
        </w:rPr>
        <w:t>(</w:t>
      </w:r>
      <w:r w:rsidRPr="00EF04DB">
        <w:rPr>
          <w:sz w:val="28"/>
          <w:szCs w:val="28"/>
        </w:rPr>
        <w:t>75,6%</w:t>
      </w:r>
      <w:r>
        <w:rPr>
          <w:sz w:val="28"/>
          <w:szCs w:val="28"/>
        </w:rPr>
        <w:t>).</w:t>
      </w:r>
    </w:p>
    <w:p w14:paraId="620E4294" w14:textId="07C6A2AD" w:rsidR="00846959" w:rsidRDefault="00017DE6" w:rsidP="002F66C3">
      <w:pPr>
        <w:spacing w:before="240" w:line="360" w:lineRule="auto"/>
        <w:ind w:firstLine="709"/>
        <w:jc w:val="both"/>
        <w:rPr>
          <w:sz w:val="28"/>
          <w:szCs w:val="28"/>
        </w:rPr>
      </w:pPr>
      <w:r w:rsidRPr="00676CA3">
        <w:rPr>
          <w:sz w:val="28"/>
          <w:szCs w:val="28"/>
        </w:rPr>
        <w:t xml:space="preserve">Предприятия, у которых </w:t>
      </w:r>
      <w:r w:rsidR="007C0209">
        <w:rPr>
          <w:sz w:val="28"/>
          <w:szCs w:val="28"/>
        </w:rPr>
        <w:t>кадровые</w:t>
      </w:r>
      <w:r w:rsidRPr="00676CA3">
        <w:rPr>
          <w:sz w:val="28"/>
          <w:szCs w:val="28"/>
        </w:rPr>
        <w:t xml:space="preserve"> проблемы обнаружились</w:t>
      </w:r>
      <w:r w:rsidR="007C0209">
        <w:rPr>
          <w:sz w:val="28"/>
          <w:szCs w:val="28"/>
        </w:rPr>
        <w:t xml:space="preserve"> в 2020</w:t>
      </w:r>
      <w:r w:rsidR="00676CA3" w:rsidRPr="00676CA3">
        <w:rPr>
          <w:sz w:val="28"/>
          <w:szCs w:val="28"/>
        </w:rPr>
        <w:t xml:space="preserve"> году</w:t>
      </w:r>
      <w:r w:rsidRPr="00676CA3">
        <w:rPr>
          <w:sz w:val="28"/>
          <w:szCs w:val="28"/>
        </w:rPr>
        <w:t xml:space="preserve">, </w:t>
      </w:r>
      <w:r w:rsidR="007C0209">
        <w:rPr>
          <w:sz w:val="28"/>
          <w:szCs w:val="28"/>
        </w:rPr>
        <w:t>по-прежнему</w:t>
      </w:r>
      <w:r w:rsidR="00A44C88">
        <w:rPr>
          <w:sz w:val="28"/>
          <w:szCs w:val="28"/>
        </w:rPr>
        <w:t>,</w:t>
      </w:r>
      <w:r w:rsidR="00676CA3" w:rsidRPr="00676CA3">
        <w:rPr>
          <w:sz w:val="28"/>
          <w:szCs w:val="28"/>
        </w:rPr>
        <w:t xml:space="preserve"> ощущают </w:t>
      </w:r>
      <w:r w:rsidR="00846959">
        <w:rPr>
          <w:sz w:val="28"/>
          <w:szCs w:val="28"/>
        </w:rPr>
        <w:t xml:space="preserve">дефицит не в управленческих кадрах (его отметили лишь </w:t>
      </w:r>
      <w:r w:rsidR="007C0209">
        <w:rPr>
          <w:sz w:val="28"/>
          <w:szCs w:val="28"/>
        </w:rPr>
        <w:t>4,7% опрошенных, в 2019</w:t>
      </w:r>
      <w:r w:rsidR="00846959">
        <w:rPr>
          <w:sz w:val="28"/>
          <w:szCs w:val="28"/>
        </w:rPr>
        <w:t xml:space="preserve"> году – </w:t>
      </w:r>
      <w:r w:rsidR="007C0209">
        <w:rPr>
          <w:sz w:val="28"/>
          <w:szCs w:val="28"/>
        </w:rPr>
        <w:t>5,8%</w:t>
      </w:r>
      <w:r w:rsidR="00846959">
        <w:rPr>
          <w:sz w:val="28"/>
          <w:szCs w:val="28"/>
        </w:rPr>
        <w:t>) и не в низкоквалифицированных рабочих (</w:t>
      </w:r>
      <w:r w:rsidR="007C0209">
        <w:rPr>
          <w:sz w:val="28"/>
          <w:szCs w:val="28"/>
        </w:rPr>
        <w:t xml:space="preserve">4,9% – в 2020 году, </w:t>
      </w:r>
      <w:r w:rsidR="00846959">
        <w:rPr>
          <w:sz w:val="28"/>
          <w:szCs w:val="28"/>
        </w:rPr>
        <w:t>4,3% – в 2019 году), а, в первую очередь, в инженерных кадрах и специалистах (</w:t>
      </w:r>
      <w:r w:rsidR="00A44C88">
        <w:rPr>
          <w:sz w:val="28"/>
          <w:szCs w:val="28"/>
        </w:rPr>
        <w:t>11,7%</w:t>
      </w:r>
      <w:r w:rsidR="00846959">
        <w:rPr>
          <w:sz w:val="28"/>
          <w:szCs w:val="28"/>
        </w:rPr>
        <w:t>), в кадрах среднего уровня квалификации (</w:t>
      </w:r>
      <w:r w:rsidR="00A44C88">
        <w:rPr>
          <w:sz w:val="28"/>
          <w:szCs w:val="28"/>
        </w:rPr>
        <w:t>10,9%</w:t>
      </w:r>
      <w:r w:rsidR="00846959">
        <w:rPr>
          <w:sz w:val="28"/>
          <w:szCs w:val="28"/>
        </w:rPr>
        <w:t>) и в квалифицированных рабочих (</w:t>
      </w:r>
      <w:r w:rsidR="00A44C88">
        <w:rPr>
          <w:sz w:val="28"/>
          <w:szCs w:val="28"/>
        </w:rPr>
        <w:t>14,2%</w:t>
      </w:r>
      <w:r w:rsidR="00846959">
        <w:rPr>
          <w:sz w:val="28"/>
          <w:szCs w:val="28"/>
        </w:rPr>
        <w:t>).</w:t>
      </w:r>
    </w:p>
    <w:p w14:paraId="581D221F" w14:textId="2AF7FEEE" w:rsidR="00846959" w:rsidRDefault="007C0209" w:rsidP="00846959">
      <w:pPr>
        <w:spacing w:before="240" w:line="360" w:lineRule="auto"/>
        <w:jc w:val="both"/>
        <w:rPr>
          <w:sz w:val="28"/>
          <w:szCs w:val="28"/>
        </w:rPr>
      </w:pPr>
      <w:r>
        <w:rPr>
          <w:noProof/>
        </w:rPr>
        <w:drawing>
          <wp:inline distT="0" distB="0" distL="0" distR="0" wp14:anchorId="06FBC8A8" wp14:editId="408B0F1F">
            <wp:extent cx="5939790" cy="3101340"/>
            <wp:effectExtent l="0" t="0" r="381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B2F0DA" w14:textId="7C94DA5C" w:rsidR="002C1F0C" w:rsidRPr="00653145" w:rsidRDefault="002C1F0C" w:rsidP="002C1F0C">
      <w:pPr>
        <w:jc w:val="center"/>
        <w:rPr>
          <w:i/>
          <w:sz w:val="28"/>
          <w:szCs w:val="28"/>
        </w:rPr>
      </w:pPr>
      <w:r w:rsidRPr="00653145">
        <w:rPr>
          <w:i/>
          <w:sz w:val="28"/>
          <w:szCs w:val="28"/>
        </w:rPr>
        <w:t>Рисунок 2.</w:t>
      </w:r>
      <w:r>
        <w:rPr>
          <w:i/>
          <w:sz w:val="28"/>
          <w:szCs w:val="28"/>
        </w:rPr>
        <w:t>1</w:t>
      </w:r>
      <w:r w:rsidR="00130EDA">
        <w:rPr>
          <w:i/>
          <w:sz w:val="28"/>
          <w:szCs w:val="28"/>
        </w:rPr>
        <w:t>1</w:t>
      </w:r>
      <w:r>
        <w:rPr>
          <w:i/>
          <w:sz w:val="28"/>
          <w:szCs w:val="28"/>
        </w:rPr>
        <w:t xml:space="preserve"> – Оценка кадровой ситуации предприятий в 20</w:t>
      </w:r>
      <w:r w:rsidR="00A44C88">
        <w:rPr>
          <w:i/>
          <w:sz w:val="28"/>
          <w:szCs w:val="28"/>
        </w:rPr>
        <w:t>20</w:t>
      </w:r>
      <w:r>
        <w:rPr>
          <w:i/>
          <w:sz w:val="28"/>
          <w:szCs w:val="28"/>
        </w:rPr>
        <w:t xml:space="preserve"> году в сравнении с 201</w:t>
      </w:r>
      <w:r w:rsidR="00A44C88">
        <w:rPr>
          <w:i/>
          <w:sz w:val="28"/>
          <w:szCs w:val="28"/>
        </w:rPr>
        <w:t>9</w:t>
      </w:r>
      <w:r>
        <w:rPr>
          <w:i/>
          <w:sz w:val="28"/>
          <w:szCs w:val="28"/>
        </w:rPr>
        <w:t xml:space="preserve"> годом</w:t>
      </w:r>
    </w:p>
    <w:p w14:paraId="1BCEC320" w14:textId="21B0997E" w:rsidR="000D7370" w:rsidRPr="00653145" w:rsidRDefault="000D7370" w:rsidP="000D7370">
      <w:pPr>
        <w:jc w:val="center"/>
        <w:rPr>
          <w:i/>
          <w:sz w:val="28"/>
          <w:szCs w:val="28"/>
        </w:rPr>
      </w:pPr>
      <w:r>
        <w:rPr>
          <w:i/>
          <w:sz w:val="28"/>
          <w:szCs w:val="28"/>
        </w:rPr>
        <w:t>Примечание: на данном рисунке представлены доли предприятий, указавших наличие соответствующих категорий проблем или их отсутствие, поскольку респонденты имели возможность указывать более одной проблемы, сумма долей по каждому году не должна составлять 100%</w:t>
      </w:r>
    </w:p>
    <w:p w14:paraId="662053B3" w14:textId="77777777" w:rsidR="009716FE" w:rsidRDefault="009716FE" w:rsidP="002C1F0C">
      <w:pPr>
        <w:spacing w:line="360" w:lineRule="auto"/>
        <w:ind w:firstLine="709"/>
        <w:jc w:val="both"/>
        <w:rPr>
          <w:sz w:val="28"/>
          <w:szCs w:val="28"/>
        </w:rPr>
      </w:pPr>
    </w:p>
    <w:p w14:paraId="0137F942" w14:textId="16F06933" w:rsidR="009C050F" w:rsidRDefault="007C1522" w:rsidP="002C1F0C">
      <w:pPr>
        <w:spacing w:line="360" w:lineRule="auto"/>
        <w:ind w:firstLine="709"/>
        <w:jc w:val="both"/>
        <w:rPr>
          <w:sz w:val="28"/>
          <w:szCs w:val="28"/>
        </w:rPr>
      </w:pPr>
      <w:r>
        <w:rPr>
          <w:sz w:val="28"/>
          <w:szCs w:val="28"/>
        </w:rPr>
        <w:t>У</w:t>
      </w:r>
      <w:r w:rsidR="009C050F">
        <w:rPr>
          <w:sz w:val="28"/>
          <w:szCs w:val="28"/>
        </w:rPr>
        <w:t>казанные кадровые проблемы в основном стоят острее на средних и крупных предприятиях</w:t>
      </w:r>
      <w:r>
        <w:rPr>
          <w:sz w:val="28"/>
          <w:szCs w:val="28"/>
        </w:rPr>
        <w:t>, как представлено на следующей диаграмме</w:t>
      </w:r>
      <w:r w:rsidR="009C050F">
        <w:rPr>
          <w:sz w:val="28"/>
          <w:szCs w:val="28"/>
        </w:rPr>
        <w:t>.</w:t>
      </w:r>
      <w:r w:rsidR="00275DED">
        <w:rPr>
          <w:sz w:val="28"/>
          <w:szCs w:val="28"/>
        </w:rPr>
        <w:t xml:space="preserve"> Данная особенность </w:t>
      </w:r>
      <w:r w:rsidR="00880D84">
        <w:rPr>
          <w:sz w:val="28"/>
          <w:szCs w:val="28"/>
        </w:rPr>
        <w:t xml:space="preserve">также является традиционной и </w:t>
      </w:r>
      <w:r>
        <w:rPr>
          <w:sz w:val="28"/>
          <w:szCs w:val="28"/>
        </w:rPr>
        <w:t>остается</w:t>
      </w:r>
      <w:r w:rsidR="00275DED">
        <w:rPr>
          <w:sz w:val="28"/>
          <w:szCs w:val="28"/>
        </w:rPr>
        <w:t xml:space="preserve"> характерной </w:t>
      </w:r>
      <w:r>
        <w:rPr>
          <w:sz w:val="28"/>
          <w:szCs w:val="28"/>
        </w:rPr>
        <w:t>минимум с 2016 года</w:t>
      </w:r>
      <w:r w:rsidR="00275DED">
        <w:rPr>
          <w:sz w:val="28"/>
          <w:szCs w:val="28"/>
        </w:rPr>
        <w:t>.</w:t>
      </w:r>
    </w:p>
    <w:p w14:paraId="5B621CC9" w14:textId="7ED2BA63" w:rsidR="007C1522" w:rsidRDefault="00880D84" w:rsidP="00337058">
      <w:pPr>
        <w:spacing w:line="360" w:lineRule="auto"/>
        <w:jc w:val="both"/>
        <w:rPr>
          <w:sz w:val="28"/>
          <w:szCs w:val="28"/>
        </w:rPr>
      </w:pPr>
      <w:r>
        <w:rPr>
          <w:noProof/>
        </w:rPr>
        <w:drawing>
          <wp:inline distT="0" distB="0" distL="0" distR="0" wp14:anchorId="75456A0A" wp14:editId="31CFF985">
            <wp:extent cx="5760720" cy="4297680"/>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F7339E" w14:textId="5AA82660" w:rsidR="00455D00" w:rsidRPr="00653145" w:rsidRDefault="00455D00" w:rsidP="00455D00">
      <w:pPr>
        <w:jc w:val="center"/>
        <w:rPr>
          <w:i/>
          <w:sz w:val="28"/>
          <w:szCs w:val="28"/>
        </w:rPr>
      </w:pPr>
      <w:r w:rsidRPr="00653145">
        <w:rPr>
          <w:i/>
          <w:sz w:val="28"/>
          <w:szCs w:val="28"/>
        </w:rPr>
        <w:t>Рисунок 2.</w:t>
      </w:r>
      <w:r>
        <w:rPr>
          <w:i/>
          <w:sz w:val="28"/>
          <w:szCs w:val="28"/>
        </w:rPr>
        <w:t>1</w:t>
      </w:r>
      <w:r w:rsidR="00275DED">
        <w:rPr>
          <w:i/>
          <w:sz w:val="28"/>
          <w:szCs w:val="28"/>
        </w:rPr>
        <w:t>2</w:t>
      </w:r>
      <w:r>
        <w:rPr>
          <w:i/>
          <w:sz w:val="28"/>
          <w:szCs w:val="28"/>
        </w:rPr>
        <w:t xml:space="preserve"> – Оценка кадровой ситуации предприятий по размерам в 20</w:t>
      </w:r>
      <w:r w:rsidR="00880D84">
        <w:rPr>
          <w:i/>
          <w:sz w:val="28"/>
          <w:szCs w:val="28"/>
        </w:rPr>
        <w:t>20</w:t>
      </w:r>
      <w:r w:rsidR="008B1562">
        <w:rPr>
          <w:i/>
          <w:sz w:val="28"/>
          <w:szCs w:val="28"/>
        </w:rPr>
        <w:t> </w:t>
      </w:r>
      <w:r>
        <w:rPr>
          <w:i/>
          <w:sz w:val="28"/>
          <w:szCs w:val="28"/>
        </w:rPr>
        <w:t>году</w:t>
      </w:r>
    </w:p>
    <w:p w14:paraId="6F842F94" w14:textId="77777777" w:rsidR="000D7370" w:rsidRPr="00653145" w:rsidRDefault="000D7370" w:rsidP="000D7370">
      <w:pPr>
        <w:jc w:val="center"/>
        <w:rPr>
          <w:i/>
          <w:sz w:val="28"/>
          <w:szCs w:val="28"/>
        </w:rPr>
      </w:pPr>
      <w:r>
        <w:rPr>
          <w:i/>
          <w:sz w:val="28"/>
          <w:szCs w:val="28"/>
        </w:rPr>
        <w:t xml:space="preserve">Примечание: на данном рисунке представлены доли предприятий в числе предприятий </w:t>
      </w:r>
      <w:r w:rsidR="00E73EFB">
        <w:rPr>
          <w:i/>
          <w:sz w:val="28"/>
          <w:szCs w:val="28"/>
        </w:rPr>
        <w:t>каждого</w:t>
      </w:r>
      <w:r>
        <w:rPr>
          <w:i/>
          <w:sz w:val="28"/>
          <w:szCs w:val="28"/>
        </w:rPr>
        <w:t xml:space="preserve"> размера, указавших наличие соответствующей категории проблем или их отсутствие, поскольку респонденты имели возможность указывать более одной проблемы, сумма долей по каждой размерной категории не должна составлять 100%</w:t>
      </w:r>
    </w:p>
    <w:p w14:paraId="3D223248" w14:textId="5EC31A79" w:rsidR="00B35FA6" w:rsidRDefault="00C96D4F" w:rsidP="005B6AB8">
      <w:pPr>
        <w:spacing w:before="240" w:line="360" w:lineRule="auto"/>
        <w:ind w:firstLine="709"/>
        <w:jc w:val="both"/>
        <w:rPr>
          <w:sz w:val="28"/>
          <w:szCs w:val="28"/>
        </w:rPr>
      </w:pPr>
      <w:r>
        <w:rPr>
          <w:sz w:val="28"/>
          <w:szCs w:val="28"/>
        </w:rPr>
        <w:t xml:space="preserve">Наиболее остро кадровые </w:t>
      </w:r>
      <w:r w:rsidRPr="007C3B29">
        <w:rPr>
          <w:sz w:val="28"/>
          <w:szCs w:val="28"/>
        </w:rPr>
        <w:t xml:space="preserve">проблемы стоят в сферах </w:t>
      </w:r>
      <w:r w:rsidR="00827CF0">
        <w:rPr>
          <w:sz w:val="28"/>
          <w:szCs w:val="28"/>
        </w:rPr>
        <w:t>образования и науки, а также в строительстве</w:t>
      </w:r>
      <w:r w:rsidRPr="007C3B29">
        <w:rPr>
          <w:sz w:val="28"/>
          <w:szCs w:val="28"/>
        </w:rPr>
        <w:t xml:space="preserve"> (ук</w:t>
      </w:r>
      <w:r w:rsidR="007C3B29" w:rsidRPr="007C3B29">
        <w:rPr>
          <w:sz w:val="28"/>
          <w:szCs w:val="28"/>
        </w:rPr>
        <w:t xml:space="preserve">азали на их отсутствие только </w:t>
      </w:r>
      <w:r w:rsidR="00892D87">
        <w:rPr>
          <w:sz w:val="28"/>
          <w:szCs w:val="28"/>
        </w:rPr>
        <w:t>57,1</w:t>
      </w:r>
      <w:r w:rsidRPr="007C3B29">
        <w:rPr>
          <w:sz w:val="28"/>
          <w:szCs w:val="28"/>
        </w:rPr>
        <w:t xml:space="preserve">% и </w:t>
      </w:r>
      <w:r w:rsidR="00892D87">
        <w:rPr>
          <w:sz w:val="28"/>
          <w:szCs w:val="28"/>
        </w:rPr>
        <w:t>59,5</w:t>
      </w:r>
      <w:r w:rsidRPr="007C3B29">
        <w:rPr>
          <w:sz w:val="28"/>
          <w:szCs w:val="28"/>
        </w:rPr>
        <w:t>% опрошенных соответственно), как показано на диаграмме ниже.</w:t>
      </w:r>
      <w:r w:rsidR="00892D87">
        <w:rPr>
          <w:sz w:val="28"/>
          <w:szCs w:val="28"/>
        </w:rPr>
        <w:t xml:space="preserve"> Если в образовании и науке особенный дефицит отмечается в отношении управленческих кадров (14,3%) и инженеров и специалистов (38,1%), то в сфере строительства – в отношении квалифицированных рабочих (33,3%).</w:t>
      </w:r>
    </w:p>
    <w:p w14:paraId="63EFD530" w14:textId="539FA775" w:rsidR="00B11F3D" w:rsidRDefault="00827CF0" w:rsidP="00B11F3D">
      <w:pPr>
        <w:spacing w:before="240" w:line="360" w:lineRule="auto"/>
        <w:jc w:val="both"/>
        <w:rPr>
          <w:sz w:val="28"/>
          <w:szCs w:val="28"/>
        </w:rPr>
      </w:pPr>
      <w:r>
        <w:rPr>
          <w:noProof/>
        </w:rPr>
        <w:drawing>
          <wp:inline distT="0" distB="0" distL="0" distR="0" wp14:anchorId="3A20557B" wp14:editId="12A43451">
            <wp:extent cx="3733800" cy="2377440"/>
            <wp:effectExtent l="0" t="0" r="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B11F3D" w:rsidRPr="00B11F3D">
        <w:rPr>
          <w:noProof/>
        </w:rPr>
        <w:t xml:space="preserve"> </w:t>
      </w:r>
      <w:r>
        <w:rPr>
          <w:noProof/>
        </w:rPr>
        <w:drawing>
          <wp:inline distT="0" distB="0" distL="0" distR="0" wp14:anchorId="2EE82240" wp14:editId="4077C877">
            <wp:extent cx="1699260" cy="2567940"/>
            <wp:effectExtent l="0" t="0" r="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D274E6" w14:textId="2CDF0773" w:rsidR="00B11F3D" w:rsidRDefault="00827CF0" w:rsidP="00B11F3D">
      <w:pPr>
        <w:spacing w:before="240" w:line="360" w:lineRule="auto"/>
        <w:jc w:val="both"/>
        <w:rPr>
          <w:sz w:val="28"/>
          <w:szCs w:val="28"/>
        </w:rPr>
      </w:pPr>
      <w:r>
        <w:rPr>
          <w:noProof/>
        </w:rPr>
        <w:drawing>
          <wp:inline distT="0" distB="0" distL="0" distR="0" wp14:anchorId="1608549B" wp14:editId="4E524A2E">
            <wp:extent cx="3771900" cy="237744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02971" w:rsidRPr="00702971">
        <w:rPr>
          <w:noProof/>
        </w:rPr>
        <w:t xml:space="preserve"> </w:t>
      </w:r>
      <w:r>
        <w:rPr>
          <w:noProof/>
        </w:rPr>
        <w:drawing>
          <wp:inline distT="0" distB="0" distL="0" distR="0" wp14:anchorId="032D9C20" wp14:editId="45F4B574">
            <wp:extent cx="1661160" cy="2567940"/>
            <wp:effectExtent l="0" t="0" r="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DB4297" w14:textId="51DE001B" w:rsidR="00B11F3D" w:rsidRDefault="00827CF0" w:rsidP="00B11F3D">
      <w:pPr>
        <w:spacing w:before="240" w:line="360" w:lineRule="auto"/>
        <w:jc w:val="both"/>
        <w:rPr>
          <w:sz w:val="28"/>
          <w:szCs w:val="28"/>
        </w:rPr>
      </w:pPr>
      <w:r>
        <w:rPr>
          <w:noProof/>
        </w:rPr>
        <w:drawing>
          <wp:inline distT="0" distB="0" distL="0" distR="0" wp14:anchorId="109FAA77" wp14:editId="57E20ED0">
            <wp:extent cx="3886200" cy="249936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02971" w:rsidRPr="00702971">
        <w:rPr>
          <w:noProof/>
        </w:rPr>
        <w:t xml:space="preserve"> </w:t>
      </w:r>
      <w:r>
        <w:rPr>
          <w:noProof/>
        </w:rPr>
        <w:drawing>
          <wp:inline distT="0" distB="0" distL="0" distR="0" wp14:anchorId="4CB6F5C2" wp14:editId="165F1C14">
            <wp:extent cx="1836420" cy="2606040"/>
            <wp:effectExtent l="0" t="0" r="0"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968D0D" w14:textId="7C51AA59" w:rsidR="00537DA9" w:rsidRPr="00653145" w:rsidRDefault="00537DA9" w:rsidP="00537DA9">
      <w:pPr>
        <w:jc w:val="center"/>
        <w:rPr>
          <w:i/>
          <w:sz w:val="28"/>
          <w:szCs w:val="28"/>
        </w:rPr>
      </w:pPr>
      <w:r w:rsidRPr="00653145">
        <w:rPr>
          <w:i/>
          <w:sz w:val="28"/>
          <w:szCs w:val="28"/>
        </w:rPr>
        <w:t>Рисунок 2.</w:t>
      </w:r>
      <w:r>
        <w:rPr>
          <w:i/>
          <w:sz w:val="28"/>
          <w:szCs w:val="28"/>
        </w:rPr>
        <w:t>1</w:t>
      </w:r>
      <w:r w:rsidR="00A85D7E">
        <w:rPr>
          <w:i/>
          <w:sz w:val="28"/>
          <w:szCs w:val="28"/>
        </w:rPr>
        <w:t>3</w:t>
      </w:r>
      <w:r>
        <w:rPr>
          <w:i/>
          <w:sz w:val="28"/>
          <w:szCs w:val="28"/>
        </w:rPr>
        <w:t xml:space="preserve"> – Оценка кадровой ситуации предприятий по сферам деятельности в 20</w:t>
      </w:r>
      <w:r w:rsidR="00532044">
        <w:rPr>
          <w:i/>
          <w:sz w:val="28"/>
          <w:szCs w:val="28"/>
        </w:rPr>
        <w:t>20</w:t>
      </w:r>
      <w:r>
        <w:rPr>
          <w:i/>
          <w:sz w:val="28"/>
          <w:szCs w:val="28"/>
        </w:rPr>
        <w:t xml:space="preserve"> году</w:t>
      </w:r>
    </w:p>
    <w:p w14:paraId="56ADEF4F" w14:textId="77777777" w:rsidR="000D7370" w:rsidRPr="00653145" w:rsidRDefault="000D7370" w:rsidP="000D7370">
      <w:pPr>
        <w:jc w:val="center"/>
        <w:rPr>
          <w:i/>
          <w:sz w:val="28"/>
          <w:szCs w:val="28"/>
        </w:rPr>
      </w:pPr>
      <w:r>
        <w:rPr>
          <w:i/>
          <w:sz w:val="28"/>
          <w:szCs w:val="28"/>
        </w:rPr>
        <w:t xml:space="preserve">Примечание: на данном рисунке представлены доли предприятий в числе предприятий </w:t>
      </w:r>
      <w:r w:rsidR="00E73EFB">
        <w:rPr>
          <w:i/>
          <w:sz w:val="28"/>
          <w:szCs w:val="28"/>
        </w:rPr>
        <w:t>отдельных сфер</w:t>
      </w:r>
      <w:r w:rsidR="00BD2D8C">
        <w:rPr>
          <w:i/>
          <w:sz w:val="28"/>
          <w:szCs w:val="28"/>
        </w:rPr>
        <w:t xml:space="preserve"> деятельности</w:t>
      </w:r>
      <w:r>
        <w:rPr>
          <w:i/>
          <w:sz w:val="28"/>
          <w:szCs w:val="28"/>
        </w:rPr>
        <w:t xml:space="preserve">, указавших наличие соответствующей категории проблем или их отсутствие, поскольку респонденты имели возможность указывать более одной проблемы, сумма долей по каждой </w:t>
      </w:r>
      <w:r w:rsidR="00BD2D8C">
        <w:rPr>
          <w:i/>
          <w:sz w:val="28"/>
          <w:szCs w:val="28"/>
        </w:rPr>
        <w:t>сфере деятельности</w:t>
      </w:r>
      <w:r>
        <w:rPr>
          <w:i/>
          <w:sz w:val="28"/>
          <w:szCs w:val="28"/>
        </w:rPr>
        <w:t xml:space="preserve"> не должна составлять 100%</w:t>
      </w:r>
    </w:p>
    <w:p w14:paraId="65516168" w14:textId="77777777" w:rsidR="00B80F60" w:rsidRPr="002B4F71" w:rsidRDefault="00B80F60" w:rsidP="009B5FB2">
      <w:pPr>
        <w:keepNext/>
        <w:numPr>
          <w:ilvl w:val="1"/>
          <w:numId w:val="17"/>
        </w:numPr>
        <w:spacing w:before="240" w:after="240"/>
        <w:jc w:val="center"/>
        <w:outlineLvl w:val="1"/>
        <w:rPr>
          <w:bCs/>
          <w:i/>
          <w:iCs/>
          <w:sz w:val="28"/>
          <w:szCs w:val="28"/>
        </w:rPr>
      </w:pPr>
      <w:bookmarkStart w:id="54" w:name="_Toc64408393"/>
      <w:r>
        <w:rPr>
          <w:bCs/>
          <w:i/>
          <w:iCs/>
          <w:sz w:val="28"/>
          <w:szCs w:val="28"/>
        </w:rPr>
        <w:t>Угрозы и риски</w:t>
      </w:r>
      <w:bookmarkEnd w:id="54"/>
    </w:p>
    <w:p w14:paraId="20C7A377" w14:textId="77777777" w:rsidR="00FE50F6" w:rsidRDefault="008E6DA1" w:rsidP="00ED3B0C">
      <w:pPr>
        <w:spacing w:line="360" w:lineRule="auto"/>
        <w:ind w:firstLine="709"/>
        <w:jc w:val="both"/>
        <w:rPr>
          <w:spacing w:val="4"/>
          <w:sz w:val="28"/>
          <w:szCs w:val="28"/>
        </w:rPr>
      </w:pPr>
      <w:r>
        <w:rPr>
          <w:sz w:val="28"/>
          <w:szCs w:val="28"/>
        </w:rPr>
        <w:t xml:space="preserve">Среди условий ведения предпринимательской деятельности Санкт-Петербурга важное место занимают </w:t>
      </w:r>
      <w:r w:rsidR="0052674F">
        <w:rPr>
          <w:sz w:val="28"/>
          <w:szCs w:val="28"/>
        </w:rPr>
        <w:t xml:space="preserve">определенные негативные факторы, в том </w:t>
      </w:r>
      <w:r w:rsidR="0052674F" w:rsidRPr="0016264F">
        <w:rPr>
          <w:spacing w:val="4"/>
          <w:sz w:val="28"/>
          <w:szCs w:val="28"/>
        </w:rPr>
        <w:t>числе</w:t>
      </w:r>
      <w:r w:rsidRPr="0016264F">
        <w:rPr>
          <w:spacing w:val="4"/>
          <w:sz w:val="28"/>
          <w:szCs w:val="28"/>
        </w:rPr>
        <w:t xml:space="preserve"> угрозы и риски, </w:t>
      </w:r>
      <w:r w:rsidR="00675FC7" w:rsidRPr="0016264F">
        <w:rPr>
          <w:spacing w:val="4"/>
          <w:sz w:val="28"/>
          <w:szCs w:val="28"/>
        </w:rPr>
        <w:t xml:space="preserve">которые </w:t>
      </w:r>
      <w:r w:rsidR="00A84CC8" w:rsidRPr="0016264F">
        <w:rPr>
          <w:spacing w:val="4"/>
          <w:sz w:val="28"/>
          <w:szCs w:val="28"/>
        </w:rPr>
        <w:t>представлены в порядке убывания значимости на следующей диаграмме</w:t>
      </w:r>
      <w:r w:rsidRPr="006515F2">
        <w:rPr>
          <w:spacing w:val="4"/>
          <w:sz w:val="28"/>
          <w:szCs w:val="28"/>
        </w:rPr>
        <w:t>.</w:t>
      </w:r>
      <w:r w:rsidR="00ED3B0C" w:rsidRPr="006515F2">
        <w:rPr>
          <w:spacing w:val="4"/>
          <w:sz w:val="28"/>
          <w:szCs w:val="28"/>
        </w:rPr>
        <w:t xml:space="preserve"> </w:t>
      </w:r>
      <w:r w:rsidR="00B5391E">
        <w:rPr>
          <w:spacing w:val="4"/>
          <w:sz w:val="28"/>
          <w:szCs w:val="28"/>
        </w:rPr>
        <w:t>Если по итогам опроса</w:t>
      </w:r>
      <w:r w:rsidR="00E9754F" w:rsidRPr="006515F2">
        <w:rPr>
          <w:spacing w:val="4"/>
          <w:sz w:val="28"/>
          <w:szCs w:val="28"/>
        </w:rPr>
        <w:t xml:space="preserve"> 201</w:t>
      </w:r>
      <w:r w:rsidR="000D4E44">
        <w:rPr>
          <w:spacing w:val="4"/>
          <w:sz w:val="28"/>
          <w:szCs w:val="28"/>
        </w:rPr>
        <w:t>9</w:t>
      </w:r>
      <w:r w:rsidR="00164029" w:rsidRPr="006515F2">
        <w:rPr>
          <w:spacing w:val="4"/>
          <w:sz w:val="28"/>
          <w:szCs w:val="28"/>
        </w:rPr>
        <w:t xml:space="preserve"> </w:t>
      </w:r>
      <w:r w:rsidR="00FE2D4B">
        <w:rPr>
          <w:spacing w:val="4"/>
          <w:sz w:val="28"/>
          <w:szCs w:val="28"/>
        </w:rPr>
        <w:t>было</w:t>
      </w:r>
      <w:r w:rsidR="00164029" w:rsidRPr="006515F2">
        <w:rPr>
          <w:spacing w:val="4"/>
          <w:sz w:val="28"/>
          <w:szCs w:val="28"/>
        </w:rPr>
        <w:t xml:space="preserve"> зафиксирован</w:t>
      </w:r>
      <w:r w:rsidR="00E9754F" w:rsidRPr="006515F2">
        <w:rPr>
          <w:spacing w:val="4"/>
          <w:sz w:val="28"/>
          <w:szCs w:val="28"/>
        </w:rPr>
        <w:t xml:space="preserve">о </w:t>
      </w:r>
      <w:r w:rsidR="00B5391E">
        <w:rPr>
          <w:spacing w:val="4"/>
          <w:sz w:val="28"/>
          <w:szCs w:val="28"/>
        </w:rPr>
        <w:t xml:space="preserve">некоторое </w:t>
      </w:r>
      <w:r w:rsidR="006515F2" w:rsidRPr="006515F2">
        <w:rPr>
          <w:spacing w:val="4"/>
          <w:sz w:val="28"/>
          <w:szCs w:val="28"/>
        </w:rPr>
        <w:t>снижение</w:t>
      </w:r>
      <w:r w:rsidR="00FE2D4B">
        <w:rPr>
          <w:spacing w:val="4"/>
          <w:sz w:val="28"/>
          <w:szCs w:val="28"/>
        </w:rPr>
        <w:t xml:space="preserve"> значимости макроэкономических рисков</w:t>
      </w:r>
      <w:r w:rsidR="00B86039">
        <w:rPr>
          <w:spacing w:val="4"/>
          <w:sz w:val="28"/>
          <w:szCs w:val="28"/>
        </w:rPr>
        <w:t>, которое</w:t>
      </w:r>
      <w:r w:rsidR="00A512AF">
        <w:rPr>
          <w:spacing w:val="4"/>
          <w:sz w:val="28"/>
          <w:szCs w:val="28"/>
        </w:rPr>
        <w:t>,</w:t>
      </w:r>
      <w:r w:rsidR="00B86039">
        <w:rPr>
          <w:spacing w:val="4"/>
          <w:sz w:val="28"/>
          <w:szCs w:val="28"/>
        </w:rPr>
        <w:t xml:space="preserve"> </w:t>
      </w:r>
      <w:r w:rsidR="00FE2D4B">
        <w:rPr>
          <w:spacing w:val="4"/>
          <w:sz w:val="28"/>
          <w:szCs w:val="28"/>
        </w:rPr>
        <w:t>что объяснялось</w:t>
      </w:r>
      <w:r w:rsidR="00B86039">
        <w:rPr>
          <w:spacing w:val="4"/>
          <w:sz w:val="28"/>
          <w:szCs w:val="28"/>
        </w:rPr>
        <w:t xml:space="preserve"> тем, что предприниматели </w:t>
      </w:r>
      <w:r w:rsidR="00A512AF">
        <w:rPr>
          <w:spacing w:val="4"/>
          <w:sz w:val="28"/>
          <w:szCs w:val="28"/>
        </w:rPr>
        <w:t>в силу возможностей присп</w:t>
      </w:r>
      <w:r w:rsidR="00C24A0E">
        <w:rPr>
          <w:spacing w:val="4"/>
          <w:sz w:val="28"/>
          <w:szCs w:val="28"/>
        </w:rPr>
        <w:t>особились к негативным факторам</w:t>
      </w:r>
      <w:r w:rsidR="00FE2D4B">
        <w:rPr>
          <w:spacing w:val="4"/>
          <w:sz w:val="28"/>
          <w:szCs w:val="28"/>
        </w:rPr>
        <w:t xml:space="preserve">, то в 2020 году зафиксирован явный рост их </w:t>
      </w:r>
      <w:r w:rsidR="00FE2D4B">
        <w:rPr>
          <w:sz w:val="28"/>
          <w:szCs w:val="28"/>
        </w:rPr>
        <w:t>значимости</w:t>
      </w:r>
      <w:r w:rsidR="00C24A0E">
        <w:rPr>
          <w:spacing w:val="4"/>
          <w:sz w:val="28"/>
          <w:szCs w:val="28"/>
        </w:rPr>
        <w:t xml:space="preserve">. </w:t>
      </w:r>
      <w:r w:rsidR="00FE2D4B">
        <w:rPr>
          <w:spacing w:val="4"/>
          <w:sz w:val="28"/>
          <w:szCs w:val="28"/>
        </w:rPr>
        <w:t>Резкого ухудшения общей ситуации в экономике и падения платежеспособного спроса опасаются 81,4% опрошенных предпринимателей (в 2019 году эта цифра составила 69,7%). Риск повышения налогов и акцизов по-прежнему остается на втором месте в перечне наиболее значимых угроз, несмотря на то, что доля отметивших его респондентов немного снизилась (с 50,2% до 42,2%). Резко выросла значимость угрозы роста курсов иностранных валют (с 26,2% в 2019 году до 40,6% в 2020 году), вышедшей в 2020 году на третье место</w:t>
      </w:r>
      <w:r w:rsidR="00FE50F6">
        <w:rPr>
          <w:spacing w:val="4"/>
          <w:sz w:val="28"/>
          <w:szCs w:val="28"/>
        </w:rPr>
        <w:t>.</w:t>
      </w:r>
    </w:p>
    <w:p w14:paraId="73F789EE" w14:textId="5FE569A0" w:rsidR="00FE50F6" w:rsidRPr="00FE50F6" w:rsidRDefault="00FE2D4B" w:rsidP="00ED3B0C">
      <w:pPr>
        <w:spacing w:line="360" w:lineRule="auto"/>
        <w:ind w:firstLine="709"/>
        <w:jc w:val="both"/>
        <w:rPr>
          <w:b/>
          <w:spacing w:val="4"/>
          <w:sz w:val="28"/>
          <w:szCs w:val="28"/>
        </w:rPr>
      </w:pPr>
      <w:r w:rsidRPr="00FE50F6">
        <w:rPr>
          <w:b/>
          <w:spacing w:val="4"/>
          <w:sz w:val="28"/>
          <w:szCs w:val="28"/>
        </w:rPr>
        <w:t>Угрозы, связанные с распространением новой коронавирусной инфекци</w:t>
      </w:r>
      <w:r w:rsidR="00AC1DCD">
        <w:rPr>
          <w:b/>
          <w:spacing w:val="4"/>
          <w:sz w:val="28"/>
          <w:szCs w:val="28"/>
        </w:rPr>
        <w:t>и</w:t>
      </w:r>
      <w:r w:rsidR="00FE50F6" w:rsidRPr="00FE50F6">
        <w:rPr>
          <w:b/>
          <w:spacing w:val="4"/>
          <w:sz w:val="28"/>
          <w:szCs w:val="28"/>
        </w:rPr>
        <w:t>,</w:t>
      </w:r>
      <w:r w:rsidRPr="00FE50F6">
        <w:rPr>
          <w:b/>
          <w:spacing w:val="4"/>
          <w:sz w:val="28"/>
          <w:szCs w:val="28"/>
        </w:rPr>
        <w:t xml:space="preserve"> </w:t>
      </w:r>
      <w:r w:rsidR="001A64D6">
        <w:rPr>
          <w:b/>
          <w:spacing w:val="4"/>
          <w:sz w:val="28"/>
          <w:szCs w:val="28"/>
        </w:rPr>
        <w:t>попали</w:t>
      </w:r>
      <w:r w:rsidRPr="00FE50F6">
        <w:rPr>
          <w:b/>
          <w:spacing w:val="4"/>
          <w:sz w:val="28"/>
          <w:szCs w:val="28"/>
        </w:rPr>
        <w:t xml:space="preserve"> в числ</w:t>
      </w:r>
      <w:r w:rsidR="001A64D6">
        <w:rPr>
          <w:b/>
          <w:spacing w:val="4"/>
          <w:sz w:val="28"/>
          <w:szCs w:val="28"/>
        </w:rPr>
        <w:t>о</w:t>
      </w:r>
      <w:r w:rsidRPr="00FE50F6">
        <w:rPr>
          <w:b/>
          <w:spacing w:val="4"/>
          <w:sz w:val="28"/>
          <w:szCs w:val="28"/>
        </w:rPr>
        <w:t xml:space="preserve"> наиболее часто </w:t>
      </w:r>
      <w:r w:rsidR="00FE50F6" w:rsidRPr="00FE50F6">
        <w:rPr>
          <w:b/>
          <w:spacing w:val="4"/>
          <w:sz w:val="28"/>
          <w:szCs w:val="28"/>
        </w:rPr>
        <w:t>озвучиваемых</w:t>
      </w:r>
      <w:r w:rsidR="001A64D6">
        <w:rPr>
          <w:b/>
          <w:spacing w:val="4"/>
          <w:sz w:val="28"/>
          <w:szCs w:val="28"/>
        </w:rPr>
        <w:t xml:space="preserve"> предпринимателями</w:t>
      </w:r>
      <w:r w:rsidRPr="00FE50F6">
        <w:rPr>
          <w:b/>
          <w:spacing w:val="4"/>
          <w:sz w:val="28"/>
          <w:szCs w:val="28"/>
        </w:rPr>
        <w:t>. При этом</w:t>
      </w:r>
      <w:r w:rsidR="00FE50F6" w:rsidRPr="00FE50F6">
        <w:rPr>
          <w:b/>
          <w:spacing w:val="4"/>
          <w:sz w:val="28"/>
          <w:szCs w:val="28"/>
        </w:rPr>
        <w:t>,</w:t>
      </w:r>
      <w:r w:rsidRPr="00FE50F6">
        <w:rPr>
          <w:b/>
          <w:spacing w:val="4"/>
          <w:sz w:val="28"/>
          <w:szCs w:val="28"/>
        </w:rPr>
        <w:t xml:space="preserve"> </w:t>
      </w:r>
      <w:r w:rsidR="00FE50F6" w:rsidRPr="00FE50F6">
        <w:rPr>
          <w:b/>
          <w:spacing w:val="4"/>
          <w:sz w:val="28"/>
          <w:szCs w:val="28"/>
        </w:rPr>
        <w:t xml:space="preserve">риски введения ограничительных мер, проведения проверок и привлечения к ответственности в связи с коронавирусом были отмечены </w:t>
      </w:r>
      <w:r w:rsidR="001A64D6">
        <w:rPr>
          <w:b/>
          <w:spacing w:val="4"/>
          <w:sz w:val="28"/>
          <w:szCs w:val="28"/>
        </w:rPr>
        <w:t>ими</w:t>
      </w:r>
      <w:r w:rsidR="00FE50F6" w:rsidRPr="00FE50F6">
        <w:rPr>
          <w:b/>
          <w:spacing w:val="4"/>
          <w:sz w:val="28"/>
          <w:szCs w:val="28"/>
        </w:rPr>
        <w:t xml:space="preserve"> даже чаще, чем собственно угроза заражения (34,6% против 32,0%). Это обстоятельство создает особую актуальность защиты прав</w:t>
      </w:r>
      <w:r w:rsidR="00FE50F6">
        <w:rPr>
          <w:b/>
          <w:spacing w:val="4"/>
          <w:sz w:val="28"/>
          <w:szCs w:val="28"/>
        </w:rPr>
        <w:t xml:space="preserve"> предпринимателей в сложившихся обстоятельствах</w:t>
      </w:r>
      <w:r w:rsidR="00FE50F6" w:rsidRPr="00FE50F6">
        <w:rPr>
          <w:b/>
          <w:spacing w:val="4"/>
          <w:sz w:val="28"/>
          <w:szCs w:val="28"/>
        </w:rPr>
        <w:t>.</w:t>
      </w:r>
    </w:p>
    <w:p w14:paraId="7E12CB30" w14:textId="4425AA00" w:rsidR="00ED3B0C" w:rsidRDefault="00FE2D4B" w:rsidP="00ED3B0C">
      <w:pPr>
        <w:spacing w:line="360" w:lineRule="auto"/>
        <w:ind w:firstLine="709"/>
        <w:jc w:val="both"/>
        <w:rPr>
          <w:sz w:val="28"/>
          <w:szCs w:val="28"/>
        </w:rPr>
      </w:pPr>
      <w:r>
        <w:rPr>
          <w:spacing w:val="4"/>
          <w:sz w:val="28"/>
          <w:szCs w:val="28"/>
        </w:rPr>
        <w:t xml:space="preserve"> </w:t>
      </w:r>
      <w:r w:rsidR="00C24A0E">
        <w:rPr>
          <w:spacing w:val="4"/>
          <w:sz w:val="28"/>
          <w:szCs w:val="28"/>
        </w:rPr>
        <w:t xml:space="preserve"> </w:t>
      </w:r>
    </w:p>
    <w:p w14:paraId="3209ECAB" w14:textId="73E59C09" w:rsidR="00164029" w:rsidRDefault="000D4E44" w:rsidP="00EB73B5">
      <w:pPr>
        <w:spacing w:line="360" w:lineRule="auto"/>
        <w:jc w:val="both"/>
        <w:rPr>
          <w:sz w:val="28"/>
          <w:szCs w:val="28"/>
        </w:rPr>
      </w:pPr>
      <w:r>
        <w:rPr>
          <w:noProof/>
        </w:rPr>
        <w:drawing>
          <wp:inline distT="0" distB="0" distL="0" distR="0" wp14:anchorId="4A9FFF7A" wp14:editId="59C4EEED">
            <wp:extent cx="6065520" cy="84963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C93C41" w14:textId="65DC5773" w:rsidR="00E939B5" w:rsidRPr="00653145" w:rsidRDefault="00E939B5" w:rsidP="00E939B5">
      <w:pPr>
        <w:jc w:val="center"/>
        <w:rPr>
          <w:i/>
          <w:sz w:val="28"/>
          <w:szCs w:val="28"/>
        </w:rPr>
      </w:pPr>
      <w:r w:rsidRPr="00653145">
        <w:rPr>
          <w:i/>
          <w:sz w:val="28"/>
          <w:szCs w:val="28"/>
        </w:rPr>
        <w:t>Рисунок 2.</w:t>
      </w:r>
      <w:r>
        <w:rPr>
          <w:i/>
          <w:sz w:val="28"/>
          <w:szCs w:val="28"/>
        </w:rPr>
        <w:t>1</w:t>
      </w:r>
      <w:r w:rsidR="00675FC7">
        <w:rPr>
          <w:i/>
          <w:sz w:val="28"/>
          <w:szCs w:val="28"/>
        </w:rPr>
        <w:t>4</w:t>
      </w:r>
      <w:r>
        <w:rPr>
          <w:i/>
          <w:sz w:val="28"/>
          <w:szCs w:val="28"/>
        </w:rPr>
        <w:t xml:space="preserve"> – Оценка угроз и рисков для предприятий в 20</w:t>
      </w:r>
      <w:r w:rsidR="008C1155">
        <w:rPr>
          <w:i/>
          <w:sz w:val="28"/>
          <w:szCs w:val="28"/>
        </w:rPr>
        <w:t>20</w:t>
      </w:r>
      <w:r>
        <w:rPr>
          <w:i/>
          <w:sz w:val="28"/>
          <w:szCs w:val="28"/>
        </w:rPr>
        <w:t xml:space="preserve"> году в сравнении с 201</w:t>
      </w:r>
      <w:r w:rsidR="008C1155">
        <w:rPr>
          <w:i/>
          <w:sz w:val="28"/>
          <w:szCs w:val="28"/>
        </w:rPr>
        <w:t>9</w:t>
      </w:r>
      <w:r>
        <w:rPr>
          <w:i/>
          <w:sz w:val="28"/>
          <w:szCs w:val="28"/>
        </w:rPr>
        <w:t xml:space="preserve"> годом</w:t>
      </w:r>
    </w:p>
    <w:p w14:paraId="6019652D" w14:textId="47FCB865" w:rsidR="00BD2D8C" w:rsidRPr="00653145" w:rsidRDefault="00BD2D8C" w:rsidP="00BD2D8C">
      <w:pPr>
        <w:jc w:val="center"/>
        <w:rPr>
          <w:i/>
          <w:sz w:val="28"/>
          <w:szCs w:val="28"/>
        </w:rPr>
      </w:pPr>
      <w:r>
        <w:rPr>
          <w:i/>
          <w:sz w:val="28"/>
          <w:szCs w:val="28"/>
        </w:rPr>
        <w:t>Примечание: на данном рисунке представлены доли предприятий, указавших наличие соответствующих угроз и рисков, поскольку респонденты имели возможность указывать более одной проблемы, сумма долей по каждому году не должна составлять 100%</w:t>
      </w:r>
    </w:p>
    <w:p w14:paraId="494B47D6" w14:textId="77777777" w:rsidR="00E939B5" w:rsidRDefault="00E939B5" w:rsidP="00E939B5">
      <w:pPr>
        <w:spacing w:line="360" w:lineRule="auto"/>
        <w:jc w:val="both"/>
        <w:rPr>
          <w:sz w:val="28"/>
          <w:szCs w:val="28"/>
        </w:rPr>
      </w:pPr>
    </w:p>
    <w:p w14:paraId="6D0585E3" w14:textId="77AECB3A" w:rsidR="00EE7A07" w:rsidRDefault="00FE50F6" w:rsidP="00403E44">
      <w:pPr>
        <w:spacing w:line="360" w:lineRule="auto"/>
        <w:ind w:firstLine="709"/>
        <w:jc w:val="both"/>
        <w:rPr>
          <w:sz w:val="28"/>
          <w:szCs w:val="28"/>
        </w:rPr>
      </w:pPr>
      <w:r>
        <w:rPr>
          <w:sz w:val="28"/>
          <w:szCs w:val="28"/>
        </w:rPr>
        <w:t xml:space="preserve">Следует отметить, что на фоне повышения значимости наиболее актуальных рисков и угроз, остальные практически не снизили своей распространенности.  </w:t>
      </w:r>
    </w:p>
    <w:p w14:paraId="1DAAB88B" w14:textId="07F0E183" w:rsidR="00FE50F6" w:rsidRDefault="00FE50F6" w:rsidP="00403E44">
      <w:pPr>
        <w:spacing w:line="360" w:lineRule="auto"/>
        <w:ind w:firstLine="709"/>
        <w:jc w:val="both"/>
        <w:rPr>
          <w:sz w:val="28"/>
          <w:szCs w:val="28"/>
        </w:rPr>
      </w:pPr>
      <w:r>
        <w:rPr>
          <w:sz w:val="28"/>
          <w:szCs w:val="28"/>
        </w:rPr>
        <w:t xml:space="preserve">Если риск роста арендных платежей показал незначительное снижение распространенности (с 28% до 25,7%), то </w:t>
      </w:r>
      <w:r w:rsidR="00963E53">
        <w:rPr>
          <w:sz w:val="28"/>
          <w:szCs w:val="28"/>
        </w:rPr>
        <w:t>риск отказа в продлении аренды – несколько вырос (с 8,4 до 10,3%).</w:t>
      </w:r>
    </w:p>
    <w:p w14:paraId="6027D809" w14:textId="77777777" w:rsidR="00963E53" w:rsidRDefault="00A512AF" w:rsidP="00A512AF">
      <w:pPr>
        <w:spacing w:line="360" w:lineRule="auto"/>
        <w:ind w:firstLine="709"/>
        <w:jc w:val="both"/>
        <w:rPr>
          <w:sz w:val="28"/>
          <w:szCs w:val="28"/>
        </w:rPr>
      </w:pPr>
      <w:r>
        <w:rPr>
          <w:sz w:val="28"/>
          <w:szCs w:val="28"/>
        </w:rPr>
        <w:t>Практически не изменилось отношение к риск</w:t>
      </w:r>
      <w:r w:rsidR="00963E53">
        <w:rPr>
          <w:sz w:val="28"/>
          <w:szCs w:val="28"/>
        </w:rPr>
        <w:t>ам</w:t>
      </w:r>
      <w:r>
        <w:rPr>
          <w:sz w:val="28"/>
          <w:szCs w:val="28"/>
        </w:rPr>
        <w:t xml:space="preserve"> </w:t>
      </w:r>
      <w:r w:rsidR="00963E53">
        <w:rPr>
          <w:sz w:val="28"/>
          <w:szCs w:val="28"/>
        </w:rPr>
        <w:t xml:space="preserve">введения санкционных ограничений со стороны Европейского союза, США или иных стран (отмечен 12,6% предпринимателей), </w:t>
      </w:r>
      <w:r>
        <w:rPr>
          <w:sz w:val="28"/>
          <w:szCs w:val="28"/>
        </w:rPr>
        <w:t>удорожания кредитных ресурсов из-за повышения ставок банков по коммерческим кредитам (1</w:t>
      </w:r>
      <w:r w:rsidR="00963E53">
        <w:rPr>
          <w:sz w:val="28"/>
          <w:szCs w:val="28"/>
        </w:rPr>
        <w:t>1</w:t>
      </w:r>
      <w:r>
        <w:rPr>
          <w:sz w:val="28"/>
          <w:szCs w:val="28"/>
        </w:rPr>
        <w:t>,</w:t>
      </w:r>
      <w:r w:rsidR="00963E53">
        <w:rPr>
          <w:sz w:val="28"/>
          <w:szCs w:val="28"/>
        </w:rPr>
        <w:t>4</w:t>
      </w:r>
      <w:r>
        <w:rPr>
          <w:sz w:val="28"/>
          <w:szCs w:val="28"/>
        </w:rPr>
        <w:t>% в 20</w:t>
      </w:r>
      <w:r w:rsidR="00963E53">
        <w:rPr>
          <w:sz w:val="28"/>
          <w:szCs w:val="28"/>
        </w:rPr>
        <w:t>20 году</w:t>
      </w:r>
      <w:r>
        <w:rPr>
          <w:sz w:val="28"/>
          <w:szCs w:val="28"/>
        </w:rPr>
        <w:t xml:space="preserve"> и 11,1%</w:t>
      </w:r>
      <w:r w:rsidR="00403E44">
        <w:rPr>
          <w:sz w:val="28"/>
          <w:szCs w:val="28"/>
        </w:rPr>
        <w:t xml:space="preserve"> –</w:t>
      </w:r>
      <w:r>
        <w:rPr>
          <w:sz w:val="28"/>
          <w:szCs w:val="28"/>
        </w:rPr>
        <w:t xml:space="preserve"> в 2019 году)</w:t>
      </w:r>
      <w:r w:rsidR="00403E44">
        <w:rPr>
          <w:sz w:val="28"/>
          <w:szCs w:val="28"/>
        </w:rPr>
        <w:t>,</w:t>
      </w:r>
      <w:r>
        <w:rPr>
          <w:sz w:val="28"/>
          <w:szCs w:val="28"/>
        </w:rPr>
        <w:t xml:space="preserve"> </w:t>
      </w:r>
      <w:r w:rsidR="00963E53">
        <w:rPr>
          <w:sz w:val="28"/>
          <w:szCs w:val="28"/>
        </w:rPr>
        <w:t>отмены льгот и преференций (8,6%).</w:t>
      </w:r>
    </w:p>
    <w:p w14:paraId="593D4233" w14:textId="4865F8B8" w:rsidR="00403E44" w:rsidRDefault="00963E53" w:rsidP="00A512AF">
      <w:pPr>
        <w:spacing w:line="360" w:lineRule="auto"/>
        <w:ind w:firstLine="709"/>
        <w:jc w:val="both"/>
        <w:rPr>
          <w:sz w:val="28"/>
          <w:szCs w:val="28"/>
        </w:rPr>
      </w:pPr>
      <w:r>
        <w:rPr>
          <w:sz w:val="28"/>
          <w:szCs w:val="28"/>
        </w:rPr>
        <w:t>На фоне снижения распространенности проблемы сложности бюрократических процедур (с 27% до 23,9%) был отмечен рост опасений в отношении необоснованного уголовного преследования (с 2,7% до 4%) и попыток</w:t>
      </w:r>
      <w:r w:rsidR="00A512AF">
        <w:rPr>
          <w:sz w:val="28"/>
          <w:szCs w:val="28"/>
        </w:rPr>
        <w:t xml:space="preserve"> силового захвата бизнеса (рейдерс</w:t>
      </w:r>
      <w:r>
        <w:rPr>
          <w:sz w:val="28"/>
          <w:szCs w:val="28"/>
        </w:rPr>
        <w:t>тва) (с 1,6% до 2,8%</w:t>
      </w:r>
      <w:r w:rsidR="00A512AF">
        <w:rPr>
          <w:sz w:val="28"/>
          <w:szCs w:val="28"/>
        </w:rPr>
        <w:t>).</w:t>
      </w:r>
    </w:p>
    <w:p w14:paraId="2E46E052" w14:textId="744C6B43" w:rsidR="003854B1" w:rsidRDefault="001A64D6" w:rsidP="007C4120">
      <w:pPr>
        <w:spacing w:line="360" w:lineRule="auto"/>
        <w:ind w:hanging="284"/>
        <w:jc w:val="both"/>
        <w:rPr>
          <w:sz w:val="28"/>
          <w:szCs w:val="28"/>
        </w:rPr>
      </w:pPr>
      <w:r>
        <w:rPr>
          <w:noProof/>
        </w:rPr>
        <w:drawing>
          <wp:inline distT="0" distB="0" distL="0" distR="0" wp14:anchorId="32BBEA98" wp14:editId="730ED4C2">
            <wp:extent cx="5939790" cy="7825740"/>
            <wp:effectExtent l="0" t="0" r="3810" b="38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187FBB" w14:textId="0B91F4C4" w:rsidR="00546BEE" w:rsidRPr="00653145" w:rsidRDefault="00546BEE" w:rsidP="00546BEE">
      <w:pPr>
        <w:jc w:val="center"/>
        <w:rPr>
          <w:i/>
          <w:sz w:val="28"/>
          <w:szCs w:val="28"/>
        </w:rPr>
      </w:pPr>
      <w:r w:rsidRPr="00653145">
        <w:rPr>
          <w:i/>
          <w:sz w:val="28"/>
          <w:szCs w:val="28"/>
        </w:rPr>
        <w:t>Рисунок 2.</w:t>
      </w:r>
      <w:r>
        <w:rPr>
          <w:i/>
          <w:sz w:val="28"/>
          <w:szCs w:val="28"/>
        </w:rPr>
        <w:t>1</w:t>
      </w:r>
      <w:r w:rsidR="00D55A5D">
        <w:rPr>
          <w:i/>
          <w:sz w:val="28"/>
          <w:szCs w:val="28"/>
        </w:rPr>
        <w:t>5</w:t>
      </w:r>
      <w:r>
        <w:rPr>
          <w:i/>
          <w:sz w:val="28"/>
          <w:szCs w:val="28"/>
        </w:rPr>
        <w:t xml:space="preserve"> – Оценка угроз и рисков предприятий по размерам в 20</w:t>
      </w:r>
      <w:r w:rsidR="001A64D6">
        <w:rPr>
          <w:i/>
          <w:sz w:val="28"/>
          <w:szCs w:val="28"/>
        </w:rPr>
        <w:t>20</w:t>
      </w:r>
      <w:r>
        <w:rPr>
          <w:i/>
          <w:sz w:val="28"/>
          <w:szCs w:val="28"/>
        </w:rPr>
        <w:t xml:space="preserve"> году</w:t>
      </w:r>
    </w:p>
    <w:p w14:paraId="76E90FE2" w14:textId="609AC5B2" w:rsidR="00546BEE" w:rsidRPr="00653145" w:rsidRDefault="00546BEE" w:rsidP="00546BEE">
      <w:pPr>
        <w:jc w:val="center"/>
        <w:rPr>
          <w:i/>
          <w:sz w:val="28"/>
          <w:szCs w:val="28"/>
        </w:rPr>
      </w:pPr>
      <w:r>
        <w:rPr>
          <w:i/>
          <w:sz w:val="28"/>
          <w:szCs w:val="28"/>
        </w:rPr>
        <w:t>Примечание: на данном рисунке представлены доли предприятий в числе предприятий каждого размера, указавших наличие соответствующих угроз и рисков, поскольку респонденты имели возможность указывать более одной проблемы, сумма долей по каждой размерной категории не должна составлять 100%</w:t>
      </w:r>
      <w:r w:rsidR="001A64D6">
        <w:rPr>
          <w:i/>
          <w:sz w:val="28"/>
          <w:szCs w:val="28"/>
        </w:rPr>
        <w:t>. В</w:t>
      </w:r>
      <w:r w:rsidR="001A64D6" w:rsidRPr="001A64D6">
        <w:rPr>
          <w:i/>
          <w:sz w:val="28"/>
          <w:szCs w:val="28"/>
        </w:rPr>
        <w:t xml:space="preserve"> целях избежать излишней </w:t>
      </w:r>
      <w:proofErr w:type="spellStart"/>
      <w:r w:rsidR="00E11578">
        <w:rPr>
          <w:i/>
          <w:sz w:val="28"/>
          <w:szCs w:val="28"/>
        </w:rPr>
        <w:t>перегруженнсти</w:t>
      </w:r>
      <w:proofErr w:type="spellEnd"/>
      <w:r w:rsidR="00E11578">
        <w:rPr>
          <w:i/>
          <w:sz w:val="28"/>
          <w:szCs w:val="28"/>
        </w:rPr>
        <w:t xml:space="preserve"> данной диаграммы, на ней</w:t>
      </w:r>
      <w:r w:rsidR="001A64D6" w:rsidRPr="001A64D6">
        <w:rPr>
          <w:i/>
          <w:sz w:val="28"/>
          <w:szCs w:val="28"/>
        </w:rPr>
        <w:t xml:space="preserve"> не указаны значения оценок угроз в целом, так как эти данные уже представлены на предыдущей диаграмме</w:t>
      </w:r>
      <w:r w:rsidR="00E11578">
        <w:rPr>
          <w:i/>
          <w:sz w:val="28"/>
          <w:szCs w:val="28"/>
        </w:rPr>
        <w:t>.</w:t>
      </w:r>
    </w:p>
    <w:p w14:paraId="6613411E" w14:textId="47888BF1" w:rsidR="00E714FC" w:rsidRDefault="00E714FC" w:rsidP="00F5048B">
      <w:pPr>
        <w:spacing w:before="240" w:line="360" w:lineRule="auto"/>
        <w:ind w:firstLine="709"/>
        <w:jc w:val="both"/>
        <w:rPr>
          <w:sz w:val="28"/>
          <w:szCs w:val="28"/>
        </w:rPr>
      </w:pPr>
    </w:p>
    <w:p w14:paraId="254D1AE5" w14:textId="2163F95B" w:rsidR="00D50EF3" w:rsidRPr="00E915EF" w:rsidRDefault="00D50EF3" w:rsidP="00D50EF3">
      <w:pPr>
        <w:spacing w:line="360" w:lineRule="auto"/>
        <w:ind w:firstLine="709"/>
        <w:jc w:val="both"/>
        <w:rPr>
          <w:sz w:val="28"/>
          <w:szCs w:val="28"/>
        </w:rPr>
      </w:pPr>
      <w:r w:rsidRPr="00E915EF">
        <w:rPr>
          <w:sz w:val="28"/>
          <w:szCs w:val="28"/>
        </w:rPr>
        <w:t>Влияние указанных угроз на средние и крупные предприятия имеет несколько особенностей</w:t>
      </w:r>
      <w:r>
        <w:rPr>
          <w:sz w:val="28"/>
          <w:szCs w:val="28"/>
        </w:rPr>
        <w:t>, в том числе и в отношении коронавирусных угроз</w:t>
      </w:r>
      <w:r w:rsidRPr="00E915EF">
        <w:rPr>
          <w:sz w:val="28"/>
          <w:szCs w:val="28"/>
        </w:rPr>
        <w:t xml:space="preserve">. Для крупных предприятий </w:t>
      </w:r>
      <w:r>
        <w:rPr>
          <w:sz w:val="28"/>
          <w:szCs w:val="28"/>
        </w:rPr>
        <w:t xml:space="preserve">в 2020 году </w:t>
      </w:r>
      <w:r w:rsidRPr="00E915EF">
        <w:rPr>
          <w:sz w:val="28"/>
          <w:szCs w:val="28"/>
        </w:rPr>
        <w:t xml:space="preserve">сравнительно </w:t>
      </w:r>
      <w:r>
        <w:rPr>
          <w:sz w:val="28"/>
          <w:szCs w:val="28"/>
        </w:rPr>
        <w:t>менее</w:t>
      </w:r>
      <w:r w:rsidRPr="00E915EF">
        <w:rPr>
          <w:sz w:val="28"/>
          <w:szCs w:val="28"/>
        </w:rPr>
        <w:t xml:space="preserve"> значимыми </w:t>
      </w:r>
      <w:r>
        <w:rPr>
          <w:sz w:val="28"/>
          <w:szCs w:val="28"/>
        </w:rPr>
        <w:t>стали</w:t>
      </w:r>
      <w:r w:rsidRPr="00E915EF">
        <w:rPr>
          <w:sz w:val="28"/>
          <w:szCs w:val="28"/>
        </w:rPr>
        <w:t xml:space="preserve"> угрозы р</w:t>
      </w:r>
      <w:r w:rsidRPr="008C0A7A">
        <w:rPr>
          <w:sz w:val="28"/>
          <w:szCs w:val="28"/>
        </w:rPr>
        <w:t>езко</w:t>
      </w:r>
      <w:r w:rsidRPr="00E915EF">
        <w:rPr>
          <w:sz w:val="28"/>
          <w:szCs w:val="28"/>
        </w:rPr>
        <w:t>го</w:t>
      </w:r>
      <w:r w:rsidRPr="008C0A7A">
        <w:rPr>
          <w:sz w:val="28"/>
          <w:szCs w:val="28"/>
        </w:rPr>
        <w:t xml:space="preserve"> ухудшени</w:t>
      </w:r>
      <w:r w:rsidRPr="00E915EF">
        <w:rPr>
          <w:sz w:val="28"/>
          <w:szCs w:val="28"/>
        </w:rPr>
        <w:t>я</w:t>
      </w:r>
      <w:r w:rsidRPr="008C0A7A">
        <w:rPr>
          <w:sz w:val="28"/>
          <w:szCs w:val="28"/>
        </w:rPr>
        <w:t xml:space="preserve"> общей ситуации в экономике и падени</w:t>
      </w:r>
      <w:r>
        <w:rPr>
          <w:sz w:val="28"/>
          <w:szCs w:val="28"/>
        </w:rPr>
        <w:t>я</w:t>
      </w:r>
      <w:r w:rsidRPr="008C0A7A">
        <w:rPr>
          <w:sz w:val="28"/>
          <w:szCs w:val="28"/>
        </w:rPr>
        <w:t xml:space="preserve"> платежеспособного спроса</w:t>
      </w:r>
      <w:r w:rsidRPr="00E915EF">
        <w:rPr>
          <w:sz w:val="28"/>
          <w:szCs w:val="28"/>
        </w:rPr>
        <w:t xml:space="preserve"> (</w:t>
      </w:r>
      <w:r>
        <w:rPr>
          <w:sz w:val="28"/>
          <w:szCs w:val="28"/>
        </w:rPr>
        <w:t>68,4</w:t>
      </w:r>
      <w:r w:rsidRPr="00E915EF">
        <w:rPr>
          <w:sz w:val="28"/>
          <w:szCs w:val="28"/>
        </w:rPr>
        <w:t>%), п</w:t>
      </w:r>
      <w:r w:rsidRPr="008C0A7A">
        <w:rPr>
          <w:sz w:val="28"/>
          <w:szCs w:val="28"/>
        </w:rPr>
        <w:t>овышени</w:t>
      </w:r>
      <w:r w:rsidRPr="00E915EF">
        <w:rPr>
          <w:sz w:val="28"/>
          <w:szCs w:val="28"/>
        </w:rPr>
        <w:t>я</w:t>
      </w:r>
      <w:r w:rsidRPr="008C0A7A">
        <w:rPr>
          <w:sz w:val="28"/>
          <w:szCs w:val="28"/>
        </w:rPr>
        <w:t xml:space="preserve"> налогов, акцизов</w:t>
      </w:r>
      <w:r>
        <w:rPr>
          <w:sz w:val="28"/>
          <w:szCs w:val="28"/>
        </w:rPr>
        <w:t xml:space="preserve"> (10,5%)</w:t>
      </w:r>
      <w:r w:rsidRPr="00E915EF">
        <w:rPr>
          <w:sz w:val="28"/>
          <w:szCs w:val="28"/>
        </w:rPr>
        <w:t>.</w:t>
      </w:r>
      <w:r>
        <w:rPr>
          <w:sz w:val="28"/>
          <w:szCs w:val="28"/>
        </w:rPr>
        <w:t xml:space="preserve"> Вместе с тем, угроза заражения работников коронавирусом оказалась для них весьма ощутимой и заняла второе место по распространенности (ее отметили 47,4% крупных предприятий). Угрозу введения </w:t>
      </w:r>
      <w:r w:rsidRPr="00E11578">
        <w:rPr>
          <w:sz w:val="28"/>
          <w:szCs w:val="28"/>
        </w:rPr>
        <w:t>ограничительных мер, проведения проверок и привлечения к ответственности в связи с коронавирусом</w:t>
      </w:r>
      <w:r>
        <w:rPr>
          <w:sz w:val="28"/>
          <w:szCs w:val="28"/>
        </w:rPr>
        <w:t xml:space="preserve"> озвучили всего 21,1% крупных предприятий.  Средние предприятия в этих оценках оказались соответственно своему размеру – между малыми и крупными – и среди них риск введения ограничений отметили 31,3%, а риск заражения работников – 40,6%. Такую закономерность можно объяснить, с одной стороны, ростом скорости распространения инфекции в связи с повышенной концентрацией людей на предприятиях больших размеров, а с другой стороны – большим запасом прочности, подушкой безопасности более крупных предприятий на случай ограничений или приостановки деятельности, а также более высокими шансами получить достаточную поддержку со стороны государства.</w:t>
      </w:r>
    </w:p>
    <w:p w14:paraId="61D1809A" w14:textId="2DD924D6" w:rsidR="005F011F" w:rsidRDefault="00A55B3C" w:rsidP="00B646B2">
      <w:pPr>
        <w:spacing w:before="240" w:line="360" w:lineRule="auto"/>
        <w:ind w:firstLine="709"/>
        <w:jc w:val="both"/>
        <w:rPr>
          <w:sz w:val="28"/>
          <w:szCs w:val="28"/>
        </w:rPr>
      </w:pPr>
      <w:r>
        <w:rPr>
          <w:sz w:val="28"/>
          <w:szCs w:val="28"/>
        </w:rPr>
        <w:t xml:space="preserve">На </w:t>
      </w:r>
      <w:r w:rsidR="00E84BEF">
        <w:rPr>
          <w:sz w:val="28"/>
          <w:szCs w:val="28"/>
        </w:rPr>
        <w:t>следующей</w:t>
      </w:r>
      <w:r>
        <w:rPr>
          <w:sz w:val="28"/>
          <w:szCs w:val="28"/>
        </w:rPr>
        <w:t xml:space="preserve"> диаграмме представлены н</w:t>
      </w:r>
      <w:r w:rsidR="009F3B0F">
        <w:rPr>
          <w:sz w:val="28"/>
          <w:szCs w:val="28"/>
        </w:rPr>
        <w:t>аиболее существенные р</w:t>
      </w:r>
      <w:r w:rsidR="00546BEE">
        <w:rPr>
          <w:sz w:val="28"/>
          <w:szCs w:val="28"/>
        </w:rPr>
        <w:t>иски в разрезе по сферам деятельности</w:t>
      </w:r>
      <w:r w:rsidR="009F3B0F" w:rsidRPr="006A3194">
        <w:rPr>
          <w:sz w:val="28"/>
          <w:szCs w:val="28"/>
        </w:rPr>
        <w:t>. Наиболее значимая угроза ухудшения общей ситуации в экономике и падения платежеспособного спроса, как и ожидалось, характерна для всех сфер деятельности.</w:t>
      </w:r>
      <w:r w:rsidR="00546BEE" w:rsidRPr="006A3194">
        <w:rPr>
          <w:sz w:val="28"/>
          <w:szCs w:val="28"/>
        </w:rPr>
        <w:t xml:space="preserve"> </w:t>
      </w:r>
      <w:r w:rsidR="009F3B0F" w:rsidRPr="006A3194">
        <w:rPr>
          <w:sz w:val="28"/>
          <w:szCs w:val="28"/>
        </w:rPr>
        <w:t xml:space="preserve">Остальные риски </w:t>
      </w:r>
      <w:r w:rsidR="00F406A1" w:rsidRPr="006A3194">
        <w:rPr>
          <w:sz w:val="28"/>
          <w:szCs w:val="28"/>
        </w:rPr>
        <w:t xml:space="preserve">имеют </w:t>
      </w:r>
      <w:r w:rsidR="009F3B0F" w:rsidRPr="006A3194">
        <w:rPr>
          <w:sz w:val="28"/>
          <w:szCs w:val="28"/>
        </w:rPr>
        <w:t>отдельные</w:t>
      </w:r>
      <w:r w:rsidR="00F406A1" w:rsidRPr="006A3194">
        <w:rPr>
          <w:sz w:val="28"/>
          <w:szCs w:val="28"/>
        </w:rPr>
        <w:t xml:space="preserve"> особенности</w:t>
      </w:r>
      <w:r w:rsidR="00546BEE" w:rsidRPr="006A3194">
        <w:rPr>
          <w:sz w:val="28"/>
          <w:szCs w:val="28"/>
        </w:rPr>
        <w:t xml:space="preserve">. </w:t>
      </w:r>
    </w:p>
    <w:p w14:paraId="3D3F8038" w14:textId="77777777" w:rsidR="00EB0BCC" w:rsidRDefault="00EB0BCC" w:rsidP="00EB0BCC">
      <w:pPr>
        <w:spacing w:line="360" w:lineRule="auto"/>
        <w:jc w:val="both"/>
        <w:rPr>
          <w:sz w:val="28"/>
          <w:szCs w:val="28"/>
        </w:rPr>
      </w:pPr>
    </w:p>
    <w:p w14:paraId="4826A9E1" w14:textId="60784251" w:rsidR="00EB0BCC" w:rsidRDefault="00B646B2" w:rsidP="00EB0BCC">
      <w:pPr>
        <w:spacing w:line="360" w:lineRule="auto"/>
        <w:jc w:val="both"/>
        <w:rPr>
          <w:sz w:val="28"/>
          <w:szCs w:val="28"/>
        </w:rPr>
      </w:pPr>
      <w:r>
        <w:rPr>
          <w:noProof/>
        </w:rPr>
        <w:drawing>
          <wp:inline distT="0" distB="0" distL="0" distR="0" wp14:anchorId="0094F5C5" wp14:editId="23C6891C">
            <wp:extent cx="5859780" cy="7741920"/>
            <wp:effectExtent l="0" t="0" r="762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4FE5CC" w14:textId="5FDB3C79" w:rsidR="00D024E9" w:rsidRPr="00037A97" w:rsidRDefault="00037A97" w:rsidP="00037A97">
      <w:pPr>
        <w:jc w:val="center"/>
        <w:rPr>
          <w:i/>
          <w:sz w:val="28"/>
          <w:szCs w:val="28"/>
        </w:rPr>
      </w:pPr>
      <w:r w:rsidRPr="00653145">
        <w:rPr>
          <w:i/>
          <w:sz w:val="28"/>
          <w:szCs w:val="28"/>
        </w:rPr>
        <w:t>Рисунок 2.</w:t>
      </w:r>
      <w:r w:rsidR="00C34A92">
        <w:rPr>
          <w:i/>
          <w:sz w:val="28"/>
          <w:szCs w:val="28"/>
        </w:rPr>
        <w:t>16</w:t>
      </w:r>
      <w:r>
        <w:rPr>
          <w:i/>
          <w:sz w:val="28"/>
          <w:szCs w:val="28"/>
        </w:rPr>
        <w:t xml:space="preserve"> – Оценка наиболее значимых угроз и рисков предприятий по сферам деятельности в 20</w:t>
      </w:r>
      <w:r w:rsidR="00D50EF3">
        <w:rPr>
          <w:i/>
          <w:sz w:val="28"/>
          <w:szCs w:val="28"/>
        </w:rPr>
        <w:t>20</w:t>
      </w:r>
      <w:r>
        <w:rPr>
          <w:i/>
          <w:sz w:val="28"/>
          <w:szCs w:val="28"/>
        </w:rPr>
        <w:t xml:space="preserve"> году</w:t>
      </w:r>
    </w:p>
    <w:p w14:paraId="2A2F7A68" w14:textId="77777777" w:rsidR="00BD2D8C" w:rsidRPr="00653145" w:rsidRDefault="00BD2D8C" w:rsidP="00BD2D8C">
      <w:pPr>
        <w:jc w:val="center"/>
        <w:rPr>
          <w:i/>
          <w:sz w:val="28"/>
          <w:szCs w:val="28"/>
        </w:rPr>
      </w:pPr>
      <w:r>
        <w:rPr>
          <w:i/>
          <w:sz w:val="28"/>
          <w:szCs w:val="28"/>
        </w:rPr>
        <w:t xml:space="preserve">Примечание: на данном рисунке представлены доли предприятий в числе предприятий </w:t>
      </w:r>
      <w:r w:rsidR="00FB07EE">
        <w:rPr>
          <w:i/>
          <w:sz w:val="28"/>
          <w:szCs w:val="28"/>
        </w:rPr>
        <w:t>отдельных</w:t>
      </w:r>
      <w:r>
        <w:rPr>
          <w:i/>
          <w:sz w:val="28"/>
          <w:szCs w:val="28"/>
        </w:rPr>
        <w:t xml:space="preserve"> сфер деятельности, указавших наличие соответствующих угроз и рисков, сумма долей по каждой размерной категории не должна составлять 100%</w:t>
      </w:r>
    </w:p>
    <w:p w14:paraId="4BC727E1" w14:textId="5E85EB76" w:rsidR="00B646B2" w:rsidRDefault="00B646B2" w:rsidP="00B646B2">
      <w:pPr>
        <w:spacing w:before="240" w:line="360" w:lineRule="auto"/>
        <w:ind w:firstLine="709"/>
        <w:jc w:val="both"/>
        <w:rPr>
          <w:sz w:val="28"/>
          <w:szCs w:val="28"/>
        </w:rPr>
      </w:pPr>
      <w:r w:rsidRPr="006A3194">
        <w:rPr>
          <w:sz w:val="28"/>
          <w:szCs w:val="28"/>
        </w:rPr>
        <w:t xml:space="preserve">Риски повышения налогов и акцизов менее всего актуальны для предприятий в сфере недвижимости и финансов, а также для сферы образования и науки (его отметили 33,3% и </w:t>
      </w:r>
      <w:r>
        <w:rPr>
          <w:sz w:val="28"/>
          <w:szCs w:val="28"/>
        </w:rPr>
        <w:t>2</w:t>
      </w:r>
      <w:r w:rsidRPr="006A3194">
        <w:rPr>
          <w:sz w:val="28"/>
          <w:szCs w:val="28"/>
        </w:rPr>
        <w:t>8,</w:t>
      </w:r>
      <w:r>
        <w:rPr>
          <w:sz w:val="28"/>
          <w:szCs w:val="28"/>
        </w:rPr>
        <w:t>6</w:t>
      </w:r>
      <w:r w:rsidRPr="006A3194">
        <w:rPr>
          <w:sz w:val="28"/>
          <w:szCs w:val="28"/>
        </w:rPr>
        <w:t>% респондентов в данных сферах соответственно).</w:t>
      </w:r>
      <w:r>
        <w:rPr>
          <w:sz w:val="28"/>
          <w:szCs w:val="28"/>
        </w:rPr>
        <w:t xml:space="preserve"> </w:t>
      </w:r>
      <w:r w:rsidR="004353EE">
        <w:rPr>
          <w:sz w:val="28"/>
          <w:szCs w:val="28"/>
        </w:rPr>
        <w:t>Риск р</w:t>
      </w:r>
      <w:r w:rsidR="004353EE" w:rsidRPr="00FA7FDF">
        <w:rPr>
          <w:sz w:val="28"/>
          <w:szCs w:val="28"/>
        </w:rPr>
        <w:t xml:space="preserve">оста курса иностранных валют </w:t>
      </w:r>
      <w:r w:rsidR="004353EE">
        <w:rPr>
          <w:sz w:val="28"/>
          <w:szCs w:val="28"/>
        </w:rPr>
        <w:t>наиболее</w:t>
      </w:r>
      <w:r w:rsidR="004353EE" w:rsidRPr="00FA7FDF">
        <w:rPr>
          <w:sz w:val="28"/>
          <w:szCs w:val="28"/>
        </w:rPr>
        <w:t xml:space="preserve"> значим для </w:t>
      </w:r>
      <w:r w:rsidR="004353EE">
        <w:rPr>
          <w:sz w:val="28"/>
          <w:szCs w:val="28"/>
        </w:rPr>
        <w:t xml:space="preserve">более половины </w:t>
      </w:r>
      <w:r w:rsidR="004353EE" w:rsidRPr="00FA7FDF">
        <w:rPr>
          <w:sz w:val="28"/>
          <w:szCs w:val="28"/>
        </w:rPr>
        <w:t xml:space="preserve">предприятий в сфере </w:t>
      </w:r>
      <w:r w:rsidR="004353EE">
        <w:rPr>
          <w:sz w:val="28"/>
          <w:szCs w:val="28"/>
        </w:rPr>
        <w:t>производства</w:t>
      </w:r>
      <w:r w:rsidR="004353EE" w:rsidRPr="00FA7FDF">
        <w:rPr>
          <w:sz w:val="28"/>
          <w:szCs w:val="28"/>
        </w:rPr>
        <w:t xml:space="preserve"> (</w:t>
      </w:r>
      <w:r w:rsidR="004353EE">
        <w:rPr>
          <w:sz w:val="28"/>
          <w:szCs w:val="28"/>
        </w:rPr>
        <w:t>56,1</w:t>
      </w:r>
      <w:r w:rsidR="004353EE" w:rsidRPr="00FA7FDF">
        <w:rPr>
          <w:sz w:val="28"/>
          <w:szCs w:val="28"/>
        </w:rPr>
        <w:t xml:space="preserve">%), для которых </w:t>
      </w:r>
      <w:r w:rsidR="004353EE">
        <w:rPr>
          <w:sz w:val="28"/>
          <w:szCs w:val="28"/>
        </w:rPr>
        <w:t>критически важным фактором издержек являются цены на импортные комплектующие и сырьё</w:t>
      </w:r>
      <w:r w:rsidR="004353EE" w:rsidRPr="00FA7FDF">
        <w:rPr>
          <w:sz w:val="28"/>
          <w:szCs w:val="28"/>
        </w:rPr>
        <w:t>.</w:t>
      </w:r>
      <w:r w:rsidR="004353EE">
        <w:rPr>
          <w:sz w:val="28"/>
          <w:szCs w:val="28"/>
        </w:rPr>
        <w:t xml:space="preserve"> Вместе с тем, они в меньшей степени опасаются введения ограничительных мер, проведения проверок и наложения штрафов в связи с коронавирусом (указали 24,3% предприятий в сфере промышленности). Этот риск в большей степени актуален для предприятий торговли, ремонта и общественного питания (37,8%) и услуг (35,1%). Заражения работников коронавирусом в наибольшей степени опасаются на предприятиях в сферах образования и науки (</w:t>
      </w:r>
      <w:r w:rsidR="00AF5193">
        <w:rPr>
          <w:sz w:val="28"/>
          <w:szCs w:val="28"/>
        </w:rPr>
        <w:t xml:space="preserve">42,9%) и строительства (39,3%). </w:t>
      </w:r>
      <w:r w:rsidRPr="004866FD">
        <w:rPr>
          <w:sz w:val="28"/>
          <w:szCs w:val="28"/>
        </w:rPr>
        <w:t>Повышение тарифов</w:t>
      </w:r>
      <w:r w:rsidR="004353EE">
        <w:rPr>
          <w:sz w:val="28"/>
          <w:szCs w:val="28"/>
        </w:rPr>
        <w:t xml:space="preserve"> является наибольшей угрозой для</w:t>
      </w:r>
      <w:r w:rsidRPr="004866FD">
        <w:rPr>
          <w:sz w:val="28"/>
          <w:szCs w:val="28"/>
        </w:rPr>
        <w:t xml:space="preserve"> сферы строительства</w:t>
      </w:r>
      <w:r>
        <w:rPr>
          <w:sz w:val="28"/>
          <w:szCs w:val="28"/>
        </w:rPr>
        <w:t xml:space="preserve"> (</w:t>
      </w:r>
      <w:r w:rsidR="004353EE">
        <w:rPr>
          <w:sz w:val="28"/>
          <w:szCs w:val="28"/>
        </w:rPr>
        <w:t>42,9</w:t>
      </w:r>
      <w:r>
        <w:rPr>
          <w:sz w:val="28"/>
          <w:szCs w:val="28"/>
        </w:rPr>
        <w:t>%)</w:t>
      </w:r>
      <w:r w:rsidRPr="004866FD">
        <w:rPr>
          <w:sz w:val="28"/>
          <w:szCs w:val="28"/>
        </w:rPr>
        <w:t xml:space="preserve"> и недвижимости и финансов (3</w:t>
      </w:r>
      <w:r w:rsidR="004353EE">
        <w:rPr>
          <w:sz w:val="28"/>
          <w:szCs w:val="28"/>
        </w:rPr>
        <w:t>8</w:t>
      </w:r>
      <w:r w:rsidRPr="004866FD">
        <w:rPr>
          <w:sz w:val="28"/>
          <w:szCs w:val="28"/>
        </w:rPr>
        <w:t>,</w:t>
      </w:r>
      <w:r w:rsidR="004353EE">
        <w:rPr>
          <w:sz w:val="28"/>
          <w:szCs w:val="28"/>
        </w:rPr>
        <w:t>1</w:t>
      </w:r>
      <w:r w:rsidRPr="004866FD">
        <w:rPr>
          <w:sz w:val="28"/>
          <w:szCs w:val="28"/>
        </w:rPr>
        <w:t>%)</w:t>
      </w:r>
      <w:r>
        <w:rPr>
          <w:sz w:val="28"/>
          <w:szCs w:val="28"/>
        </w:rPr>
        <w:t>.</w:t>
      </w:r>
    </w:p>
    <w:p w14:paraId="094ED4AE" w14:textId="77777777" w:rsidR="00B646B2" w:rsidRPr="00B646B2" w:rsidRDefault="00B646B2" w:rsidP="00B646B2">
      <w:pPr>
        <w:spacing w:line="360" w:lineRule="auto"/>
        <w:ind w:firstLine="709"/>
        <w:jc w:val="both"/>
        <w:rPr>
          <w:sz w:val="28"/>
          <w:szCs w:val="28"/>
        </w:rPr>
      </w:pPr>
    </w:p>
    <w:p w14:paraId="7A77C391" w14:textId="320BC9F0" w:rsidR="00037A97" w:rsidRPr="00097782" w:rsidRDefault="00037A97" w:rsidP="009B5FB2">
      <w:pPr>
        <w:keepNext/>
        <w:numPr>
          <w:ilvl w:val="1"/>
          <w:numId w:val="17"/>
        </w:numPr>
        <w:spacing w:before="240" w:after="240"/>
        <w:jc w:val="center"/>
        <w:outlineLvl w:val="1"/>
        <w:rPr>
          <w:bCs/>
          <w:i/>
          <w:iCs/>
          <w:sz w:val="28"/>
          <w:szCs w:val="28"/>
        </w:rPr>
      </w:pPr>
      <w:bookmarkStart w:id="55" w:name="_Toc64408394"/>
      <w:r w:rsidRPr="00097782">
        <w:rPr>
          <w:bCs/>
          <w:i/>
          <w:iCs/>
          <w:sz w:val="28"/>
          <w:szCs w:val="28"/>
        </w:rPr>
        <w:t>Доступность ресурсов</w:t>
      </w:r>
      <w:bookmarkEnd w:id="55"/>
    </w:p>
    <w:p w14:paraId="5F967F12" w14:textId="77777777" w:rsidR="006D483E" w:rsidRPr="00097782" w:rsidRDefault="009B3069" w:rsidP="009B3069">
      <w:pPr>
        <w:spacing w:line="360" w:lineRule="auto"/>
        <w:ind w:firstLine="709"/>
        <w:jc w:val="both"/>
        <w:rPr>
          <w:sz w:val="28"/>
          <w:szCs w:val="28"/>
        </w:rPr>
      </w:pPr>
      <w:r w:rsidRPr="00097782">
        <w:rPr>
          <w:sz w:val="28"/>
          <w:szCs w:val="28"/>
        </w:rPr>
        <w:t>Доступность ресурсов для предпринимателей оценивалась по 5-балльной шкале, где 1 – доступ крайне затруднен, получить практически невозможно; 2 – ресурсы получить можно, но сделать это сложно; 3 – ресурсы доступны, нужны некоторые усилия; 4 – эти ресурсы получить достаточно легко; 5 – ресурсы абсолютно доступны.</w:t>
      </w:r>
    </w:p>
    <w:p w14:paraId="2B95B6DF" w14:textId="34C50185" w:rsidR="009B3069" w:rsidRPr="00097782" w:rsidRDefault="00287FF4" w:rsidP="009B3069">
      <w:pPr>
        <w:spacing w:line="360" w:lineRule="auto"/>
        <w:ind w:firstLine="709"/>
        <w:jc w:val="both"/>
        <w:rPr>
          <w:sz w:val="28"/>
          <w:szCs w:val="28"/>
        </w:rPr>
      </w:pPr>
      <w:r w:rsidRPr="00097782">
        <w:rPr>
          <w:sz w:val="28"/>
          <w:szCs w:val="28"/>
        </w:rPr>
        <w:t>По итогам исследования 20</w:t>
      </w:r>
      <w:r w:rsidR="00C251E8" w:rsidRPr="00C251E8">
        <w:rPr>
          <w:sz w:val="28"/>
          <w:szCs w:val="28"/>
        </w:rPr>
        <w:t>20</w:t>
      </w:r>
      <w:r w:rsidRPr="00097782">
        <w:rPr>
          <w:sz w:val="28"/>
          <w:szCs w:val="28"/>
        </w:rPr>
        <w:t xml:space="preserve"> года в сравнении с данными 201</w:t>
      </w:r>
      <w:r w:rsidR="00C251E8" w:rsidRPr="00C251E8">
        <w:rPr>
          <w:sz w:val="28"/>
          <w:szCs w:val="28"/>
        </w:rPr>
        <w:t>9</w:t>
      </w:r>
      <w:r w:rsidRPr="00097782">
        <w:rPr>
          <w:sz w:val="28"/>
          <w:szCs w:val="28"/>
        </w:rPr>
        <w:t xml:space="preserve"> года доступность ресурсов </w:t>
      </w:r>
      <w:r w:rsidR="00E12053" w:rsidRPr="00097782">
        <w:rPr>
          <w:sz w:val="28"/>
          <w:szCs w:val="28"/>
        </w:rPr>
        <w:t xml:space="preserve">в целом </w:t>
      </w:r>
      <w:r w:rsidR="00C251E8">
        <w:rPr>
          <w:sz w:val="28"/>
          <w:szCs w:val="28"/>
        </w:rPr>
        <w:t>сократилась</w:t>
      </w:r>
      <w:r w:rsidRPr="00097782">
        <w:rPr>
          <w:sz w:val="28"/>
          <w:szCs w:val="28"/>
        </w:rPr>
        <w:t>, что показано на следующей диаграмме.</w:t>
      </w:r>
    </w:p>
    <w:p w14:paraId="299560FB" w14:textId="5811F9BF" w:rsidR="002E7F78" w:rsidRPr="000047D6" w:rsidRDefault="00C251E8" w:rsidP="002E7F78">
      <w:pPr>
        <w:spacing w:line="360" w:lineRule="auto"/>
        <w:jc w:val="both"/>
        <w:rPr>
          <w:sz w:val="28"/>
          <w:szCs w:val="28"/>
          <w:highlight w:val="yellow"/>
        </w:rPr>
      </w:pPr>
      <w:r>
        <w:rPr>
          <w:noProof/>
        </w:rPr>
        <w:drawing>
          <wp:inline distT="0" distB="0" distL="0" distR="0" wp14:anchorId="44A6FFAF" wp14:editId="512436FB">
            <wp:extent cx="5939790" cy="6019800"/>
            <wp:effectExtent l="0" t="0" r="381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B63A19" w14:textId="42D9983E" w:rsidR="004B1612" w:rsidRPr="00097782" w:rsidRDefault="00396E5A" w:rsidP="004B1612">
      <w:pPr>
        <w:jc w:val="center"/>
        <w:rPr>
          <w:i/>
          <w:sz w:val="28"/>
          <w:szCs w:val="28"/>
        </w:rPr>
      </w:pPr>
      <w:r w:rsidRPr="00097782">
        <w:rPr>
          <w:i/>
          <w:sz w:val="28"/>
          <w:szCs w:val="28"/>
        </w:rPr>
        <w:t>Рисунок 2.</w:t>
      </w:r>
      <w:r w:rsidR="00FE344A" w:rsidRPr="00097782">
        <w:rPr>
          <w:i/>
          <w:sz w:val="28"/>
          <w:szCs w:val="28"/>
        </w:rPr>
        <w:t>1</w:t>
      </w:r>
      <w:r w:rsidR="00093B2B" w:rsidRPr="00097782">
        <w:rPr>
          <w:i/>
          <w:sz w:val="28"/>
          <w:szCs w:val="28"/>
        </w:rPr>
        <w:t>7</w:t>
      </w:r>
      <w:r w:rsidR="00FE344A" w:rsidRPr="00097782">
        <w:rPr>
          <w:i/>
          <w:sz w:val="28"/>
          <w:szCs w:val="28"/>
        </w:rPr>
        <w:t xml:space="preserve"> </w:t>
      </w:r>
      <w:r w:rsidRPr="00097782">
        <w:rPr>
          <w:i/>
          <w:sz w:val="28"/>
          <w:szCs w:val="28"/>
        </w:rPr>
        <w:t xml:space="preserve">– Оценка доступности ресурсов </w:t>
      </w:r>
      <w:r w:rsidR="004B1612" w:rsidRPr="00097782">
        <w:rPr>
          <w:i/>
          <w:sz w:val="28"/>
          <w:szCs w:val="28"/>
        </w:rPr>
        <w:t>в 20</w:t>
      </w:r>
      <w:r w:rsidR="00C251E8">
        <w:rPr>
          <w:i/>
          <w:sz w:val="28"/>
          <w:szCs w:val="28"/>
        </w:rPr>
        <w:t>20</w:t>
      </w:r>
      <w:r w:rsidR="00093B2B" w:rsidRPr="00097782">
        <w:rPr>
          <w:i/>
          <w:sz w:val="28"/>
          <w:szCs w:val="28"/>
        </w:rPr>
        <w:t xml:space="preserve"> году в сравнении с 201</w:t>
      </w:r>
      <w:r w:rsidR="00C251E8">
        <w:rPr>
          <w:i/>
          <w:sz w:val="28"/>
          <w:szCs w:val="28"/>
        </w:rPr>
        <w:t>9</w:t>
      </w:r>
      <w:r w:rsidR="004B1612" w:rsidRPr="00097782">
        <w:rPr>
          <w:i/>
          <w:sz w:val="28"/>
          <w:szCs w:val="28"/>
        </w:rPr>
        <w:t xml:space="preserve"> годом</w:t>
      </w:r>
    </w:p>
    <w:p w14:paraId="03DFC4C6" w14:textId="6A18B67E" w:rsidR="00A90B95" w:rsidRPr="000047D6" w:rsidRDefault="00C251E8" w:rsidP="00097782">
      <w:pPr>
        <w:spacing w:before="240" w:line="360" w:lineRule="auto"/>
        <w:ind w:firstLine="709"/>
        <w:jc w:val="both"/>
        <w:rPr>
          <w:sz w:val="28"/>
          <w:szCs w:val="28"/>
          <w:highlight w:val="yellow"/>
        </w:rPr>
      </w:pPr>
      <w:r>
        <w:rPr>
          <w:sz w:val="28"/>
          <w:szCs w:val="28"/>
        </w:rPr>
        <w:t>Структурная к</w:t>
      </w:r>
      <w:r w:rsidR="00A90B95" w:rsidRPr="00097782">
        <w:rPr>
          <w:sz w:val="28"/>
          <w:szCs w:val="28"/>
        </w:rPr>
        <w:t>артина доступности ресурсов является в целом практически неи</w:t>
      </w:r>
      <w:r>
        <w:rPr>
          <w:sz w:val="28"/>
          <w:szCs w:val="28"/>
        </w:rPr>
        <w:t>зменной с 2016 года</w:t>
      </w:r>
      <w:r w:rsidR="00A90B95" w:rsidRPr="00097782">
        <w:rPr>
          <w:sz w:val="28"/>
          <w:szCs w:val="28"/>
        </w:rPr>
        <w:t>.</w:t>
      </w:r>
    </w:p>
    <w:p w14:paraId="3A8CA4CA" w14:textId="009684C7" w:rsidR="00F64094" w:rsidRDefault="00E12053" w:rsidP="0008632B">
      <w:pPr>
        <w:spacing w:line="360" w:lineRule="auto"/>
        <w:ind w:firstLine="709"/>
        <w:jc w:val="both"/>
        <w:rPr>
          <w:sz w:val="28"/>
          <w:szCs w:val="28"/>
        </w:rPr>
      </w:pPr>
      <w:r w:rsidRPr="00F64094">
        <w:rPr>
          <w:sz w:val="28"/>
          <w:szCs w:val="28"/>
        </w:rPr>
        <w:t>Наименее доступными ресурсами</w:t>
      </w:r>
      <w:r w:rsidR="001F3225" w:rsidRPr="00F64094">
        <w:rPr>
          <w:sz w:val="28"/>
          <w:szCs w:val="28"/>
        </w:rPr>
        <w:t xml:space="preserve">, по итогам </w:t>
      </w:r>
      <w:r w:rsidR="009E4987" w:rsidRPr="00F64094">
        <w:rPr>
          <w:sz w:val="28"/>
          <w:szCs w:val="28"/>
        </w:rPr>
        <w:t>последних лет</w:t>
      </w:r>
      <w:r w:rsidR="001F3225" w:rsidRPr="00F64094">
        <w:rPr>
          <w:sz w:val="28"/>
          <w:szCs w:val="28"/>
        </w:rPr>
        <w:t>,</w:t>
      </w:r>
      <w:r w:rsidRPr="00F64094">
        <w:rPr>
          <w:sz w:val="28"/>
          <w:szCs w:val="28"/>
        </w:rPr>
        <w:t xml:space="preserve"> являются получение финансовых ресурсов из государственных программ Санкт-Петербурга для поддержки развития предпринимательства (средний балл</w:t>
      </w:r>
      <w:r w:rsidR="009E4987" w:rsidRPr="00F64094">
        <w:rPr>
          <w:sz w:val="28"/>
          <w:szCs w:val="28"/>
        </w:rPr>
        <w:t xml:space="preserve"> </w:t>
      </w:r>
      <w:r w:rsidR="00C251E8">
        <w:rPr>
          <w:sz w:val="28"/>
          <w:szCs w:val="28"/>
        </w:rPr>
        <w:t xml:space="preserve">несколько вырос </w:t>
      </w:r>
      <w:r w:rsidR="001F3225" w:rsidRPr="00F64094">
        <w:rPr>
          <w:sz w:val="28"/>
          <w:szCs w:val="28"/>
        </w:rPr>
        <w:t>в 20</w:t>
      </w:r>
      <w:r w:rsidR="00C251E8">
        <w:rPr>
          <w:sz w:val="28"/>
          <w:szCs w:val="28"/>
        </w:rPr>
        <w:t>20</w:t>
      </w:r>
      <w:r w:rsidR="001F3225" w:rsidRPr="00F64094">
        <w:rPr>
          <w:sz w:val="28"/>
          <w:szCs w:val="28"/>
        </w:rPr>
        <w:t xml:space="preserve"> год</w:t>
      </w:r>
      <w:r w:rsidR="00F64094" w:rsidRPr="00F64094">
        <w:rPr>
          <w:sz w:val="28"/>
          <w:szCs w:val="28"/>
        </w:rPr>
        <w:t>у</w:t>
      </w:r>
      <w:r w:rsidRPr="00F64094">
        <w:rPr>
          <w:sz w:val="28"/>
          <w:szCs w:val="28"/>
        </w:rPr>
        <w:t xml:space="preserve"> </w:t>
      </w:r>
      <w:r w:rsidR="00C251E8">
        <w:rPr>
          <w:sz w:val="28"/>
          <w:szCs w:val="28"/>
        </w:rPr>
        <w:t>и составил</w:t>
      </w:r>
      <w:r w:rsidRPr="00F64094">
        <w:rPr>
          <w:sz w:val="28"/>
          <w:szCs w:val="28"/>
        </w:rPr>
        <w:t xml:space="preserve"> </w:t>
      </w:r>
      <w:r w:rsidR="00C251E8">
        <w:rPr>
          <w:sz w:val="28"/>
          <w:szCs w:val="28"/>
        </w:rPr>
        <w:t>2,0</w:t>
      </w:r>
      <w:r w:rsidR="00F64094" w:rsidRPr="00F64094">
        <w:rPr>
          <w:sz w:val="28"/>
          <w:szCs w:val="28"/>
        </w:rPr>
        <w:t>, в 2019</w:t>
      </w:r>
      <w:r w:rsidR="0099715B">
        <w:rPr>
          <w:sz w:val="28"/>
          <w:szCs w:val="28"/>
        </w:rPr>
        <w:t xml:space="preserve"> </w:t>
      </w:r>
      <w:r w:rsidR="00F64094" w:rsidRPr="00F64094">
        <w:rPr>
          <w:sz w:val="28"/>
          <w:szCs w:val="28"/>
        </w:rPr>
        <w:t>г</w:t>
      </w:r>
      <w:r w:rsidR="0099715B">
        <w:rPr>
          <w:sz w:val="28"/>
          <w:szCs w:val="28"/>
        </w:rPr>
        <w:t>оду</w:t>
      </w:r>
      <w:r w:rsidR="00F64094" w:rsidRPr="00F64094">
        <w:rPr>
          <w:sz w:val="28"/>
          <w:szCs w:val="28"/>
        </w:rPr>
        <w:t xml:space="preserve"> =</w:t>
      </w:r>
      <w:r w:rsidR="0099715B">
        <w:rPr>
          <w:sz w:val="28"/>
          <w:szCs w:val="28"/>
        </w:rPr>
        <w:t xml:space="preserve"> </w:t>
      </w:r>
      <w:r w:rsidR="00F64094" w:rsidRPr="00F64094">
        <w:rPr>
          <w:sz w:val="28"/>
          <w:szCs w:val="28"/>
        </w:rPr>
        <w:t>1,</w:t>
      </w:r>
      <w:r w:rsidR="00C251E8">
        <w:rPr>
          <w:sz w:val="28"/>
          <w:szCs w:val="28"/>
        </w:rPr>
        <w:t>7</w:t>
      </w:r>
      <w:r w:rsidR="00A90B95" w:rsidRPr="00F64094">
        <w:rPr>
          <w:sz w:val="28"/>
          <w:szCs w:val="28"/>
        </w:rPr>
        <w:t xml:space="preserve">), </w:t>
      </w:r>
      <w:r w:rsidR="0099715B">
        <w:rPr>
          <w:sz w:val="28"/>
          <w:szCs w:val="28"/>
        </w:rPr>
        <w:t>получение кредитных ресурсов в коммерческих банках на срок более 5 лет (</w:t>
      </w:r>
      <w:r w:rsidR="0099715B" w:rsidRPr="00F64094">
        <w:rPr>
          <w:sz w:val="28"/>
          <w:szCs w:val="28"/>
        </w:rPr>
        <w:t>средний балл в 20</w:t>
      </w:r>
      <w:r w:rsidR="00C251E8">
        <w:rPr>
          <w:sz w:val="28"/>
          <w:szCs w:val="28"/>
        </w:rPr>
        <w:t>20</w:t>
      </w:r>
      <w:r w:rsidR="0099715B" w:rsidRPr="00F64094">
        <w:rPr>
          <w:sz w:val="28"/>
          <w:szCs w:val="28"/>
        </w:rPr>
        <w:t xml:space="preserve"> году = </w:t>
      </w:r>
      <w:r w:rsidR="00C251E8">
        <w:rPr>
          <w:sz w:val="28"/>
          <w:szCs w:val="28"/>
        </w:rPr>
        <w:t>2,2</w:t>
      </w:r>
      <w:r w:rsidR="0099715B" w:rsidRPr="00F64094">
        <w:rPr>
          <w:sz w:val="28"/>
          <w:szCs w:val="28"/>
        </w:rPr>
        <w:t>, в 2019</w:t>
      </w:r>
      <w:r w:rsidR="0099715B">
        <w:rPr>
          <w:sz w:val="28"/>
          <w:szCs w:val="28"/>
        </w:rPr>
        <w:t xml:space="preserve"> </w:t>
      </w:r>
      <w:r w:rsidR="0099715B" w:rsidRPr="00F64094">
        <w:rPr>
          <w:sz w:val="28"/>
          <w:szCs w:val="28"/>
        </w:rPr>
        <w:t>г</w:t>
      </w:r>
      <w:r w:rsidR="0099715B">
        <w:rPr>
          <w:sz w:val="28"/>
          <w:szCs w:val="28"/>
        </w:rPr>
        <w:t xml:space="preserve">оду </w:t>
      </w:r>
      <w:r w:rsidR="0099715B" w:rsidRPr="00F64094">
        <w:rPr>
          <w:sz w:val="28"/>
          <w:szCs w:val="28"/>
        </w:rPr>
        <w:t>=</w:t>
      </w:r>
      <w:r w:rsidR="0099715B">
        <w:rPr>
          <w:sz w:val="28"/>
          <w:szCs w:val="28"/>
        </w:rPr>
        <w:t xml:space="preserve"> 2,3</w:t>
      </w:r>
      <w:r w:rsidR="0099715B" w:rsidRPr="00F64094">
        <w:rPr>
          <w:sz w:val="28"/>
          <w:szCs w:val="28"/>
        </w:rPr>
        <w:t>)</w:t>
      </w:r>
      <w:r w:rsidR="00C251E8">
        <w:rPr>
          <w:sz w:val="28"/>
          <w:szCs w:val="28"/>
        </w:rPr>
        <w:t>, аренда / выкуп земельных участков</w:t>
      </w:r>
      <w:r w:rsidR="0099715B">
        <w:rPr>
          <w:sz w:val="28"/>
          <w:szCs w:val="28"/>
        </w:rPr>
        <w:t xml:space="preserve"> </w:t>
      </w:r>
      <w:r w:rsidR="00C251E8">
        <w:rPr>
          <w:sz w:val="28"/>
          <w:szCs w:val="28"/>
        </w:rPr>
        <w:t>(</w:t>
      </w:r>
      <w:r w:rsidR="00C251E8" w:rsidRPr="00F64094">
        <w:rPr>
          <w:sz w:val="28"/>
          <w:szCs w:val="28"/>
        </w:rPr>
        <w:t>средний балл в 20</w:t>
      </w:r>
      <w:r w:rsidR="00C251E8">
        <w:rPr>
          <w:sz w:val="28"/>
          <w:szCs w:val="28"/>
        </w:rPr>
        <w:t>20</w:t>
      </w:r>
      <w:r w:rsidR="00C251E8" w:rsidRPr="00F64094">
        <w:rPr>
          <w:sz w:val="28"/>
          <w:szCs w:val="28"/>
        </w:rPr>
        <w:t xml:space="preserve"> году = </w:t>
      </w:r>
      <w:r w:rsidR="00C251E8">
        <w:rPr>
          <w:sz w:val="28"/>
          <w:szCs w:val="28"/>
        </w:rPr>
        <w:t>2,5</w:t>
      </w:r>
      <w:r w:rsidR="00C251E8" w:rsidRPr="00F64094">
        <w:rPr>
          <w:sz w:val="28"/>
          <w:szCs w:val="28"/>
        </w:rPr>
        <w:t>, в 2019</w:t>
      </w:r>
      <w:r w:rsidR="00C251E8">
        <w:rPr>
          <w:sz w:val="28"/>
          <w:szCs w:val="28"/>
        </w:rPr>
        <w:t xml:space="preserve"> </w:t>
      </w:r>
      <w:r w:rsidR="00C251E8" w:rsidRPr="00F64094">
        <w:rPr>
          <w:sz w:val="28"/>
          <w:szCs w:val="28"/>
        </w:rPr>
        <w:t>г</w:t>
      </w:r>
      <w:r w:rsidR="00C251E8">
        <w:rPr>
          <w:sz w:val="28"/>
          <w:szCs w:val="28"/>
        </w:rPr>
        <w:t xml:space="preserve">оду </w:t>
      </w:r>
      <w:r w:rsidR="00C251E8" w:rsidRPr="00F64094">
        <w:rPr>
          <w:sz w:val="28"/>
          <w:szCs w:val="28"/>
        </w:rPr>
        <w:t>=</w:t>
      </w:r>
      <w:r w:rsidR="00C251E8">
        <w:rPr>
          <w:sz w:val="28"/>
          <w:szCs w:val="28"/>
        </w:rPr>
        <w:t xml:space="preserve"> 2,8</w:t>
      </w:r>
      <w:r w:rsidR="00C251E8" w:rsidRPr="00F64094">
        <w:rPr>
          <w:sz w:val="28"/>
          <w:szCs w:val="28"/>
        </w:rPr>
        <w:t>)</w:t>
      </w:r>
      <w:r w:rsidR="00C251E8">
        <w:rPr>
          <w:sz w:val="28"/>
          <w:szCs w:val="28"/>
        </w:rPr>
        <w:t xml:space="preserve"> </w:t>
      </w:r>
      <w:r w:rsidR="0099715B">
        <w:rPr>
          <w:sz w:val="28"/>
          <w:szCs w:val="28"/>
        </w:rPr>
        <w:t xml:space="preserve">и </w:t>
      </w:r>
      <w:r w:rsidR="00F64094" w:rsidRPr="00F64094">
        <w:rPr>
          <w:sz w:val="28"/>
          <w:szCs w:val="28"/>
        </w:rPr>
        <w:t>государственный заказ Санкт-Петербурга (средний балл в 20</w:t>
      </w:r>
      <w:r w:rsidR="00C251E8">
        <w:rPr>
          <w:sz w:val="28"/>
          <w:szCs w:val="28"/>
        </w:rPr>
        <w:t>20</w:t>
      </w:r>
      <w:r w:rsidR="00F64094" w:rsidRPr="00F64094">
        <w:rPr>
          <w:sz w:val="28"/>
          <w:szCs w:val="28"/>
        </w:rPr>
        <w:t xml:space="preserve"> году незначительно вырос </w:t>
      </w:r>
      <w:r w:rsidR="00787739">
        <w:rPr>
          <w:sz w:val="28"/>
          <w:szCs w:val="28"/>
        </w:rPr>
        <w:t xml:space="preserve">до </w:t>
      </w:r>
      <w:r w:rsidR="00C251E8">
        <w:rPr>
          <w:sz w:val="28"/>
          <w:szCs w:val="28"/>
        </w:rPr>
        <w:t xml:space="preserve">2,6 с </w:t>
      </w:r>
      <w:r w:rsidR="0099715B">
        <w:rPr>
          <w:sz w:val="28"/>
          <w:szCs w:val="28"/>
        </w:rPr>
        <w:t>2,3</w:t>
      </w:r>
      <w:r w:rsidR="00C251E8">
        <w:rPr>
          <w:sz w:val="28"/>
          <w:szCs w:val="28"/>
        </w:rPr>
        <w:t xml:space="preserve"> в 2019 году</w:t>
      </w:r>
      <w:r w:rsidR="0099715B">
        <w:rPr>
          <w:sz w:val="28"/>
          <w:szCs w:val="28"/>
        </w:rPr>
        <w:t>).</w:t>
      </w:r>
    </w:p>
    <w:p w14:paraId="29706BD5" w14:textId="614E5380" w:rsidR="00C251E8" w:rsidRDefault="00C251E8" w:rsidP="0008632B">
      <w:pPr>
        <w:spacing w:line="360" w:lineRule="auto"/>
        <w:ind w:firstLine="709"/>
        <w:jc w:val="both"/>
        <w:rPr>
          <w:sz w:val="28"/>
          <w:szCs w:val="28"/>
        </w:rPr>
      </w:pPr>
      <w:r>
        <w:rPr>
          <w:sz w:val="28"/>
          <w:szCs w:val="28"/>
        </w:rPr>
        <w:t>Заметно снизилась оценка доступности получения в собственность производственных, складских, офисных и торговых помещений с 3,2 до 2,6 балла.</w:t>
      </w:r>
      <w:r w:rsidR="005F28AF">
        <w:rPr>
          <w:sz w:val="28"/>
          <w:szCs w:val="28"/>
        </w:rPr>
        <w:t xml:space="preserve"> Получение и продление аренды помещений являются наиболее доступными ресурсами, но и в их отношении произошло незначительное снижение среднего балла (с 3,9 до 3,6 и с 4,3 до 4,2 в отношении получения и продления соответственно).</w:t>
      </w:r>
    </w:p>
    <w:p w14:paraId="409AB073" w14:textId="6A0BE31D" w:rsidR="005F28AF" w:rsidRPr="006F2EB8" w:rsidRDefault="00A90B95" w:rsidP="005F28AF">
      <w:pPr>
        <w:spacing w:line="360" w:lineRule="auto"/>
        <w:ind w:firstLine="709"/>
        <w:jc w:val="both"/>
        <w:rPr>
          <w:sz w:val="28"/>
          <w:szCs w:val="28"/>
        </w:rPr>
      </w:pPr>
      <w:r w:rsidRPr="00787739">
        <w:rPr>
          <w:sz w:val="28"/>
          <w:szCs w:val="28"/>
        </w:rPr>
        <w:t>Средни</w:t>
      </w:r>
      <w:r w:rsidR="005F28AF">
        <w:rPr>
          <w:sz w:val="28"/>
          <w:szCs w:val="28"/>
        </w:rPr>
        <w:t>е</w:t>
      </w:r>
      <w:r w:rsidRPr="00787739">
        <w:rPr>
          <w:sz w:val="28"/>
          <w:szCs w:val="28"/>
        </w:rPr>
        <w:t xml:space="preserve"> балл</w:t>
      </w:r>
      <w:r w:rsidR="005F28AF">
        <w:rPr>
          <w:sz w:val="28"/>
          <w:szCs w:val="28"/>
        </w:rPr>
        <w:t>ы</w:t>
      </w:r>
      <w:r w:rsidRPr="00787739">
        <w:rPr>
          <w:sz w:val="28"/>
          <w:szCs w:val="28"/>
        </w:rPr>
        <w:t xml:space="preserve"> в отношении подключения к энергоснабжению </w:t>
      </w:r>
      <w:r w:rsidR="005F28AF">
        <w:rPr>
          <w:sz w:val="28"/>
          <w:szCs w:val="28"/>
        </w:rPr>
        <w:t xml:space="preserve">объектов недвижимости и </w:t>
      </w:r>
      <w:r w:rsidRPr="00787739">
        <w:rPr>
          <w:sz w:val="28"/>
          <w:szCs w:val="28"/>
        </w:rPr>
        <w:t>нестационарных объектов</w:t>
      </w:r>
      <w:r w:rsidR="005F28AF">
        <w:rPr>
          <w:sz w:val="28"/>
          <w:szCs w:val="28"/>
        </w:rPr>
        <w:t xml:space="preserve">, подключения к водоснабжению и водоотведению, а также </w:t>
      </w:r>
      <w:r w:rsidR="005F28AF" w:rsidRPr="006F2EB8">
        <w:rPr>
          <w:sz w:val="28"/>
          <w:szCs w:val="28"/>
        </w:rPr>
        <w:t>доступности лицензий, сертификатов и прочих разрешений</w:t>
      </w:r>
      <w:r w:rsidR="005F28AF" w:rsidRPr="00787739">
        <w:rPr>
          <w:sz w:val="28"/>
          <w:szCs w:val="28"/>
        </w:rPr>
        <w:t xml:space="preserve"> </w:t>
      </w:r>
      <w:r w:rsidR="005F28AF">
        <w:rPr>
          <w:sz w:val="28"/>
          <w:szCs w:val="28"/>
        </w:rPr>
        <w:t>также немного снизились.</w:t>
      </w:r>
    </w:p>
    <w:p w14:paraId="2681DAC8" w14:textId="77777777" w:rsidR="005F28AF" w:rsidRDefault="005F28AF" w:rsidP="005F28AF">
      <w:pPr>
        <w:spacing w:line="360" w:lineRule="auto"/>
        <w:ind w:firstLine="709"/>
        <w:jc w:val="both"/>
        <w:rPr>
          <w:sz w:val="28"/>
          <w:szCs w:val="28"/>
        </w:rPr>
      </w:pPr>
      <w:r>
        <w:rPr>
          <w:sz w:val="28"/>
          <w:szCs w:val="28"/>
        </w:rPr>
        <w:t>Практически незаметно повысилась оценка доступности краткосрочного кредитования (с 2,6 до 2,7).</w:t>
      </w:r>
    </w:p>
    <w:p w14:paraId="5F2AAC36" w14:textId="4AF1842E" w:rsidR="00152D3F" w:rsidRPr="00EF0A45" w:rsidRDefault="00CF028D" w:rsidP="0008632B">
      <w:pPr>
        <w:spacing w:line="360" w:lineRule="auto"/>
        <w:ind w:firstLine="709"/>
        <w:jc w:val="both"/>
        <w:rPr>
          <w:sz w:val="28"/>
          <w:szCs w:val="28"/>
        </w:rPr>
      </w:pPr>
      <w:r w:rsidRPr="006F2EB8">
        <w:rPr>
          <w:sz w:val="28"/>
          <w:szCs w:val="28"/>
        </w:rPr>
        <w:t>Р</w:t>
      </w:r>
      <w:r w:rsidR="004B1612" w:rsidRPr="006F2EB8">
        <w:rPr>
          <w:sz w:val="28"/>
          <w:szCs w:val="28"/>
        </w:rPr>
        <w:t xml:space="preserve">аспределение средних оценок </w:t>
      </w:r>
      <w:r w:rsidRPr="006F2EB8">
        <w:rPr>
          <w:sz w:val="28"/>
          <w:szCs w:val="28"/>
        </w:rPr>
        <w:t>в зависимости от размеров предприятий, изображенное на следующей ниже диаграмме, позволяет</w:t>
      </w:r>
      <w:r w:rsidR="00937291" w:rsidRPr="006F2EB8">
        <w:rPr>
          <w:sz w:val="28"/>
          <w:szCs w:val="28"/>
        </w:rPr>
        <w:t xml:space="preserve"> сделать вывод о том, что доступность ресурсов оказывается выше для средних и особенно крупных предприятий</w:t>
      </w:r>
      <w:r w:rsidR="004B1612" w:rsidRPr="006F2EB8">
        <w:rPr>
          <w:sz w:val="28"/>
          <w:szCs w:val="28"/>
        </w:rPr>
        <w:t xml:space="preserve">. </w:t>
      </w:r>
      <w:r w:rsidR="00937291" w:rsidRPr="006F2EB8">
        <w:rPr>
          <w:sz w:val="28"/>
          <w:szCs w:val="28"/>
        </w:rPr>
        <w:t xml:space="preserve">Данная зависимость является наиболее выраженной в отношении </w:t>
      </w:r>
      <w:r w:rsidR="00360DBC" w:rsidRPr="00D219CD">
        <w:rPr>
          <w:sz w:val="28"/>
          <w:szCs w:val="28"/>
        </w:rPr>
        <w:t>получения финансовых ресурсов из государственных программ Санкт-Петербурга</w:t>
      </w:r>
      <w:r w:rsidR="00360DBC">
        <w:rPr>
          <w:sz w:val="28"/>
          <w:szCs w:val="28"/>
        </w:rPr>
        <w:t xml:space="preserve"> (средние оценки по крупным, средним и малым </w:t>
      </w:r>
      <w:r w:rsidR="00360DBC" w:rsidRPr="00D219CD">
        <w:rPr>
          <w:sz w:val="28"/>
          <w:szCs w:val="28"/>
        </w:rPr>
        <w:t xml:space="preserve">предприятиям составляют соответственно </w:t>
      </w:r>
      <w:r w:rsidR="00360DBC">
        <w:rPr>
          <w:sz w:val="28"/>
          <w:szCs w:val="28"/>
        </w:rPr>
        <w:t>2</w:t>
      </w:r>
      <w:r w:rsidR="00360DBC" w:rsidRPr="00D219CD">
        <w:rPr>
          <w:sz w:val="28"/>
          <w:szCs w:val="28"/>
        </w:rPr>
        <w:t>,</w:t>
      </w:r>
      <w:r w:rsidR="00360DBC">
        <w:rPr>
          <w:sz w:val="28"/>
          <w:szCs w:val="28"/>
        </w:rPr>
        <w:t>8,</w:t>
      </w:r>
      <w:r w:rsidR="00360DBC" w:rsidRPr="00D219CD">
        <w:rPr>
          <w:sz w:val="28"/>
          <w:szCs w:val="28"/>
        </w:rPr>
        <w:t xml:space="preserve"> </w:t>
      </w:r>
      <w:r w:rsidR="00360DBC">
        <w:rPr>
          <w:sz w:val="28"/>
          <w:szCs w:val="28"/>
        </w:rPr>
        <w:t>2</w:t>
      </w:r>
      <w:r w:rsidR="00360DBC" w:rsidRPr="00D219CD">
        <w:rPr>
          <w:sz w:val="28"/>
          <w:szCs w:val="28"/>
        </w:rPr>
        <w:t>,</w:t>
      </w:r>
      <w:r w:rsidR="00360DBC">
        <w:rPr>
          <w:sz w:val="28"/>
          <w:szCs w:val="28"/>
        </w:rPr>
        <w:t>3, 2,0</w:t>
      </w:r>
      <w:r w:rsidR="00360DBC" w:rsidRPr="00D219CD">
        <w:rPr>
          <w:sz w:val="28"/>
          <w:szCs w:val="28"/>
        </w:rPr>
        <w:t xml:space="preserve"> балла</w:t>
      </w:r>
      <w:r w:rsidR="00360DBC">
        <w:rPr>
          <w:sz w:val="28"/>
          <w:szCs w:val="28"/>
        </w:rPr>
        <w:t xml:space="preserve">), </w:t>
      </w:r>
      <w:r w:rsidR="00937291" w:rsidRPr="006F2EB8">
        <w:rPr>
          <w:sz w:val="28"/>
          <w:szCs w:val="28"/>
        </w:rPr>
        <w:t xml:space="preserve">доступа к долгосрочным кредитам </w:t>
      </w:r>
      <w:r w:rsidR="00360DBC">
        <w:rPr>
          <w:sz w:val="28"/>
          <w:szCs w:val="28"/>
        </w:rPr>
        <w:t>(соответствующие оценки –</w:t>
      </w:r>
      <w:r w:rsidR="00D219CD" w:rsidRPr="00D219CD">
        <w:rPr>
          <w:sz w:val="28"/>
          <w:szCs w:val="28"/>
        </w:rPr>
        <w:t xml:space="preserve"> 3,</w:t>
      </w:r>
      <w:r w:rsidR="00360DBC">
        <w:rPr>
          <w:sz w:val="28"/>
          <w:szCs w:val="28"/>
        </w:rPr>
        <w:t>3,</w:t>
      </w:r>
      <w:r w:rsidR="00937291" w:rsidRPr="00D219CD">
        <w:rPr>
          <w:sz w:val="28"/>
          <w:szCs w:val="28"/>
        </w:rPr>
        <w:t xml:space="preserve"> 3,</w:t>
      </w:r>
      <w:r w:rsidR="00360DBC">
        <w:rPr>
          <w:sz w:val="28"/>
          <w:szCs w:val="28"/>
        </w:rPr>
        <w:t>0, 2,1</w:t>
      </w:r>
      <w:r w:rsidR="00D219CD" w:rsidRPr="00D219CD">
        <w:rPr>
          <w:sz w:val="28"/>
          <w:szCs w:val="28"/>
        </w:rPr>
        <w:t xml:space="preserve"> балла</w:t>
      </w:r>
      <w:r w:rsidR="00937291" w:rsidRPr="00D219CD">
        <w:rPr>
          <w:sz w:val="28"/>
          <w:szCs w:val="28"/>
        </w:rPr>
        <w:t>)</w:t>
      </w:r>
      <w:r w:rsidR="00360DBC">
        <w:rPr>
          <w:sz w:val="28"/>
          <w:szCs w:val="28"/>
        </w:rPr>
        <w:t>, получения в собственность производственных, складских, офисных и торговых помещений (соответствующие оценки –</w:t>
      </w:r>
      <w:r w:rsidR="00360DBC" w:rsidRPr="00D219CD">
        <w:rPr>
          <w:sz w:val="28"/>
          <w:szCs w:val="28"/>
        </w:rPr>
        <w:t xml:space="preserve"> </w:t>
      </w:r>
      <w:r w:rsidR="00360DBC">
        <w:rPr>
          <w:sz w:val="28"/>
          <w:szCs w:val="28"/>
        </w:rPr>
        <w:t>4</w:t>
      </w:r>
      <w:r w:rsidR="00360DBC" w:rsidRPr="00D219CD">
        <w:rPr>
          <w:sz w:val="28"/>
          <w:szCs w:val="28"/>
        </w:rPr>
        <w:t>,</w:t>
      </w:r>
      <w:r w:rsidR="00360DBC">
        <w:rPr>
          <w:sz w:val="28"/>
          <w:szCs w:val="28"/>
        </w:rPr>
        <w:t>0,</w:t>
      </w:r>
      <w:r w:rsidR="00360DBC" w:rsidRPr="00D219CD">
        <w:rPr>
          <w:sz w:val="28"/>
          <w:szCs w:val="28"/>
        </w:rPr>
        <w:t xml:space="preserve"> 3,</w:t>
      </w:r>
      <w:r w:rsidR="00360DBC">
        <w:rPr>
          <w:sz w:val="28"/>
          <w:szCs w:val="28"/>
        </w:rPr>
        <w:t>0, 2,6</w:t>
      </w:r>
      <w:r w:rsidR="00360DBC" w:rsidRPr="00D219CD">
        <w:rPr>
          <w:sz w:val="28"/>
          <w:szCs w:val="28"/>
        </w:rPr>
        <w:t xml:space="preserve"> балла)</w:t>
      </w:r>
      <w:r w:rsidR="00360DBC">
        <w:rPr>
          <w:sz w:val="28"/>
          <w:szCs w:val="28"/>
        </w:rPr>
        <w:t>, а также их получение в аренду (соответствующие оценки –</w:t>
      </w:r>
      <w:r w:rsidR="00360DBC" w:rsidRPr="00D219CD">
        <w:rPr>
          <w:sz w:val="28"/>
          <w:szCs w:val="28"/>
        </w:rPr>
        <w:t xml:space="preserve"> </w:t>
      </w:r>
      <w:r w:rsidR="00360DBC">
        <w:rPr>
          <w:sz w:val="28"/>
          <w:szCs w:val="28"/>
        </w:rPr>
        <w:t>4</w:t>
      </w:r>
      <w:r w:rsidR="00360DBC" w:rsidRPr="00D219CD">
        <w:rPr>
          <w:sz w:val="28"/>
          <w:szCs w:val="28"/>
        </w:rPr>
        <w:t>,</w:t>
      </w:r>
      <w:r w:rsidR="00360DBC">
        <w:rPr>
          <w:sz w:val="28"/>
          <w:szCs w:val="28"/>
        </w:rPr>
        <w:t>5,</w:t>
      </w:r>
      <w:r w:rsidR="00360DBC" w:rsidRPr="00D219CD">
        <w:rPr>
          <w:sz w:val="28"/>
          <w:szCs w:val="28"/>
        </w:rPr>
        <w:t xml:space="preserve"> 3,</w:t>
      </w:r>
      <w:r w:rsidR="00360DBC">
        <w:rPr>
          <w:sz w:val="28"/>
          <w:szCs w:val="28"/>
        </w:rPr>
        <w:t>9, 3,5</w:t>
      </w:r>
      <w:r w:rsidR="00360DBC" w:rsidRPr="00D219CD">
        <w:rPr>
          <w:sz w:val="28"/>
          <w:szCs w:val="28"/>
        </w:rPr>
        <w:t xml:space="preserve"> балла)</w:t>
      </w:r>
      <w:r w:rsidR="00937291" w:rsidRPr="00D219CD">
        <w:rPr>
          <w:sz w:val="28"/>
          <w:szCs w:val="28"/>
        </w:rPr>
        <w:t xml:space="preserve">. </w:t>
      </w:r>
    </w:p>
    <w:p w14:paraId="031D6E96" w14:textId="14A037FB" w:rsidR="007D3B51" w:rsidRDefault="00E33193" w:rsidP="0008632B">
      <w:pPr>
        <w:spacing w:line="360" w:lineRule="auto"/>
        <w:ind w:firstLine="709"/>
        <w:jc w:val="both"/>
        <w:rPr>
          <w:sz w:val="28"/>
          <w:szCs w:val="28"/>
        </w:rPr>
      </w:pPr>
      <w:r w:rsidRPr="00EF0A45">
        <w:rPr>
          <w:sz w:val="28"/>
          <w:szCs w:val="28"/>
        </w:rPr>
        <w:t>В</w:t>
      </w:r>
      <w:r w:rsidR="004873E9" w:rsidRPr="00EF0A45">
        <w:rPr>
          <w:sz w:val="28"/>
          <w:szCs w:val="28"/>
        </w:rPr>
        <w:t xml:space="preserve">ывод о том, что </w:t>
      </w:r>
      <w:r w:rsidR="007D3B51" w:rsidRPr="00EF0A45">
        <w:rPr>
          <w:sz w:val="28"/>
          <w:szCs w:val="28"/>
        </w:rPr>
        <w:t xml:space="preserve">государственная поддержка малого и среднего предпринимательства должна </w:t>
      </w:r>
      <w:r w:rsidRPr="00EF0A45">
        <w:rPr>
          <w:sz w:val="28"/>
          <w:szCs w:val="28"/>
        </w:rPr>
        <w:t xml:space="preserve">быть направлена на облегчение доступности </w:t>
      </w:r>
      <w:r w:rsidR="007D3B51" w:rsidRPr="00EF0A45">
        <w:rPr>
          <w:sz w:val="28"/>
          <w:szCs w:val="28"/>
        </w:rPr>
        <w:t xml:space="preserve">к источникам финансирования из государственных программ, </w:t>
      </w:r>
      <w:r w:rsidRPr="00EF0A45">
        <w:rPr>
          <w:sz w:val="28"/>
          <w:szCs w:val="28"/>
        </w:rPr>
        <w:t xml:space="preserve">государственному заказу Санкт-Петербурга, </w:t>
      </w:r>
      <w:r w:rsidR="007D3B51" w:rsidRPr="00EF0A45">
        <w:rPr>
          <w:sz w:val="28"/>
          <w:szCs w:val="28"/>
        </w:rPr>
        <w:t>а также к ресурсам долгосрочного кредитования</w:t>
      </w:r>
      <w:r w:rsidRPr="00EF0A45">
        <w:rPr>
          <w:sz w:val="28"/>
          <w:szCs w:val="28"/>
        </w:rPr>
        <w:t>, является по-прежнему актуальным</w:t>
      </w:r>
      <w:r w:rsidR="007D3B51" w:rsidRPr="00EF0A45">
        <w:rPr>
          <w:sz w:val="28"/>
          <w:szCs w:val="28"/>
        </w:rPr>
        <w:t>.</w:t>
      </w:r>
    </w:p>
    <w:p w14:paraId="1B28113D" w14:textId="0631D471" w:rsidR="001A721F" w:rsidRDefault="005F28AF" w:rsidP="001A721F">
      <w:pPr>
        <w:spacing w:line="360" w:lineRule="auto"/>
        <w:jc w:val="both"/>
        <w:rPr>
          <w:sz w:val="28"/>
          <w:szCs w:val="28"/>
        </w:rPr>
      </w:pPr>
      <w:r>
        <w:rPr>
          <w:noProof/>
        </w:rPr>
        <w:drawing>
          <wp:inline distT="0" distB="0" distL="0" distR="0" wp14:anchorId="40AFA720" wp14:editId="78385B3C">
            <wp:extent cx="5939790" cy="7389495"/>
            <wp:effectExtent l="0" t="0" r="3810" b="190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2A1319" w14:textId="0ED4215F" w:rsidR="004B1612" w:rsidRPr="00037A97" w:rsidRDefault="004B1612" w:rsidP="004B1612">
      <w:pPr>
        <w:jc w:val="center"/>
        <w:rPr>
          <w:i/>
          <w:sz w:val="28"/>
          <w:szCs w:val="28"/>
        </w:rPr>
      </w:pPr>
      <w:r w:rsidRPr="00653145">
        <w:rPr>
          <w:i/>
          <w:sz w:val="28"/>
          <w:szCs w:val="28"/>
        </w:rPr>
        <w:t>Рисунок 2.</w:t>
      </w:r>
      <w:r w:rsidR="004873E9">
        <w:rPr>
          <w:i/>
          <w:sz w:val="28"/>
          <w:szCs w:val="28"/>
        </w:rPr>
        <w:t>18</w:t>
      </w:r>
      <w:r>
        <w:rPr>
          <w:i/>
          <w:sz w:val="28"/>
          <w:szCs w:val="28"/>
        </w:rPr>
        <w:t xml:space="preserve"> – Оценка доступности ресурсов по размерам предприятий в 20</w:t>
      </w:r>
      <w:r w:rsidR="005F28AF">
        <w:rPr>
          <w:i/>
          <w:sz w:val="28"/>
          <w:szCs w:val="28"/>
        </w:rPr>
        <w:t>20</w:t>
      </w:r>
      <w:r>
        <w:rPr>
          <w:i/>
          <w:sz w:val="28"/>
          <w:szCs w:val="28"/>
        </w:rPr>
        <w:t xml:space="preserve"> году</w:t>
      </w:r>
    </w:p>
    <w:p w14:paraId="482B90EE" w14:textId="77777777" w:rsidR="0099715B" w:rsidRDefault="0099715B" w:rsidP="005322DB">
      <w:pPr>
        <w:spacing w:line="360" w:lineRule="auto"/>
        <w:ind w:firstLine="709"/>
        <w:jc w:val="both"/>
        <w:rPr>
          <w:sz w:val="28"/>
          <w:szCs w:val="28"/>
        </w:rPr>
      </w:pPr>
    </w:p>
    <w:p w14:paraId="4A63D533" w14:textId="77777777" w:rsidR="000A0FA4" w:rsidRDefault="007D3B51" w:rsidP="005322DB">
      <w:pPr>
        <w:spacing w:line="360" w:lineRule="auto"/>
        <w:ind w:firstLine="709"/>
        <w:jc w:val="both"/>
        <w:rPr>
          <w:sz w:val="28"/>
          <w:szCs w:val="28"/>
        </w:rPr>
      </w:pPr>
      <w:r w:rsidRPr="00EF0A45">
        <w:rPr>
          <w:sz w:val="28"/>
          <w:szCs w:val="28"/>
        </w:rPr>
        <w:t xml:space="preserve">На </w:t>
      </w:r>
      <w:r w:rsidR="009023BA" w:rsidRPr="00EF0A45">
        <w:rPr>
          <w:sz w:val="28"/>
          <w:szCs w:val="28"/>
        </w:rPr>
        <w:t>следующей ниже диаграмме</w:t>
      </w:r>
      <w:r w:rsidRPr="00EF0A45">
        <w:rPr>
          <w:sz w:val="28"/>
          <w:szCs w:val="28"/>
        </w:rPr>
        <w:t xml:space="preserve"> представлен отраслевой разрез доступности ресурсов.</w:t>
      </w:r>
    </w:p>
    <w:p w14:paraId="72F6DE17" w14:textId="12203E6F" w:rsidR="005322DB" w:rsidRDefault="006D5D94" w:rsidP="006D5D94">
      <w:pPr>
        <w:spacing w:line="360" w:lineRule="auto"/>
        <w:jc w:val="both"/>
        <w:rPr>
          <w:sz w:val="28"/>
          <w:szCs w:val="28"/>
        </w:rPr>
      </w:pPr>
      <w:r>
        <w:rPr>
          <w:noProof/>
        </w:rPr>
        <w:drawing>
          <wp:inline distT="0" distB="0" distL="0" distR="0" wp14:anchorId="7A07DF2B" wp14:editId="2B6B9DB7">
            <wp:extent cx="5939790" cy="7315200"/>
            <wp:effectExtent l="0" t="0" r="381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D3B51" w:rsidRPr="00EF0A45">
        <w:rPr>
          <w:sz w:val="28"/>
          <w:szCs w:val="28"/>
        </w:rPr>
        <w:t xml:space="preserve"> </w:t>
      </w:r>
    </w:p>
    <w:p w14:paraId="03B30D06" w14:textId="54968F9C" w:rsidR="008632C5" w:rsidRPr="008632C5" w:rsidRDefault="008632C5" w:rsidP="0099715B">
      <w:pPr>
        <w:jc w:val="center"/>
        <w:rPr>
          <w:i/>
          <w:sz w:val="28"/>
          <w:szCs w:val="28"/>
        </w:rPr>
      </w:pPr>
      <w:r w:rsidRPr="008632C5">
        <w:rPr>
          <w:i/>
          <w:sz w:val="28"/>
          <w:szCs w:val="28"/>
        </w:rPr>
        <w:t>Рисунок 2.19 – Оценка доступности ресурсов по сферам деятельности в 20</w:t>
      </w:r>
      <w:r w:rsidR="00360DBC">
        <w:rPr>
          <w:i/>
          <w:sz w:val="28"/>
          <w:szCs w:val="28"/>
        </w:rPr>
        <w:t>20</w:t>
      </w:r>
      <w:r w:rsidRPr="008632C5">
        <w:rPr>
          <w:i/>
          <w:sz w:val="28"/>
          <w:szCs w:val="28"/>
        </w:rPr>
        <w:t xml:space="preserve"> году</w:t>
      </w:r>
    </w:p>
    <w:p w14:paraId="07074B9E" w14:textId="77777777" w:rsidR="000E655D" w:rsidRPr="0099715B" w:rsidRDefault="000E655D" w:rsidP="0099715B">
      <w:pPr>
        <w:jc w:val="center"/>
        <w:rPr>
          <w:i/>
          <w:sz w:val="28"/>
          <w:szCs w:val="28"/>
        </w:rPr>
      </w:pPr>
    </w:p>
    <w:p w14:paraId="0036CDC7" w14:textId="77777777" w:rsidR="006C6907" w:rsidRDefault="006C6907" w:rsidP="0016079A">
      <w:pPr>
        <w:spacing w:line="360" w:lineRule="auto"/>
        <w:ind w:firstLine="709"/>
        <w:jc w:val="both"/>
        <w:rPr>
          <w:sz w:val="28"/>
          <w:szCs w:val="28"/>
        </w:rPr>
      </w:pPr>
    </w:p>
    <w:p w14:paraId="3DEC94DC" w14:textId="11C46336" w:rsidR="0016079A" w:rsidRPr="0016079A" w:rsidRDefault="000B5967" w:rsidP="0016079A">
      <w:pPr>
        <w:spacing w:line="360" w:lineRule="auto"/>
        <w:ind w:firstLine="709"/>
        <w:jc w:val="both"/>
        <w:rPr>
          <w:sz w:val="28"/>
          <w:szCs w:val="28"/>
        </w:rPr>
      </w:pPr>
      <w:r w:rsidRPr="0016079A">
        <w:rPr>
          <w:sz w:val="28"/>
          <w:szCs w:val="28"/>
        </w:rPr>
        <w:t>По результатам опроса 20</w:t>
      </w:r>
      <w:r w:rsidR="006C6907">
        <w:rPr>
          <w:sz w:val="28"/>
          <w:szCs w:val="28"/>
        </w:rPr>
        <w:t>20</w:t>
      </w:r>
      <w:r w:rsidR="0081699F" w:rsidRPr="0016079A">
        <w:rPr>
          <w:sz w:val="28"/>
          <w:szCs w:val="28"/>
        </w:rPr>
        <w:t xml:space="preserve"> года выявлено, что </w:t>
      </w:r>
      <w:r w:rsidR="009F0231" w:rsidRPr="0016079A">
        <w:rPr>
          <w:sz w:val="28"/>
          <w:szCs w:val="28"/>
        </w:rPr>
        <w:t>наименьшую до</w:t>
      </w:r>
      <w:r w:rsidR="005322DB" w:rsidRPr="0016079A">
        <w:rPr>
          <w:sz w:val="28"/>
          <w:szCs w:val="28"/>
        </w:rPr>
        <w:t xml:space="preserve">ступность </w:t>
      </w:r>
      <w:r w:rsidR="009F0231" w:rsidRPr="0016079A">
        <w:rPr>
          <w:sz w:val="28"/>
          <w:szCs w:val="28"/>
        </w:rPr>
        <w:t xml:space="preserve">получения финансовых ресурсов из </w:t>
      </w:r>
      <w:r w:rsidR="005322DB" w:rsidRPr="0016079A">
        <w:rPr>
          <w:sz w:val="28"/>
          <w:szCs w:val="28"/>
        </w:rPr>
        <w:t xml:space="preserve">государственных программ Санкт-Петербурга для поддержки развития предпринимательства </w:t>
      </w:r>
      <w:r w:rsidR="009F0231" w:rsidRPr="0016079A">
        <w:rPr>
          <w:sz w:val="28"/>
          <w:szCs w:val="28"/>
        </w:rPr>
        <w:t>испытали</w:t>
      </w:r>
      <w:r w:rsidR="005322DB" w:rsidRPr="0016079A">
        <w:rPr>
          <w:sz w:val="28"/>
          <w:szCs w:val="28"/>
        </w:rPr>
        <w:t xml:space="preserve"> представители </w:t>
      </w:r>
      <w:r w:rsidR="0016079A">
        <w:rPr>
          <w:sz w:val="28"/>
          <w:szCs w:val="28"/>
        </w:rPr>
        <w:t xml:space="preserve">сферы недвижимости и финансов </w:t>
      </w:r>
      <w:r w:rsidR="0016079A" w:rsidRPr="0016079A">
        <w:rPr>
          <w:sz w:val="28"/>
          <w:szCs w:val="28"/>
        </w:rPr>
        <w:t>(средний балл = 1,</w:t>
      </w:r>
      <w:r w:rsidR="006C6907">
        <w:rPr>
          <w:sz w:val="28"/>
          <w:szCs w:val="28"/>
        </w:rPr>
        <w:t>5</w:t>
      </w:r>
      <w:r w:rsidR="0016079A" w:rsidRPr="0016079A">
        <w:rPr>
          <w:sz w:val="28"/>
          <w:szCs w:val="28"/>
        </w:rPr>
        <w:t>),</w:t>
      </w:r>
      <w:r w:rsidR="0016079A">
        <w:rPr>
          <w:sz w:val="28"/>
          <w:szCs w:val="28"/>
        </w:rPr>
        <w:t xml:space="preserve"> </w:t>
      </w:r>
      <w:r w:rsidR="0016079A" w:rsidRPr="0016079A">
        <w:rPr>
          <w:sz w:val="28"/>
          <w:szCs w:val="28"/>
        </w:rPr>
        <w:t xml:space="preserve">строительства, </w:t>
      </w:r>
      <w:r w:rsidR="009F0231" w:rsidRPr="0016079A">
        <w:rPr>
          <w:sz w:val="28"/>
          <w:szCs w:val="28"/>
        </w:rPr>
        <w:t>транспорта, связи и информации</w:t>
      </w:r>
      <w:r w:rsidR="0016079A" w:rsidRPr="0016079A">
        <w:rPr>
          <w:sz w:val="28"/>
          <w:szCs w:val="28"/>
        </w:rPr>
        <w:t xml:space="preserve">, </w:t>
      </w:r>
      <w:r w:rsidR="009F0231" w:rsidRPr="0016079A">
        <w:rPr>
          <w:sz w:val="28"/>
          <w:szCs w:val="28"/>
        </w:rPr>
        <w:t>(</w:t>
      </w:r>
      <w:r w:rsidR="0016079A" w:rsidRPr="0016079A">
        <w:rPr>
          <w:sz w:val="28"/>
          <w:szCs w:val="28"/>
        </w:rPr>
        <w:t xml:space="preserve">одинаковый </w:t>
      </w:r>
      <w:r w:rsidR="004D7434" w:rsidRPr="0016079A">
        <w:rPr>
          <w:sz w:val="28"/>
          <w:szCs w:val="28"/>
        </w:rPr>
        <w:t>средний балл = 1,</w:t>
      </w:r>
      <w:r w:rsidR="006C6907">
        <w:rPr>
          <w:sz w:val="28"/>
          <w:szCs w:val="28"/>
        </w:rPr>
        <w:t>6</w:t>
      </w:r>
      <w:r w:rsidR="004D7434" w:rsidRPr="0016079A">
        <w:rPr>
          <w:sz w:val="28"/>
          <w:szCs w:val="28"/>
        </w:rPr>
        <w:t>)</w:t>
      </w:r>
      <w:r w:rsidR="005322DB" w:rsidRPr="0016079A">
        <w:rPr>
          <w:sz w:val="28"/>
          <w:szCs w:val="28"/>
        </w:rPr>
        <w:t xml:space="preserve">. </w:t>
      </w:r>
      <w:r w:rsidR="0016079A" w:rsidRPr="0016079A">
        <w:rPr>
          <w:sz w:val="28"/>
          <w:szCs w:val="28"/>
        </w:rPr>
        <w:t xml:space="preserve">Доступность государственного заказа Санкт-Петербурга ниже остальных оценивают представители реального сектора производства (1,9 балла), а также представители сферы </w:t>
      </w:r>
      <w:r w:rsidR="0016079A">
        <w:rPr>
          <w:sz w:val="28"/>
          <w:szCs w:val="28"/>
        </w:rPr>
        <w:t>к</w:t>
      </w:r>
      <w:r w:rsidR="0016079A" w:rsidRPr="0016079A">
        <w:rPr>
          <w:sz w:val="28"/>
          <w:szCs w:val="28"/>
        </w:rPr>
        <w:t>ультур</w:t>
      </w:r>
      <w:r w:rsidR="0016079A">
        <w:rPr>
          <w:sz w:val="28"/>
          <w:szCs w:val="28"/>
        </w:rPr>
        <w:t>ы</w:t>
      </w:r>
      <w:r w:rsidR="0016079A" w:rsidRPr="0016079A">
        <w:rPr>
          <w:sz w:val="28"/>
          <w:szCs w:val="28"/>
        </w:rPr>
        <w:t>, спорт</w:t>
      </w:r>
      <w:r w:rsidR="0016079A">
        <w:rPr>
          <w:sz w:val="28"/>
          <w:szCs w:val="28"/>
        </w:rPr>
        <w:t>а</w:t>
      </w:r>
      <w:r w:rsidR="0016079A" w:rsidRPr="0016079A">
        <w:rPr>
          <w:sz w:val="28"/>
          <w:szCs w:val="28"/>
        </w:rPr>
        <w:t>, организаци</w:t>
      </w:r>
      <w:r w:rsidR="0016079A">
        <w:rPr>
          <w:sz w:val="28"/>
          <w:szCs w:val="28"/>
        </w:rPr>
        <w:t>и</w:t>
      </w:r>
      <w:r w:rsidR="0016079A" w:rsidRPr="0016079A">
        <w:rPr>
          <w:sz w:val="28"/>
          <w:szCs w:val="28"/>
        </w:rPr>
        <w:t xml:space="preserve"> досуга и развлечений</w:t>
      </w:r>
      <w:r w:rsidR="00746FFF">
        <w:rPr>
          <w:sz w:val="28"/>
          <w:szCs w:val="28"/>
        </w:rPr>
        <w:t xml:space="preserve"> (</w:t>
      </w:r>
      <w:r w:rsidR="00121CF8">
        <w:rPr>
          <w:sz w:val="28"/>
          <w:szCs w:val="28"/>
        </w:rPr>
        <w:t>2</w:t>
      </w:r>
      <w:r w:rsidR="0016079A" w:rsidRPr="0016079A">
        <w:rPr>
          <w:sz w:val="28"/>
          <w:szCs w:val="28"/>
        </w:rPr>
        <w:t xml:space="preserve"> балл</w:t>
      </w:r>
      <w:r w:rsidR="00121CF8">
        <w:rPr>
          <w:sz w:val="28"/>
          <w:szCs w:val="28"/>
        </w:rPr>
        <w:t>а</w:t>
      </w:r>
      <w:r w:rsidR="0016079A" w:rsidRPr="0016079A">
        <w:rPr>
          <w:sz w:val="28"/>
          <w:szCs w:val="28"/>
        </w:rPr>
        <w:t>).</w:t>
      </w:r>
    </w:p>
    <w:p w14:paraId="29A4FB36" w14:textId="77777777" w:rsidR="006C6907" w:rsidRDefault="005322DB" w:rsidP="005322DB">
      <w:pPr>
        <w:spacing w:line="360" w:lineRule="auto"/>
        <w:ind w:firstLine="709"/>
        <w:jc w:val="both"/>
        <w:rPr>
          <w:sz w:val="28"/>
          <w:szCs w:val="28"/>
        </w:rPr>
      </w:pPr>
      <w:r w:rsidRPr="000906DD">
        <w:rPr>
          <w:sz w:val="28"/>
          <w:szCs w:val="28"/>
        </w:rPr>
        <w:t xml:space="preserve">Получение </w:t>
      </w:r>
      <w:r w:rsidR="000906DD">
        <w:rPr>
          <w:sz w:val="28"/>
          <w:szCs w:val="28"/>
        </w:rPr>
        <w:t xml:space="preserve">долгосрочных </w:t>
      </w:r>
      <w:r w:rsidRPr="000906DD">
        <w:rPr>
          <w:sz w:val="28"/>
          <w:szCs w:val="28"/>
        </w:rPr>
        <w:t xml:space="preserve">кредитов в коммерческих банках </w:t>
      </w:r>
      <w:r w:rsidR="009F0231" w:rsidRPr="000906DD">
        <w:rPr>
          <w:sz w:val="28"/>
          <w:szCs w:val="28"/>
        </w:rPr>
        <w:t xml:space="preserve">оценивается несколько хуже в </w:t>
      </w:r>
      <w:r w:rsidR="000906DD" w:rsidRPr="000906DD">
        <w:rPr>
          <w:sz w:val="28"/>
          <w:szCs w:val="28"/>
        </w:rPr>
        <w:t>строительстве</w:t>
      </w:r>
      <w:r w:rsidR="000906DD">
        <w:rPr>
          <w:sz w:val="28"/>
          <w:szCs w:val="28"/>
        </w:rPr>
        <w:t xml:space="preserve"> </w:t>
      </w:r>
      <w:r w:rsidR="006C6907">
        <w:rPr>
          <w:sz w:val="28"/>
          <w:szCs w:val="28"/>
        </w:rPr>
        <w:t>и производстве (средние</w:t>
      </w:r>
      <w:r w:rsidR="000906DD">
        <w:rPr>
          <w:sz w:val="28"/>
          <w:szCs w:val="28"/>
        </w:rPr>
        <w:t xml:space="preserve"> балл</w:t>
      </w:r>
      <w:r w:rsidR="006C6907">
        <w:rPr>
          <w:sz w:val="28"/>
          <w:szCs w:val="28"/>
        </w:rPr>
        <w:t>ы составили</w:t>
      </w:r>
      <w:r w:rsidR="000906DD">
        <w:rPr>
          <w:sz w:val="28"/>
          <w:szCs w:val="28"/>
        </w:rPr>
        <w:t xml:space="preserve"> </w:t>
      </w:r>
      <w:r w:rsidR="000906DD" w:rsidRPr="000906DD">
        <w:rPr>
          <w:sz w:val="28"/>
          <w:szCs w:val="28"/>
        </w:rPr>
        <w:t>2,</w:t>
      </w:r>
      <w:r w:rsidR="006C6907">
        <w:rPr>
          <w:sz w:val="28"/>
          <w:szCs w:val="28"/>
        </w:rPr>
        <w:t>0</w:t>
      </w:r>
      <w:r w:rsidR="000906DD">
        <w:rPr>
          <w:sz w:val="28"/>
          <w:szCs w:val="28"/>
        </w:rPr>
        <w:t xml:space="preserve"> и 2,1 соответственно</w:t>
      </w:r>
      <w:r w:rsidR="006C6907">
        <w:rPr>
          <w:sz w:val="28"/>
          <w:szCs w:val="28"/>
        </w:rPr>
        <w:t>)</w:t>
      </w:r>
      <w:r w:rsidR="009F0231" w:rsidRPr="00406E65">
        <w:rPr>
          <w:sz w:val="28"/>
          <w:szCs w:val="28"/>
        </w:rPr>
        <w:t xml:space="preserve">. </w:t>
      </w:r>
      <w:r w:rsidR="006C6907">
        <w:rPr>
          <w:sz w:val="28"/>
          <w:szCs w:val="28"/>
        </w:rPr>
        <w:t>Предприятия в сфере образования и науки особенно низко оценили доступность подключения к водоснабжению и канализации (средний балл – 2,0).</w:t>
      </w:r>
    </w:p>
    <w:p w14:paraId="3817990F" w14:textId="694A0DA1" w:rsidR="00561253" w:rsidRDefault="005322DB" w:rsidP="005322DB">
      <w:pPr>
        <w:spacing w:line="360" w:lineRule="auto"/>
        <w:ind w:firstLine="709"/>
        <w:jc w:val="both"/>
        <w:rPr>
          <w:sz w:val="28"/>
          <w:szCs w:val="28"/>
        </w:rPr>
      </w:pPr>
      <w:r w:rsidRPr="001F4F42">
        <w:rPr>
          <w:sz w:val="28"/>
          <w:szCs w:val="28"/>
        </w:rPr>
        <w:t xml:space="preserve">Выявленные таким образом отраслевые </w:t>
      </w:r>
      <w:r w:rsidR="004D7434" w:rsidRPr="001F4F42">
        <w:rPr>
          <w:sz w:val="28"/>
          <w:szCs w:val="28"/>
        </w:rPr>
        <w:t>особенности</w:t>
      </w:r>
      <w:r w:rsidRPr="001F4F42">
        <w:rPr>
          <w:sz w:val="28"/>
          <w:szCs w:val="28"/>
        </w:rPr>
        <w:t xml:space="preserve"> могут быть учтены при выборе соответствующих приоритетов при разработке государственных программ поддержки и развития предпринимательства.</w:t>
      </w:r>
    </w:p>
    <w:p w14:paraId="58F9D86A" w14:textId="77777777" w:rsidR="006C6907" w:rsidRDefault="006C6907" w:rsidP="005322DB">
      <w:pPr>
        <w:spacing w:line="360" w:lineRule="auto"/>
        <w:ind w:firstLine="709"/>
        <w:jc w:val="both"/>
        <w:rPr>
          <w:sz w:val="28"/>
          <w:szCs w:val="28"/>
        </w:rPr>
      </w:pPr>
    </w:p>
    <w:p w14:paraId="7C57A5D1" w14:textId="77777777" w:rsidR="002B556F" w:rsidRPr="002B4F71" w:rsidRDefault="006F6B05" w:rsidP="009B5FB2">
      <w:pPr>
        <w:keepNext/>
        <w:numPr>
          <w:ilvl w:val="1"/>
          <w:numId w:val="17"/>
        </w:numPr>
        <w:spacing w:before="240" w:after="240"/>
        <w:jc w:val="center"/>
        <w:outlineLvl w:val="1"/>
        <w:rPr>
          <w:bCs/>
          <w:i/>
          <w:iCs/>
          <w:sz w:val="28"/>
          <w:szCs w:val="28"/>
        </w:rPr>
      </w:pPr>
      <w:bookmarkStart w:id="56" w:name="_Toc64408395"/>
      <w:r>
        <w:rPr>
          <w:bCs/>
          <w:i/>
          <w:iCs/>
          <w:sz w:val="28"/>
          <w:szCs w:val="28"/>
        </w:rPr>
        <w:t>Системные</w:t>
      </w:r>
      <w:r w:rsidR="00967417">
        <w:rPr>
          <w:bCs/>
          <w:i/>
          <w:iCs/>
          <w:sz w:val="28"/>
          <w:szCs w:val="28"/>
        </w:rPr>
        <w:t xml:space="preserve"> проблем</w:t>
      </w:r>
      <w:r>
        <w:rPr>
          <w:bCs/>
          <w:i/>
          <w:iCs/>
          <w:sz w:val="28"/>
          <w:szCs w:val="28"/>
        </w:rPr>
        <w:t>ы</w:t>
      </w:r>
      <w:r w:rsidR="00967417">
        <w:rPr>
          <w:bCs/>
          <w:i/>
          <w:iCs/>
          <w:sz w:val="28"/>
          <w:szCs w:val="28"/>
        </w:rPr>
        <w:t xml:space="preserve"> для развития предпринимательства</w:t>
      </w:r>
      <w:r>
        <w:rPr>
          <w:bCs/>
          <w:i/>
          <w:iCs/>
          <w:sz w:val="28"/>
          <w:szCs w:val="28"/>
        </w:rPr>
        <w:t xml:space="preserve"> в Санкт-Петербурге</w:t>
      </w:r>
      <w:bookmarkEnd w:id="56"/>
    </w:p>
    <w:p w14:paraId="49814D2B" w14:textId="77777777" w:rsidR="007D483B" w:rsidRPr="007D483B" w:rsidRDefault="007D483B" w:rsidP="007D483B">
      <w:pPr>
        <w:spacing w:line="360" w:lineRule="auto"/>
        <w:ind w:firstLine="709"/>
        <w:jc w:val="both"/>
        <w:rPr>
          <w:sz w:val="28"/>
          <w:szCs w:val="28"/>
        </w:rPr>
      </w:pPr>
      <w:r w:rsidRPr="007D483B">
        <w:rPr>
          <w:sz w:val="28"/>
          <w:szCs w:val="28"/>
        </w:rPr>
        <w:t xml:space="preserve">Следует отметить, что поскольку каждый предприниматель, как правило, не сталкивается со всеми проблемными сферами, включенными в исследование, а только с некоторыми из них, </w:t>
      </w:r>
      <w:r w:rsidR="00872F8F">
        <w:rPr>
          <w:sz w:val="28"/>
          <w:szCs w:val="28"/>
        </w:rPr>
        <w:t xml:space="preserve">такой </w:t>
      </w:r>
      <w:r w:rsidRPr="007D483B">
        <w:rPr>
          <w:sz w:val="28"/>
          <w:szCs w:val="28"/>
        </w:rPr>
        <w:t xml:space="preserve">анализ </w:t>
      </w:r>
      <w:r w:rsidR="00872F8F" w:rsidRPr="007D483B">
        <w:rPr>
          <w:sz w:val="28"/>
          <w:szCs w:val="28"/>
        </w:rPr>
        <w:t xml:space="preserve">целесообразно проводить </w:t>
      </w:r>
      <w:r w:rsidRPr="007D483B">
        <w:rPr>
          <w:sz w:val="28"/>
          <w:szCs w:val="28"/>
        </w:rPr>
        <w:t>только среди тех респондентов, которые дали содержательные ответы на соответствующи</w:t>
      </w:r>
      <w:r w:rsidR="00B32D5E">
        <w:rPr>
          <w:sz w:val="28"/>
          <w:szCs w:val="28"/>
        </w:rPr>
        <w:t>е вопросы</w:t>
      </w:r>
      <w:r w:rsidRPr="007D483B">
        <w:rPr>
          <w:sz w:val="28"/>
          <w:szCs w:val="28"/>
        </w:rPr>
        <w:t>.</w:t>
      </w:r>
      <w:r w:rsidR="00B32D5E">
        <w:rPr>
          <w:sz w:val="28"/>
          <w:szCs w:val="28"/>
        </w:rPr>
        <w:t xml:space="preserve"> При этом, даже среди таких респондентов не все сталкиваются с проблемами.</w:t>
      </w:r>
    </w:p>
    <w:p w14:paraId="007A4969" w14:textId="77777777" w:rsidR="00B63596" w:rsidRDefault="00B63596" w:rsidP="002B556F">
      <w:pPr>
        <w:spacing w:line="360" w:lineRule="auto"/>
        <w:ind w:firstLine="709"/>
        <w:jc w:val="both"/>
        <w:rPr>
          <w:sz w:val="28"/>
          <w:szCs w:val="28"/>
        </w:rPr>
      </w:pPr>
    </w:p>
    <w:p w14:paraId="6E5EEC00" w14:textId="60D9A7E6" w:rsidR="00B63596" w:rsidRPr="00F56D49" w:rsidRDefault="00B63596" w:rsidP="0080697C">
      <w:pPr>
        <w:spacing w:after="240"/>
        <w:jc w:val="both"/>
        <w:rPr>
          <w:i/>
          <w:sz w:val="28"/>
          <w:szCs w:val="28"/>
        </w:rPr>
      </w:pPr>
      <w:r w:rsidRPr="00F56D49">
        <w:rPr>
          <w:i/>
          <w:sz w:val="28"/>
          <w:szCs w:val="28"/>
        </w:rPr>
        <w:t>Таблица 2.</w:t>
      </w:r>
      <w:r>
        <w:rPr>
          <w:i/>
          <w:sz w:val="28"/>
          <w:szCs w:val="28"/>
        </w:rPr>
        <w:t>7</w:t>
      </w:r>
      <w:r w:rsidRPr="00F56D49">
        <w:rPr>
          <w:i/>
          <w:sz w:val="28"/>
          <w:szCs w:val="28"/>
        </w:rPr>
        <w:t xml:space="preserve"> – </w:t>
      </w:r>
      <w:r>
        <w:rPr>
          <w:i/>
          <w:sz w:val="28"/>
          <w:szCs w:val="28"/>
        </w:rPr>
        <w:t>Оценка возникновения у предпринимателей проблем в определенных сферах правоотношений</w:t>
      </w:r>
      <w:r w:rsidRPr="00B63596">
        <w:rPr>
          <w:i/>
          <w:sz w:val="28"/>
          <w:szCs w:val="28"/>
        </w:rPr>
        <w:t xml:space="preserve"> </w:t>
      </w:r>
      <w:r>
        <w:rPr>
          <w:i/>
          <w:sz w:val="28"/>
          <w:szCs w:val="28"/>
        </w:rPr>
        <w:t>в 20</w:t>
      </w:r>
      <w:r w:rsidR="00873240">
        <w:rPr>
          <w:i/>
          <w:sz w:val="28"/>
          <w:szCs w:val="28"/>
        </w:rPr>
        <w:t>20</w:t>
      </w:r>
      <w:r>
        <w:rPr>
          <w:i/>
          <w:sz w:val="28"/>
          <w:szCs w:val="28"/>
        </w:rPr>
        <w:t xml:space="preserve"> году и вызванных ими последствий</w:t>
      </w:r>
    </w:p>
    <w:tbl>
      <w:tblPr>
        <w:tblW w:w="102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835"/>
        <w:gridCol w:w="1559"/>
        <w:gridCol w:w="1984"/>
        <w:gridCol w:w="1702"/>
        <w:gridCol w:w="1562"/>
        <w:gridCol w:w="7"/>
      </w:tblGrid>
      <w:tr w:rsidR="000A6875" w:rsidRPr="00B63596" w14:paraId="46A6BF58" w14:textId="77777777" w:rsidTr="000A6875">
        <w:trPr>
          <w:trHeight w:val="350"/>
        </w:trPr>
        <w:tc>
          <w:tcPr>
            <w:tcW w:w="597" w:type="dxa"/>
            <w:vMerge w:val="restart"/>
            <w:shd w:val="clear" w:color="auto" w:fill="D9D9D9" w:themeFill="background1" w:themeFillShade="D9"/>
            <w:vAlign w:val="center"/>
          </w:tcPr>
          <w:p w14:paraId="69B5CF63" w14:textId="7CCEEAEB" w:rsidR="000A6875" w:rsidRPr="000A6875" w:rsidRDefault="000A6875" w:rsidP="000A6875">
            <w:pPr>
              <w:jc w:val="center"/>
            </w:pPr>
            <w:r>
              <w:t>№ п/п</w:t>
            </w:r>
          </w:p>
        </w:tc>
        <w:tc>
          <w:tcPr>
            <w:tcW w:w="2835" w:type="dxa"/>
            <w:vMerge w:val="restart"/>
            <w:shd w:val="clear" w:color="auto" w:fill="D9D9D9" w:themeFill="background1" w:themeFillShade="D9"/>
            <w:noWrap/>
            <w:vAlign w:val="center"/>
          </w:tcPr>
          <w:p w14:paraId="4A90B84F" w14:textId="7EF3CABE" w:rsidR="000A6875" w:rsidRPr="00B63596" w:rsidRDefault="000A6875" w:rsidP="0079419B">
            <w:pPr>
              <w:jc w:val="center"/>
            </w:pPr>
            <w:r w:rsidRPr="00B63596">
              <w:t>Сфера правоотношений</w:t>
            </w:r>
          </w:p>
        </w:tc>
        <w:tc>
          <w:tcPr>
            <w:tcW w:w="6814" w:type="dxa"/>
            <w:gridSpan w:val="5"/>
            <w:shd w:val="clear" w:color="auto" w:fill="D9D9D9" w:themeFill="background1" w:themeFillShade="D9"/>
            <w:vAlign w:val="center"/>
          </w:tcPr>
          <w:p w14:paraId="2CFB7AE7" w14:textId="77777777" w:rsidR="000A6875" w:rsidRPr="00B63596" w:rsidRDefault="000A6875" w:rsidP="0079419B">
            <w:pPr>
              <w:jc w:val="center"/>
              <w:rPr>
                <w:iCs/>
                <w:noProof/>
                <w:color w:val="000000"/>
              </w:rPr>
            </w:pPr>
            <w:r>
              <w:rPr>
                <w:iCs/>
                <w:noProof/>
                <w:color w:val="000000"/>
              </w:rPr>
              <w:t>Доли респондентов (%), у которых</w:t>
            </w:r>
          </w:p>
        </w:tc>
      </w:tr>
      <w:tr w:rsidR="000A6875" w:rsidRPr="00B63596" w14:paraId="2B9006B9" w14:textId="77777777" w:rsidTr="000A6875">
        <w:trPr>
          <w:gridAfter w:val="1"/>
          <w:wAfter w:w="7" w:type="dxa"/>
          <w:trHeight w:val="1411"/>
        </w:trPr>
        <w:tc>
          <w:tcPr>
            <w:tcW w:w="597" w:type="dxa"/>
            <w:vMerge/>
            <w:shd w:val="clear" w:color="auto" w:fill="D9D9D9" w:themeFill="background1" w:themeFillShade="D9"/>
          </w:tcPr>
          <w:p w14:paraId="3B4B048F" w14:textId="77777777" w:rsidR="000A6875" w:rsidRPr="00B63596" w:rsidRDefault="000A6875" w:rsidP="0079419B">
            <w:pPr>
              <w:jc w:val="center"/>
            </w:pPr>
          </w:p>
        </w:tc>
        <w:tc>
          <w:tcPr>
            <w:tcW w:w="2835" w:type="dxa"/>
            <w:vMerge/>
            <w:shd w:val="clear" w:color="auto" w:fill="D9D9D9" w:themeFill="background1" w:themeFillShade="D9"/>
            <w:noWrap/>
            <w:vAlign w:val="center"/>
            <w:hideMark/>
          </w:tcPr>
          <w:p w14:paraId="06075B21" w14:textId="7EE1E63F" w:rsidR="000A6875" w:rsidRPr="00B63596" w:rsidRDefault="000A6875" w:rsidP="0079419B">
            <w:pPr>
              <w:jc w:val="center"/>
            </w:pPr>
          </w:p>
        </w:tc>
        <w:tc>
          <w:tcPr>
            <w:tcW w:w="1559" w:type="dxa"/>
            <w:shd w:val="clear" w:color="auto" w:fill="D9D9D9" w:themeFill="background1" w:themeFillShade="D9"/>
            <w:vAlign w:val="center"/>
            <w:hideMark/>
          </w:tcPr>
          <w:p w14:paraId="633FB164" w14:textId="77777777" w:rsidR="000A6875" w:rsidRPr="00B63596" w:rsidRDefault="000A6875" w:rsidP="0079419B">
            <w:pPr>
              <w:jc w:val="center"/>
              <w:rPr>
                <w:color w:val="000000"/>
              </w:rPr>
            </w:pPr>
            <w:r>
              <w:rPr>
                <w:color w:val="000000"/>
              </w:rPr>
              <w:t>нет ответа или п</w:t>
            </w:r>
            <w:r w:rsidRPr="00B63596">
              <w:rPr>
                <w:color w:val="000000"/>
              </w:rPr>
              <w:t>роблем не возникало</w:t>
            </w:r>
          </w:p>
        </w:tc>
        <w:tc>
          <w:tcPr>
            <w:tcW w:w="1984" w:type="dxa"/>
            <w:shd w:val="clear" w:color="auto" w:fill="D9D9D9" w:themeFill="background1" w:themeFillShade="D9"/>
            <w:vAlign w:val="center"/>
            <w:hideMark/>
          </w:tcPr>
          <w:p w14:paraId="1D853035" w14:textId="77777777" w:rsidR="000A6875" w:rsidRPr="00B63596" w:rsidRDefault="000A6875" w:rsidP="0079419B">
            <w:pPr>
              <w:jc w:val="center"/>
              <w:rPr>
                <w:color w:val="000000"/>
              </w:rPr>
            </w:pPr>
            <w:r>
              <w:rPr>
                <w:iCs/>
                <w:noProof/>
                <w:color w:val="000000"/>
              </w:rPr>
              <w:t>в</w:t>
            </w:r>
            <w:r w:rsidRPr="00B63596">
              <w:rPr>
                <w:iCs/>
                <w:noProof/>
                <w:color w:val="000000"/>
              </w:rPr>
              <w:t>озникли потери незначительного характера</w:t>
            </w:r>
          </w:p>
        </w:tc>
        <w:tc>
          <w:tcPr>
            <w:tcW w:w="1702" w:type="dxa"/>
            <w:shd w:val="clear" w:color="auto" w:fill="D9D9D9" w:themeFill="background1" w:themeFillShade="D9"/>
            <w:vAlign w:val="center"/>
            <w:hideMark/>
          </w:tcPr>
          <w:p w14:paraId="199723CB" w14:textId="77777777" w:rsidR="000A6875" w:rsidRPr="00B63596" w:rsidRDefault="000A6875" w:rsidP="0079419B">
            <w:pPr>
              <w:jc w:val="center"/>
              <w:rPr>
                <w:color w:val="000000"/>
              </w:rPr>
            </w:pPr>
            <w:r>
              <w:rPr>
                <w:iCs/>
                <w:noProof/>
                <w:color w:val="000000"/>
              </w:rPr>
              <w:t>н</w:t>
            </w:r>
            <w:r w:rsidRPr="00B63596">
              <w:rPr>
                <w:iCs/>
                <w:noProof/>
                <w:color w:val="000000"/>
              </w:rPr>
              <w:t>анесен значительный ущерб</w:t>
            </w:r>
          </w:p>
        </w:tc>
        <w:tc>
          <w:tcPr>
            <w:tcW w:w="1562" w:type="dxa"/>
            <w:shd w:val="clear" w:color="auto" w:fill="D9D9D9" w:themeFill="background1" w:themeFillShade="D9"/>
            <w:vAlign w:val="center"/>
            <w:hideMark/>
          </w:tcPr>
          <w:p w14:paraId="5644E19C" w14:textId="77777777" w:rsidR="000A6875" w:rsidRPr="00B63596" w:rsidRDefault="000A6875" w:rsidP="0079419B">
            <w:pPr>
              <w:jc w:val="center"/>
              <w:rPr>
                <w:color w:val="000000"/>
              </w:rPr>
            </w:pPr>
            <w:r>
              <w:rPr>
                <w:iCs/>
                <w:noProof/>
                <w:color w:val="000000"/>
              </w:rPr>
              <w:t>с</w:t>
            </w:r>
            <w:r w:rsidRPr="00B63596">
              <w:rPr>
                <w:iCs/>
                <w:noProof/>
                <w:color w:val="000000"/>
              </w:rPr>
              <w:t>уществование предприятия поставлено под угрозу</w:t>
            </w:r>
          </w:p>
        </w:tc>
      </w:tr>
      <w:tr w:rsidR="000A6875" w:rsidRPr="007D483B" w14:paraId="68C94D27" w14:textId="77777777" w:rsidTr="000A6875">
        <w:trPr>
          <w:gridAfter w:val="1"/>
          <w:wAfter w:w="7" w:type="dxa"/>
          <w:trHeight w:val="445"/>
        </w:trPr>
        <w:tc>
          <w:tcPr>
            <w:tcW w:w="597" w:type="dxa"/>
            <w:shd w:val="clear" w:color="auto" w:fill="D9D9D9" w:themeFill="background1" w:themeFillShade="D9"/>
            <w:vAlign w:val="center"/>
          </w:tcPr>
          <w:p w14:paraId="794802F3" w14:textId="7EE25940" w:rsidR="000A6875" w:rsidRDefault="000A6875" w:rsidP="000A6875">
            <w:pPr>
              <w:jc w:val="center"/>
              <w:rPr>
                <w:color w:val="000000"/>
              </w:rPr>
            </w:pPr>
            <w:r>
              <w:rPr>
                <w:color w:val="000000"/>
              </w:rPr>
              <w:t>1</w:t>
            </w:r>
          </w:p>
        </w:tc>
        <w:tc>
          <w:tcPr>
            <w:tcW w:w="2835" w:type="dxa"/>
            <w:shd w:val="clear" w:color="auto" w:fill="D9D9D9" w:themeFill="background1" w:themeFillShade="D9"/>
            <w:noWrap/>
            <w:vAlign w:val="center"/>
          </w:tcPr>
          <w:p w14:paraId="4F5EB402" w14:textId="6F6EECC8" w:rsidR="000A6875" w:rsidRPr="007D483B" w:rsidRDefault="000A6875" w:rsidP="000A6875">
            <w:pPr>
              <w:jc w:val="center"/>
              <w:rPr>
                <w:color w:val="000000"/>
              </w:rPr>
            </w:pPr>
            <w:r>
              <w:rPr>
                <w:color w:val="000000"/>
              </w:rPr>
              <w:t>2</w:t>
            </w:r>
          </w:p>
        </w:tc>
        <w:tc>
          <w:tcPr>
            <w:tcW w:w="1559" w:type="dxa"/>
            <w:shd w:val="clear" w:color="auto" w:fill="D9D9D9" w:themeFill="background1" w:themeFillShade="D9"/>
            <w:noWrap/>
            <w:vAlign w:val="center"/>
          </w:tcPr>
          <w:p w14:paraId="7F2C9188" w14:textId="4E9468C6" w:rsidR="000A6875" w:rsidRPr="007D483B" w:rsidRDefault="000A6875" w:rsidP="000A6875">
            <w:pPr>
              <w:jc w:val="center"/>
              <w:rPr>
                <w:color w:val="000000"/>
              </w:rPr>
            </w:pPr>
            <w:r>
              <w:rPr>
                <w:color w:val="000000"/>
              </w:rPr>
              <w:t>3</w:t>
            </w:r>
          </w:p>
        </w:tc>
        <w:tc>
          <w:tcPr>
            <w:tcW w:w="1984" w:type="dxa"/>
            <w:shd w:val="clear" w:color="auto" w:fill="D9D9D9" w:themeFill="background1" w:themeFillShade="D9"/>
            <w:noWrap/>
            <w:vAlign w:val="center"/>
          </w:tcPr>
          <w:p w14:paraId="6BD80251" w14:textId="2385FD4D" w:rsidR="000A6875" w:rsidRPr="007D483B" w:rsidRDefault="000A6875" w:rsidP="000A6875">
            <w:pPr>
              <w:jc w:val="center"/>
              <w:rPr>
                <w:color w:val="000000"/>
              </w:rPr>
            </w:pPr>
            <w:r>
              <w:rPr>
                <w:color w:val="000000"/>
              </w:rPr>
              <w:t>4</w:t>
            </w:r>
          </w:p>
        </w:tc>
        <w:tc>
          <w:tcPr>
            <w:tcW w:w="1702" w:type="dxa"/>
            <w:shd w:val="clear" w:color="auto" w:fill="D9D9D9" w:themeFill="background1" w:themeFillShade="D9"/>
            <w:noWrap/>
            <w:vAlign w:val="center"/>
          </w:tcPr>
          <w:p w14:paraId="58DDDDA0" w14:textId="23C803F8" w:rsidR="000A6875" w:rsidRPr="007D483B" w:rsidRDefault="000A6875" w:rsidP="000A6875">
            <w:pPr>
              <w:jc w:val="center"/>
              <w:rPr>
                <w:color w:val="000000"/>
              </w:rPr>
            </w:pPr>
            <w:r>
              <w:rPr>
                <w:color w:val="000000"/>
              </w:rPr>
              <w:t>5</w:t>
            </w:r>
          </w:p>
        </w:tc>
        <w:tc>
          <w:tcPr>
            <w:tcW w:w="1562" w:type="dxa"/>
            <w:shd w:val="clear" w:color="auto" w:fill="D9D9D9" w:themeFill="background1" w:themeFillShade="D9"/>
            <w:noWrap/>
            <w:vAlign w:val="center"/>
          </w:tcPr>
          <w:p w14:paraId="528C3B3C" w14:textId="6FE3B5DF" w:rsidR="000A6875" w:rsidRPr="007D483B" w:rsidRDefault="000A6875" w:rsidP="000A6875">
            <w:pPr>
              <w:jc w:val="center"/>
              <w:rPr>
                <w:color w:val="000000"/>
              </w:rPr>
            </w:pPr>
            <w:r>
              <w:rPr>
                <w:color w:val="000000"/>
              </w:rPr>
              <w:t>6</w:t>
            </w:r>
          </w:p>
        </w:tc>
      </w:tr>
      <w:tr w:rsidR="000A6875" w:rsidRPr="002D46B0" w14:paraId="5B9BAB9A" w14:textId="77777777" w:rsidTr="000A6875">
        <w:trPr>
          <w:gridAfter w:val="1"/>
          <w:wAfter w:w="7" w:type="dxa"/>
          <w:trHeight w:val="290"/>
        </w:trPr>
        <w:tc>
          <w:tcPr>
            <w:tcW w:w="597" w:type="dxa"/>
          </w:tcPr>
          <w:p w14:paraId="2F6E3B7D" w14:textId="5DA8914A" w:rsidR="000A6875" w:rsidRPr="000A6875" w:rsidRDefault="000A6875" w:rsidP="000A6875">
            <w:r>
              <w:t>1</w:t>
            </w:r>
          </w:p>
        </w:tc>
        <w:tc>
          <w:tcPr>
            <w:tcW w:w="2835" w:type="dxa"/>
            <w:shd w:val="clear" w:color="auto" w:fill="auto"/>
            <w:noWrap/>
            <w:vAlign w:val="center"/>
          </w:tcPr>
          <w:p w14:paraId="0DA1C1A4" w14:textId="5AA60DDA" w:rsidR="000A6875" w:rsidRPr="002D46B0" w:rsidRDefault="000A6875" w:rsidP="000A6875">
            <w:r w:rsidRPr="000A6875">
              <w:t>Контрольно-надзорная деятельность</w:t>
            </w:r>
          </w:p>
        </w:tc>
        <w:tc>
          <w:tcPr>
            <w:tcW w:w="1559" w:type="dxa"/>
            <w:shd w:val="clear" w:color="auto" w:fill="auto"/>
            <w:noWrap/>
            <w:vAlign w:val="center"/>
          </w:tcPr>
          <w:p w14:paraId="118E5658" w14:textId="4237F80E" w:rsidR="000A6875" w:rsidRPr="002D46B0" w:rsidRDefault="000A6875" w:rsidP="000A6875">
            <w:pPr>
              <w:jc w:val="center"/>
            </w:pPr>
            <w:r w:rsidRPr="000A6875">
              <w:t>92,0</w:t>
            </w:r>
          </w:p>
        </w:tc>
        <w:tc>
          <w:tcPr>
            <w:tcW w:w="1984" w:type="dxa"/>
            <w:shd w:val="clear" w:color="auto" w:fill="auto"/>
            <w:noWrap/>
            <w:vAlign w:val="center"/>
          </w:tcPr>
          <w:p w14:paraId="1C93366D" w14:textId="783407C6" w:rsidR="000A6875" w:rsidRPr="002D46B0" w:rsidRDefault="000A6875" w:rsidP="000A6875">
            <w:pPr>
              <w:jc w:val="center"/>
            </w:pPr>
            <w:r w:rsidRPr="000A6875">
              <w:t>4,1</w:t>
            </w:r>
          </w:p>
        </w:tc>
        <w:tc>
          <w:tcPr>
            <w:tcW w:w="1702" w:type="dxa"/>
            <w:shd w:val="clear" w:color="auto" w:fill="auto"/>
            <w:noWrap/>
            <w:vAlign w:val="center"/>
          </w:tcPr>
          <w:p w14:paraId="569BBFE0" w14:textId="7F1B3D33" w:rsidR="000A6875" w:rsidRPr="002D46B0" w:rsidRDefault="000A6875" w:rsidP="000A6875">
            <w:pPr>
              <w:jc w:val="center"/>
            </w:pPr>
            <w:r w:rsidRPr="000A6875">
              <w:t>2,8</w:t>
            </w:r>
          </w:p>
        </w:tc>
        <w:tc>
          <w:tcPr>
            <w:tcW w:w="1562" w:type="dxa"/>
            <w:shd w:val="clear" w:color="auto" w:fill="auto"/>
            <w:noWrap/>
            <w:vAlign w:val="center"/>
          </w:tcPr>
          <w:p w14:paraId="301CCAC5" w14:textId="5307BA8C" w:rsidR="000A6875" w:rsidRPr="002D46B0" w:rsidRDefault="000A6875" w:rsidP="000A6875">
            <w:pPr>
              <w:jc w:val="center"/>
            </w:pPr>
            <w:r w:rsidRPr="000A6875">
              <w:t>1,1</w:t>
            </w:r>
          </w:p>
        </w:tc>
      </w:tr>
      <w:tr w:rsidR="000A6875" w:rsidRPr="002D46B0" w14:paraId="24379EDD" w14:textId="77777777" w:rsidTr="000A6875">
        <w:trPr>
          <w:gridAfter w:val="1"/>
          <w:wAfter w:w="7" w:type="dxa"/>
          <w:trHeight w:val="460"/>
        </w:trPr>
        <w:tc>
          <w:tcPr>
            <w:tcW w:w="597" w:type="dxa"/>
          </w:tcPr>
          <w:p w14:paraId="478CD6A8" w14:textId="3EE8355D" w:rsidR="000A6875" w:rsidRPr="000A6875" w:rsidRDefault="000A6875" w:rsidP="000A6875">
            <w:r>
              <w:t>2</w:t>
            </w:r>
          </w:p>
        </w:tc>
        <w:tc>
          <w:tcPr>
            <w:tcW w:w="2835" w:type="dxa"/>
            <w:shd w:val="clear" w:color="auto" w:fill="auto"/>
            <w:noWrap/>
            <w:vAlign w:val="center"/>
          </w:tcPr>
          <w:p w14:paraId="7E130A15" w14:textId="32ECF557" w:rsidR="000A6875" w:rsidRPr="002D46B0" w:rsidRDefault="000A6875" w:rsidP="000A6875">
            <w:r w:rsidRPr="000A6875">
              <w:t>Налоги</w:t>
            </w:r>
          </w:p>
        </w:tc>
        <w:tc>
          <w:tcPr>
            <w:tcW w:w="1559" w:type="dxa"/>
            <w:shd w:val="clear" w:color="auto" w:fill="auto"/>
            <w:noWrap/>
            <w:vAlign w:val="center"/>
          </w:tcPr>
          <w:p w14:paraId="3B76D159" w14:textId="28F61F90" w:rsidR="000A6875" w:rsidRPr="002D46B0" w:rsidRDefault="000A6875" w:rsidP="000A6875">
            <w:pPr>
              <w:jc w:val="center"/>
            </w:pPr>
            <w:r w:rsidRPr="000A6875">
              <w:t>92,5</w:t>
            </w:r>
          </w:p>
        </w:tc>
        <w:tc>
          <w:tcPr>
            <w:tcW w:w="1984" w:type="dxa"/>
            <w:shd w:val="clear" w:color="auto" w:fill="auto"/>
            <w:noWrap/>
            <w:vAlign w:val="center"/>
          </w:tcPr>
          <w:p w14:paraId="584A17C6" w14:textId="05258E3D" w:rsidR="000A6875" w:rsidRPr="002D46B0" w:rsidRDefault="000A6875" w:rsidP="000A6875">
            <w:pPr>
              <w:jc w:val="center"/>
            </w:pPr>
            <w:r w:rsidRPr="000A6875">
              <w:t>3,2</w:t>
            </w:r>
          </w:p>
        </w:tc>
        <w:tc>
          <w:tcPr>
            <w:tcW w:w="1702" w:type="dxa"/>
            <w:shd w:val="clear" w:color="auto" w:fill="auto"/>
            <w:noWrap/>
            <w:vAlign w:val="center"/>
          </w:tcPr>
          <w:p w14:paraId="2D7EFBF8" w14:textId="0CCE731C" w:rsidR="000A6875" w:rsidRPr="002D46B0" w:rsidRDefault="000A6875" w:rsidP="000A6875">
            <w:pPr>
              <w:jc w:val="center"/>
            </w:pPr>
            <w:r w:rsidRPr="000A6875">
              <w:t>3,2</w:t>
            </w:r>
          </w:p>
        </w:tc>
        <w:tc>
          <w:tcPr>
            <w:tcW w:w="1562" w:type="dxa"/>
            <w:shd w:val="clear" w:color="auto" w:fill="auto"/>
            <w:noWrap/>
            <w:vAlign w:val="center"/>
          </w:tcPr>
          <w:p w14:paraId="7B95284A" w14:textId="6722AE72" w:rsidR="000A6875" w:rsidRPr="002D46B0" w:rsidRDefault="000A6875" w:rsidP="000A6875">
            <w:pPr>
              <w:jc w:val="center"/>
            </w:pPr>
            <w:r w:rsidRPr="000A6875">
              <w:t>1,1</w:t>
            </w:r>
          </w:p>
        </w:tc>
      </w:tr>
      <w:tr w:rsidR="000A6875" w:rsidRPr="002D46B0" w14:paraId="23B33102" w14:textId="77777777" w:rsidTr="000A6875">
        <w:trPr>
          <w:gridAfter w:val="1"/>
          <w:wAfter w:w="7" w:type="dxa"/>
          <w:trHeight w:val="290"/>
        </w:trPr>
        <w:tc>
          <w:tcPr>
            <w:tcW w:w="597" w:type="dxa"/>
          </w:tcPr>
          <w:p w14:paraId="708DF87F" w14:textId="7A07B19D" w:rsidR="000A6875" w:rsidRPr="000A6875" w:rsidRDefault="000A6875" w:rsidP="000A6875">
            <w:r>
              <w:t>3</w:t>
            </w:r>
          </w:p>
        </w:tc>
        <w:tc>
          <w:tcPr>
            <w:tcW w:w="2835" w:type="dxa"/>
            <w:shd w:val="clear" w:color="auto" w:fill="auto"/>
            <w:noWrap/>
            <w:vAlign w:val="center"/>
          </w:tcPr>
          <w:p w14:paraId="04D6410E" w14:textId="0113D2E3" w:rsidR="000A6875" w:rsidRPr="002D46B0" w:rsidRDefault="000A6875" w:rsidP="000A6875">
            <w:r w:rsidRPr="000A6875">
              <w:t>Получение кредитных ресурсов в коммерческих банках</w:t>
            </w:r>
          </w:p>
        </w:tc>
        <w:tc>
          <w:tcPr>
            <w:tcW w:w="1559" w:type="dxa"/>
            <w:shd w:val="clear" w:color="auto" w:fill="auto"/>
            <w:noWrap/>
            <w:vAlign w:val="center"/>
          </w:tcPr>
          <w:p w14:paraId="2A8A757A" w14:textId="4DF89696" w:rsidR="000A6875" w:rsidRPr="002D46B0" w:rsidRDefault="000A6875" w:rsidP="000A6875">
            <w:pPr>
              <w:jc w:val="center"/>
            </w:pPr>
            <w:r w:rsidRPr="000A6875">
              <w:t>94,5</w:t>
            </w:r>
          </w:p>
        </w:tc>
        <w:tc>
          <w:tcPr>
            <w:tcW w:w="1984" w:type="dxa"/>
            <w:shd w:val="clear" w:color="auto" w:fill="auto"/>
            <w:noWrap/>
            <w:vAlign w:val="center"/>
          </w:tcPr>
          <w:p w14:paraId="1CC9966D" w14:textId="54B5CFB5" w:rsidR="000A6875" w:rsidRPr="002D46B0" w:rsidRDefault="000A6875" w:rsidP="000A6875">
            <w:pPr>
              <w:jc w:val="center"/>
            </w:pPr>
            <w:r w:rsidRPr="000A6875">
              <w:t>3,1</w:t>
            </w:r>
          </w:p>
        </w:tc>
        <w:tc>
          <w:tcPr>
            <w:tcW w:w="1702" w:type="dxa"/>
            <w:shd w:val="clear" w:color="auto" w:fill="auto"/>
            <w:noWrap/>
            <w:vAlign w:val="center"/>
          </w:tcPr>
          <w:p w14:paraId="7C9C838C" w14:textId="5DEE3D13" w:rsidR="000A6875" w:rsidRPr="002D46B0" w:rsidRDefault="000A6875" w:rsidP="000A6875">
            <w:pPr>
              <w:jc w:val="center"/>
            </w:pPr>
            <w:r w:rsidRPr="000A6875">
              <w:t>2,0</w:t>
            </w:r>
          </w:p>
        </w:tc>
        <w:tc>
          <w:tcPr>
            <w:tcW w:w="1562" w:type="dxa"/>
            <w:shd w:val="clear" w:color="auto" w:fill="auto"/>
            <w:noWrap/>
            <w:vAlign w:val="center"/>
          </w:tcPr>
          <w:p w14:paraId="1B6F9BA8" w14:textId="17A9F871" w:rsidR="000A6875" w:rsidRPr="002D46B0" w:rsidRDefault="000A6875" w:rsidP="000A6875">
            <w:pPr>
              <w:jc w:val="center"/>
            </w:pPr>
            <w:r w:rsidRPr="000A6875">
              <w:t>0,4</w:t>
            </w:r>
          </w:p>
        </w:tc>
      </w:tr>
      <w:tr w:rsidR="000A6875" w:rsidRPr="002D46B0" w14:paraId="23154F08" w14:textId="77777777" w:rsidTr="000A6875">
        <w:trPr>
          <w:gridAfter w:val="1"/>
          <w:wAfter w:w="7" w:type="dxa"/>
          <w:trHeight w:val="460"/>
        </w:trPr>
        <w:tc>
          <w:tcPr>
            <w:tcW w:w="597" w:type="dxa"/>
          </w:tcPr>
          <w:p w14:paraId="6DE9ED69" w14:textId="1587F548" w:rsidR="000A6875" w:rsidRPr="000A6875" w:rsidRDefault="000A6875" w:rsidP="000A6875">
            <w:r>
              <w:t>4</w:t>
            </w:r>
          </w:p>
        </w:tc>
        <w:tc>
          <w:tcPr>
            <w:tcW w:w="2835" w:type="dxa"/>
            <w:shd w:val="clear" w:color="auto" w:fill="auto"/>
            <w:noWrap/>
            <w:vAlign w:val="center"/>
          </w:tcPr>
          <w:p w14:paraId="2C6BDD50" w14:textId="11831C86" w:rsidR="000A6875" w:rsidRPr="002D46B0" w:rsidRDefault="000A6875" w:rsidP="000A6875">
            <w:r w:rsidRPr="000A6875">
              <w:t>Исполнение судебных решений</w:t>
            </w:r>
          </w:p>
        </w:tc>
        <w:tc>
          <w:tcPr>
            <w:tcW w:w="1559" w:type="dxa"/>
            <w:shd w:val="clear" w:color="auto" w:fill="auto"/>
            <w:noWrap/>
            <w:vAlign w:val="center"/>
          </w:tcPr>
          <w:p w14:paraId="411619C2" w14:textId="7587C72D" w:rsidR="000A6875" w:rsidRPr="002D46B0" w:rsidRDefault="000A6875" w:rsidP="000A6875">
            <w:pPr>
              <w:jc w:val="center"/>
            </w:pPr>
            <w:r w:rsidRPr="000A6875">
              <w:t>94,5</w:t>
            </w:r>
          </w:p>
        </w:tc>
        <w:tc>
          <w:tcPr>
            <w:tcW w:w="1984" w:type="dxa"/>
            <w:shd w:val="clear" w:color="auto" w:fill="auto"/>
            <w:noWrap/>
            <w:vAlign w:val="center"/>
          </w:tcPr>
          <w:p w14:paraId="07E6FD33" w14:textId="74F0F3F8" w:rsidR="000A6875" w:rsidRPr="002D46B0" w:rsidRDefault="000A6875" w:rsidP="000A6875">
            <w:pPr>
              <w:jc w:val="center"/>
            </w:pPr>
            <w:r w:rsidRPr="000A6875">
              <w:t>2,1</w:t>
            </w:r>
          </w:p>
        </w:tc>
        <w:tc>
          <w:tcPr>
            <w:tcW w:w="1702" w:type="dxa"/>
            <w:shd w:val="clear" w:color="auto" w:fill="auto"/>
            <w:noWrap/>
            <w:vAlign w:val="center"/>
          </w:tcPr>
          <w:p w14:paraId="438C3936" w14:textId="5ACC5D37" w:rsidR="000A6875" w:rsidRPr="002D46B0" w:rsidRDefault="000A6875" w:rsidP="000A6875">
            <w:pPr>
              <w:jc w:val="center"/>
            </w:pPr>
            <w:r w:rsidRPr="000A6875">
              <w:t>2,5</w:t>
            </w:r>
          </w:p>
        </w:tc>
        <w:tc>
          <w:tcPr>
            <w:tcW w:w="1562" w:type="dxa"/>
            <w:shd w:val="clear" w:color="auto" w:fill="auto"/>
            <w:noWrap/>
            <w:vAlign w:val="center"/>
          </w:tcPr>
          <w:p w14:paraId="757BA27B" w14:textId="6D20E503" w:rsidR="000A6875" w:rsidRPr="002D46B0" w:rsidRDefault="000A6875" w:rsidP="000A6875">
            <w:pPr>
              <w:jc w:val="center"/>
            </w:pPr>
            <w:r w:rsidRPr="000A6875">
              <w:t>0,9</w:t>
            </w:r>
          </w:p>
        </w:tc>
      </w:tr>
      <w:tr w:rsidR="000A6875" w:rsidRPr="002D46B0" w14:paraId="5B1A65FC" w14:textId="77777777" w:rsidTr="000A6875">
        <w:trPr>
          <w:gridAfter w:val="1"/>
          <w:wAfter w:w="7" w:type="dxa"/>
          <w:trHeight w:val="290"/>
        </w:trPr>
        <w:tc>
          <w:tcPr>
            <w:tcW w:w="597" w:type="dxa"/>
          </w:tcPr>
          <w:p w14:paraId="08DD8E20" w14:textId="479DA9F2" w:rsidR="000A6875" w:rsidRPr="000A6875" w:rsidRDefault="000A6875" w:rsidP="000A6875">
            <w:r>
              <w:t>5</w:t>
            </w:r>
          </w:p>
        </w:tc>
        <w:tc>
          <w:tcPr>
            <w:tcW w:w="2835" w:type="dxa"/>
            <w:shd w:val="clear" w:color="auto" w:fill="auto"/>
            <w:noWrap/>
            <w:vAlign w:val="center"/>
          </w:tcPr>
          <w:p w14:paraId="0385B39C" w14:textId="4245BFD8" w:rsidR="000A6875" w:rsidRPr="002D46B0" w:rsidRDefault="000A6875" w:rsidP="000A6875">
            <w:r w:rsidRPr="000A6875">
              <w:t>Меры государственной поддержки</w:t>
            </w:r>
          </w:p>
        </w:tc>
        <w:tc>
          <w:tcPr>
            <w:tcW w:w="1559" w:type="dxa"/>
            <w:shd w:val="clear" w:color="auto" w:fill="auto"/>
            <w:noWrap/>
            <w:vAlign w:val="center"/>
          </w:tcPr>
          <w:p w14:paraId="3B482903" w14:textId="40B545C9" w:rsidR="000A6875" w:rsidRPr="002D46B0" w:rsidRDefault="000A6875" w:rsidP="000A6875">
            <w:pPr>
              <w:jc w:val="center"/>
            </w:pPr>
            <w:r w:rsidRPr="000A6875">
              <w:t>95,6</w:t>
            </w:r>
          </w:p>
        </w:tc>
        <w:tc>
          <w:tcPr>
            <w:tcW w:w="1984" w:type="dxa"/>
            <w:shd w:val="clear" w:color="auto" w:fill="auto"/>
            <w:noWrap/>
            <w:vAlign w:val="center"/>
          </w:tcPr>
          <w:p w14:paraId="5A5A1A8D" w14:textId="0542FACD" w:rsidR="000A6875" w:rsidRPr="002D46B0" w:rsidRDefault="000A6875" w:rsidP="000A6875">
            <w:pPr>
              <w:jc w:val="center"/>
            </w:pPr>
            <w:r w:rsidRPr="000A6875">
              <w:t>1,8</w:t>
            </w:r>
          </w:p>
        </w:tc>
        <w:tc>
          <w:tcPr>
            <w:tcW w:w="1702" w:type="dxa"/>
            <w:shd w:val="clear" w:color="auto" w:fill="auto"/>
            <w:noWrap/>
            <w:vAlign w:val="center"/>
          </w:tcPr>
          <w:p w14:paraId="4DB9717B" w14:textId="759C4896" w:rsidR="000A6875" w:rsidRPr="002D46B0" w:rsidRDefault="000A6875" w:rsidP="000A6875">
            <w:pPr>
              <w:jc w:val="center"/>
            </w:pPr>
            <w:r w:rsidRPr="000A6875">
              <w:t>2,2</w:t>
            </w:r>
          </w:p>
        </w:tc>
        <w:tc>
          <w:tcPr>
            <w:tcW w:w="1562" w:type="dxa"/>
            <w:shd w:val="clear" w:color="auto" w:fill="auto"/>
            <w:noWrap/>
            <w:vAlign w:val="center"/>
          </w:tcPr>
          <w:p w14:paraId="5E4368DA" w14:textId="07999297" w:rsidR="000A6875" w:rsidRPr="002D46B0" w:rsidRDefault="000A6875" w:rsidP="000A6875">
            <w:pPr>
              <w:jc w:val="center"/>
            </w:pPr>
            <w:r w:rsidRPr="000A6875">
              <w:t>0,5</w:t>
            </w:r>
          </w:p>
        </w:tc>
      </w:tr>
      <w:tr w:rsidR="000A6875" w:rsidRPr="002D46B0" w14:paraId="3BA6D18F" w14:textId="77777777" w:rsidTr="000A6875">
        <w:trPr>
          <w:gridAfter w:val="1"/>
          <w:wAfter w:w="7" w:type="dxa"/>
          <w:trHeight w:val="290"/>
        </w:trPr>
        <w:tc>
          <w:tcPr>
            <w:tcW w:w="597" w:type="dxa"/>
          </w:tcPr>
          <w:p w14:paraId="02050426" w14:textId="57CD3CAF" w:rsidR="000A6875" w:rsidRPr="000A6875" w:rsidRDefault="000A6875" w:rsidP="000A6875">
            <w:r>
              <w:t>6</w:t>
            </w:r>
          </w:p>
        </w:tc>
        <w:tc>
          <w:tcPr>
            <w:tcW w:w="2835" w:type="dxa"/>
            <w:shd w:val="clear" w:color="auto" w:fill="auto"/>
            <w:noWrap/>
            <w:vAlign w:val="center"/>
          </w:tcPr>
          <w:p w14:paraId="1EC758E1" w14:textId="36A20E22" w:rsidR="000A6875" w:rsidRPr="002D46B0" w:rsidRDefault="000A6875" w:rsidP="000A6875">
            <w:r w:rsidRPr="000A6875">
              <w:t>Кадастры, земельные отношения и имущественные права</w:t>
            </w:r>
          </w:p>
        </w:tc>
        <w:tc>
          <w:tcPr>
            <w:tcW w:w="1559" w:type="dxa"/>
            <w:shd w:val="clear" w:color="auto" w:fill="auto"/>
            <w:noWrap/>
            <w:vAlign w:val="center"/>
          </w:tcPr>
          <w:p w14:paraId="60A96B88" w14:textId="7A3DC623" w:rsidR="000A6875" w:rsidRPr="002D46B0" w:rsidRDefault="000A6875" w:rsidP="000A6875">
            <w:pPr>
              <w:jc w:val="center"/>
            </w:pPr>
            <w:r w:rsidRPr="000A6875">
              <w:t>96,0</w:t>
            </w:r>
          </w:p>
        </w:tc>
        <w:tc>
          <w:tcPr>
            <w:tcW w:w="1984" w:type="dxa"/>
            <w:shd w:val="clear" w:color="auto" w:fill="auto"/>
            <w:noWrap/>
            <w:vAlign w:val="center"/>
          </w:tcPr>
          <w:p w14:paraId="5E8F184C" w14:textId="2EE71D7C" w:rsidR="000A6875" w:rsidRPr="002D46B0" w:rsidRDefault="000A6875" w:rsidP="000A6875">
            <w:pPr>
              <w:jc w:val="center"/>
            </w:pPr>
            <w:r w:rsidRPr="000A6875">
              <w:t>1,9</w:t>
            </w:r>
          </w:p>
        </w:tc>
        <w:tc>
          <w:tcPr>
            <w:tcW w:w="1702" w:type="dxa"/>
            <w:shd w:val="clear" w:color="auto" w:fill="auto"/>
            <w:noWrap/>
            <w:vAlign w:val="center"/>
          </w:tcPr>
          <w:p w14:paraId="32A3F7EC" w14:textId="7362DFC2" w:rsidR="000A6875" w:rsidRPr="002D46B0" w:rsidRDefault="000A6875" w:rsidP="000A6875">
            <w:pPr>
              <w:jc w:val="center"/>
            </w:pPr>
            <w:r w:rsidRPr="000A6875">
              <w:t>0,9</w:t>
            </w:r>
          </w:p>
        </w:tc>
        <w:tc>
          <w:tcPr>
            <w:tcW w:w="1562" w:type="dxa"/>
            <w:shd w:val="clear" w:color="auto" w:fill="auto"/>
            <w:noWrap/>
            <w:vAlign w:val="center"/>
          </w:tcPr>
          <w:p w14:paraId="576AEA2E" w14:textId="332EFAC8" w:rsidR="000A6875" w:rsidRPr="002D46B0" w:rsidRDefault="000A6875" w:rsidP="000A6875">
            <w:pPr>
              <w:jc w:val="center"/>
            </w:pPr>
            <w:r w:rsidRPr="000A6875">
              <w:t>1,3</w:t>
            </w:r>
          </w:p>
        </w:tc>
      </w:tr>
      <w:tr w:rsidR="000A6875" w:rsidRPr="002D46B0" w14:paraId="727C32F7" w14:textId="77777777" w:rsidTr="000A6875">
        <w:trPr>
          <w:gridAfter w:val="1"/>
          <w:wAfter w:w="7" w:type="dxa"/>
          <w:trHeight w:val="290"/>
        </w:trPr>
        <w:tc>
          <w:tcPr>
            <w:tcW w:w="597" w:type="dxa"/>
          </w:tcPr>
          <w:p w14:paraId="7188D240" w14:textId="53951680" w:rsidR="000A6875" w:rsidRPr="000A6875" w:rsidRDefault="000A6875" w:rsidP="000A6875">
            <w:r>
              <w:t>7</w:t>
            </w:r>
          </w:p>
        </w:tc>
        <w:tc>
          <w:tcPr>
            <w:tcW w:w="2835" w:type="dxa"/>
            <w:shd w:val="clear" w:color="auto" w:fill="auto"/>
            <w:noWrap/>
            <w:vAlign w:val="center"/>
          </w:tcPr>
          <w:p w14:paraId="09C2358B" w14:textId="157CD876" w:rsidR="000A6875" w:rsidRPr="002D46B0" w:rsidRDefault="000A6875" w:rsidP="000A6875">
            <w:r w:rsidRPr="000A6875">
              <w:t>Сертификация, лицензирование и техническое регулирование</w:t>
            </w:r>
          </w:p>
        </w:tc>
        <w:tc>
          <w:tcPr>
            <w:tcW w:w="1559" w:type="dxa"/>
            <w:shd w:val="clear" w:color="auto" w:fill="auto"/>
            <w:noWrap/>
            <w:vAlign w:val="center"/>
          </w:tcPr>
          <w:p w14:paraId="7A8CB9C2" w14:textId="36E189BE" w:rsidR="000A6875" w:rsidRPr="002D46B0" w:rsidRDefault="000A6875" w:rsidP="000A6875">
            <w:pPr>
              <w:jc w:val="center"/>
            </w:pPr>
            <w:r w:rsidRPr="000A6875">
              <w:t>96,1</w:t>
            </w:r>
          </w:p>
        </w:tc>
        <w:tc>
          <w:tcPr>
            <w:tcW w:w="1984" w:type="dxa"/>
            <w:shd w:val="clear" w:color="auto" w:fill="auto"/>
            <w:noWrap/>
            <w:vAlign w:val="center"/>
          </w:tcPr>
          <w:p w14:paraId="03BF4463" w14:textId="056E1F36" w:rsidR="000A6875" w:rsidRPr="002D46B0" w:rsidRDefault="000A6875" w:rsidP="000A6875">
            <w:pPr>
              <w:jc w:val="center"/>
            </w:pPr>
            <w:r w:rsidRPr="000A6875">
              <w:t>2,6</w:t>
            </w:r>
          </w:p>
        </w:tc>
        <w:tc>
          <w:tcPr>
            <w:tcW w:w="1702" w:type="dxa"/>
            <w:shd w:val="clear" w:color="auto" w:fill="auto"/>
            <w:noWrap/>
            <w:vAlign w:val="center"/>
          </w:tcPr>
          <w:p w14:paraId="5BAF35A6" w14:textId="6CAFFE48" w:rsidR="000A6875" w:rsidRPr="002D46B0" w:rsidRDefault="000A6875" w:rsidP="000A6875">
            <w:pPr>
              <w:jc w:val="center"/>
            </w:pPr>
            <w:r w:rsidRPr="000A6875">
              <w:t>0,9</w:t>
            </w:r>
          </w:p>
        </w:tc>
        <w:tc>
          <w:tcPr>
            <w:tcW w:w="1562" w:type="dxa"/>
            <w:shd w:val="clear" w:color="auto" w:fill="auto"/>
            <w:noWrap/>
            <w:vAlign w:val="center"/>
          </w:tcPr>
          <w:p w14:paraId="6BA9F72C" w14:textId="36BAFBAE" w:rsidR="000A6875" w:rsidRPr="002D46B0" w:rsidRDefault="000A6875" w:rsidP="000A6875">
            <w:pPr>
              <w:jc w:val="center"/>
            </w:pPr>
            <w:r w:rsidRPr="000A6875">
              <w:t>0,4</w:t>
            </w:r>
          </w:p>
        </w:tc>
      </w:tr>
      <w:tr w:rsidR="000A6875" w:rsidRPr="002D46B0" w14:paraId="67AA7FCA" w14:textId="77777777" w:rsidTr="000A6875">
        <w:trPr>
          <w:gridAfter w:val="1"/>
          <w:wAfter w:w="7" w:type="dxa"/>
          <w:trHeight w:val="290"/>
        </w:trPr>
        <w:tc>
          <w:tcPr>
            <w:tcW w:w="597" w:type="dxa"/>
          </w:tcPr>
          <w:p w14:paraId="20E0C026" w14:textId="36227B9F" w:rsidR="000A6875" w:rsidRPr="000A6875" w:rsidRDefault="000A6875" w:rsidP="000A6875">
            <w:r>
              <w:t>8</w:t>
            </w:r>
          </w:p>
        </w:tc>
        <w:tc>
          <w:tcPr>
            <w:tcW w:w="2835" w:type="dxa"/>
            <w:shd w:val="clear" w:color="auto" w:fill="auto"/>
            <w:noWrap/>
            <w:vAlign w:val="center"/>
          </w:tcPr>
          <w:p w14:paraId="21BC21CC" w14:textId="28F6D89D" w:rsidR="000A6875" w:rsidRPr="002D46B0" w:rsidRDefault="000A6875" w:rsidP="000A6875">
            <w:r w:rsidRPr="000A6875">
              <w:t>Регулирование торговой деятельности</w:t>
            </w:r>
          </w:p>
        </w:tc>
        <w:tc>
          <w:tcPr>
            <w:tcW w:w="1559" w:type="dxa"/>
            <w:shd w:val="clear" w:color="auto" w:fill="auto"/>
            <w:noWrap/>
            <w:vAlign w:val="center"/>
          </w:tcPr>
          <w:p w14:paraId="49695086" w14:textId="06850729" w:rsidR="000A6875" w:rsidRPr="002D46B0" w:rsidRDefault="000A6875" w:rsidP="000A6875">
            <w:pPr>
              <w:jc w:val="center"/>
            </w:pPr>
            <w:r w:rsidRPr="000A6875">
              <w:t>96,9</w:t>
            </w:r>
          </w:p>
        </w:tc>
        <w:tc>
          <w:tcPr>
            <w:tcW w:w="1984" w:type="dxa"/>
            <w:shd w:val="clear" w:color="auto" w:fill="auto"/>
            <w:noWrap/>
            <w:vAlign w:val="center"/>
          </w:tcPr>
          <w:p w14:paraId="6842EE1B" w14:textId="38705F53" w:rsidR="000A6875" w:rsidRPr="002D46B0" w:rsidRDefault="000A6875" w:rsidP="000A6875">
            <w:pPr>
              <w:jc w:val="center"/>
            </w:pPr>
            <w:r w:rsidRPr="000A6875">
              <w:t>1,7</w:t>
            </w:r>
          </w:p>
        </w:tc>
        <w:tc>
          <w:tcPr>
            <w:tcW w:w="1702" w:type="dxa"/>
            <w:shd w:val="clear" w:color="auto" w:fill="auto"/>
            <w:noWrap/>
            <w:vAlign w:val="center"/>
          </w:tcPr>
          <w:p w14:paraId="6AB5824F" w14:textId="4A05CC2B" w:rsidR="000A6875" w:rsidRPr="002D46B0" w:rsidRDefault="000A6875" w:rsidP="000A6875">
            <w:pPr>
              <w:jc w:val="center"/>
            </w:pPr>
            <w:r w:rsidRPr="000A6875">
              <w:t>1,1</w:t>
            </w:r>
          </w:p>
        </w:tc>
        <w:tc>
          <w:tcPr>
            <w:tcW w:w="1562" w:type="dxa"/>
            <w:shd w:val="clear" w:color="auto" w:fill="auto"/>
            <w:noWrap/>
            <w:vAlign w:val="center"/>
          </w:tcPr>
          <w:p w14:paraId="5054FE3E" w14:textId="5B765F5E" w:rsidR="000A6875" w:rsidRPr="002D46B0" w:rsidRDefault="000A6875" w:rsidP="000A6875">
            <w:pPr>
              <w:jc w:val="center"/>
            </w:pPr>
            <w:r w:rsidRPr="000A6875">
              <w:t>0,4</w:t>
            </w:r>
          </w:p>
        </w:tc>
      </w:tr>
      <w:tr w:rsidR="000A6875" w:rsidRPr="002D46B0" w14:paraId="2162A781" w14:textId="77777777" w:rsidTr="000A6875">
        <w:trPr>
          <w:gridAfter w:val="1"/>
          <w:wAfter w:w="7" w:type="dxa"/>
          <w:trHeight w:val="460"/>
        </w:trPr>
        <w:tc>
          <w:tcPr>
            <w:tcW w:w="597" w:type="dxa"/>
          </w:tcPr>
          <w:p w14:paraId="2ED7B4D5" w14:textId="70CAB88C" w:rsidR="000A6875" w:rsidRPr="000A6875" w:rsidRDefault="000A6875" w:rsidP="000A6875">
            <w:r>
              <w:t>9</w:t>
            </w:r>
          </w:p>
        </w:tc>
        <w:tc>
          <w:tcPr>
            <w:tcW w:w="2835" w:type="dxa"/>
            <w:shd w:val="clear" w:color="auto" w:fill="auto"/>
            <w:noWrap/>
            <w:vAlign w:val="center"/>
          </w:tcPr>
          <w:p w14:paraId="12F55E79" w14:textId="693845B9" w:rsidR="000A6875" w:rsidRPr="002D46B0" w:rsidRDefault="000A6875" w:rsidP="000A6875">
            <w:r w:rsidRPr="000A6875">
              <w:t>Нарушения прав предпринимателей в уголовно-правовой сфере</w:t>
            </w:r>
          </w:p>
        </w:tc>
        <w:tc>
          <w:tcPr>
            <w:tcW w:w="1559" w:type="dxa"/>
            <w:shd w:val="clear" w:color="auto" w:fill="auto"/>
            <w:noWrap/>
            <w:vAlign w:val="center"/>
          </w:tcPr>
          <w:p w14:paraId="6A36059F" w14:textId="09833A56" w:rsidR="000A6875" w:rsidRPr="002D46B0" w:rsidRDefault="000A6875" w:rsidP="000A6875">
            <w:pPr>
              <w:jc w:val="center"/>
            </w:pPr>
            <w:r w:rsidRPr="000A6875">
              <w:t>97,0</w:t>
            </w:r>
          </w:p>
        </w:tc>
        <w:tc>
          <w:tcPr>
            <w:tcW w:w="1984" w:type="dxa"/>
            <w:shd w:val="clear" w:color="auto" w:fill="auto"/>
            <w:noWrap/>
            <w:vAlign w:val="center"/>
          </w:tcPr>
          <w:p w14:paraId="35829169" w14:textId="0A619B02" w:rsidR="000A6875" w:rsidRPr="002D46B0" w:rsidRDefault="000A6875" w:rsidP="000A6875">
            <w:pPr>
              <w:jc w:val="center"/>
            </w:pPr>
            <w:r w:rsidRPr="000A6875">
              <w:t>1,1</w:t>
            </w:r>
          </w:p>
        </w:tc>
        <w:tc>
          <w:tcPr>
            <w:tcW w:w="1702" w:type="dxa"/>
            <w:shd w:val="clear" w:color="auto" w:fill="auto"/>
            <w:noWrap/>
            <w:vAlign w:val="center"/>
          </w:tcPr>
          <w:p w14:paraId="6D112B27" w14:textId="5D84642E" w:rsidR="000A6875" w:rsidRPr="002D46B0" w:rsidRDefault="000A6875" w:rsidP="000A6875">
            <w:pPr>
              <w:jc w:val="center"/>
            </w:pPr>
            <w:r w:rsidRPr="000A6875">
              <w:t>1,4</w:t>
            </w:r>
          </w:p>
        </w:tc>
        <w:tc>
          <w:tcPr>
            <w:tcW w:w="1562" w:type="dxa"/>
            <w:shd w:val="clear" w:color="auto" w:fill="auto"/>
            <w:noWrap/>
            <w:vAlign w:val="center"/>
          </w:tcPr>
          <w:p w14:paraId="46B17858" w14:textId="3B042B5A" w:rsidR="000A6875" w:rsidRPr="002D46B0" w:rsidRDefault="000A6875" w:rsidP="000A6875">
            <w:pPr>
              <w:jc w:val="center"/>
            </w:pPr>
            <w:r w:rsidRPr="000A6875">
              <w:t>0,6</w:t>
            </w:r>
          </w:p>
        </w:tc>
      </w:tr>
      <w:tr w:rsidR="000A6875" w:rsidRPr="002D46B0" w14:paraId="20A11134" w14:textId="77777777" w:rsidTr="000A6875">
        <w:trPr>
          <w:gridAfter w:val="1"/>
          <w:wAfter w:w="7" w:type="dxa"/>
          <w:trHeight w:val="300"/>
        </w:trPr>
        <w:tc>
          <w:tcPr>
            <w:tcW w:w="597" w:type="dxa"/>
          </w:tcPr>
          <w:p w14:paraId="6FD1DDCD" w14:textId="5C506DEC" w:rsidR="000A6875" w:rsidRPr="000A6875" w:rsidRDefault="000A6875" w:rsidP="000A6875">
            <w:r>
              <w:t>10</w:t>
            </w:r>
          </w:p>
        </w:tc>
        <w:tc>
          <w:tcPr>
            <w:tcW w:w="2835" w:type="dxa"/>
            <w:shd w:val="clear" w:color="auto" w:fill="auto"/>
            <w:noWrap/>
            <w:vAlign w:val="center"/>
          </w:tcPr>
          <w:p w14:paraId="60C0CA0A" w14:textId="24411510" w:rsidR="000A6875" w:rsidRPr="002D46B0" w:rsidRDefault="000A6875" w:rsidP="000A6875">
            <w:r w:rsidRPr="000A6875">
              <w:t>Энергетика и естественные монополии</w:t>
            </w:r>
          </w:p>
        </w:tc>
        <w:tc>
          <w:tcPr>
            <w:tcW w:w="1559" w:type="dxa"/>
            <w:shd w:val="clear" w:color="auto" w:fill="auto"/>
            <w:noWrap/>
            <w:vAlign w:val="center"/>
          </w:tcPr>
          <w:p w14:paraId="5F13DB17" w14:textId="5AF72064" w:rsidR="000A6875" w:rsidRPr="002D46B0" w:rsidRDefault="000A6875" w:rsidP="000A6875">
            <w:pPr>
              <w:jc w:val="center"/>
            </w:pPr>
            <w:r w:rsidRPr="000A6875">
              <w:t>97,4</w:t>
            </w:r>
          </w:p>
        </w:tc>
        <w:tc>
          <w:tcPr>
            <w:tcW w:w="1984" w:type="dxa"/>
            <w:shd w:val="clear" w:color="auto" w:fill="auto"/>
            <w:noWrap/>
            <w:vAlign w:val="center"/>
          </w:tcPr>
          <w:p w14:paraId="17C8EC0E" w14:textId="55A27378" w:rsidR="000A6875" w:rsidRPr="002D46B0" w:rsidRDefault="000A6875" w:rsidP="000A6875">
            <w:pPr>
              <w:jc w:val="center"/>
            </w:pPr>
            <w:r w:rsidRPr="000A6875">
              <w:t>1,1</w:t>
            </w:r>
          </w:p>
        </w:tc>
        <w:tc>
          <w:tcPr>
            <w:tcW w:w="1702" w:type="dxa"/>
            <w:shd w:val="clear" w:color="auto" w:fill="auto"/>
            <w:noWrap/>
            <w:vAlign w:val="center"/>
          </w:tcPr>
          <w:p w14:paraId="1214A1BE" w14:textId="5434A5F3" w:rsidR="000A6875" w:rsidRPr="002D46B0" w:rsidRDefault="000A6875" w:rsidP="000A6875">
            <w:pPr>
              <w:jc w:val="center"/>
            </w:pPr>
            <w:r w:rsidRPr="000A6875">
              <w:t>1,4</w:t>
            </w:r>
          </w:p>
        </w:tc>
        <w:tc>
          <w:tcPr>
            <w:tcW w:w="1562" w:type="dxa"/>
            <w:shd w:val="clear" w:color="auto" w:fill="auto"/>
            <w:noWrap/>
            <w:vAlign w:val="center"/>
          </w:tcPr>
          <w:p w14:paraId="3C8DA288" w14:textId="02CF2F93" w:rsidR="000A6875" w:rsidRPr="002D46B0" w:rsidRDefault="000A6875" w:rsidP="000A6875">
            <w:pPr>
              <w:jc w:val="center"/>
            </w:pPr>
            <w:r w:rsidRPr="000A6875">
              <w:t>0,2</w:t>
            </w:r>
          </w:p>
        </w:tc>
      </w:tr>
      <w:tr w:rsidR="000A6875" w:rsidRPr="002D46B0" w14:paraId="042BC310" w14:textId="77777777" w:rsidTr="000A6875">
        <w:trPr>
          <w:gridAfter w:val="1"/>
          <w:wAfter w:w="7" w:type="dxa"/>
          <w:trHeight w:val="599"/>
        </w:trPr>
        <w:tc>
          <w:tcPr>
            <w:tcW w:w="597" w:type="dxa"/>
          </w:tcPr>
          <w:p w14:paraId="159E8327" w14:textId="51C3A5DA" w:rsidR="000A6875" w:rsidRPr="000A6875" w:rsidRDefault="000A6875" w:rsidP="000A6875">
            <w:r>
              <w:t>11</w:t>
            </w:r>
          </w:p>
        </w:tc>
        <w:tc>
          <w:tcPr>
            <w:tcW w:w="2835" w:type="dxa"/>
            <w:shd w:val="clear" w:color="auto" w:fill="auto"/>
            <w:noWrap/>
            <w:vAlign w:val="center"/>
          </w:tcPr>
          <w:p w14:paraId="5E1DAA8A" w14:textId="6136FD41" w:rsidR="000A6875" w:rsidRPr="002D46B0" w:rsidRDefault="000A6875" w:rsidP="000A6875">
            <w:r w:rsidRPr="000A6875">
              <w:t>Другое</w:t>
            </w:r>
          </w:p>
        </w:tc>
        <w:tc>
          <w:tcPr>
            <w:tcW w:w="1559" w:type="dxa"/>
            <w:shd w:val="clear" w:color="auto" w:fill="auto"/>
            <w:noWrap/>
            <w:vAlign w:val="center"/>
          </w:tcPr>
          <w:p w14:paraId="3324683E" w14:textId="5BC3CB85" w:rsidR="000A6875" w:rsidRPr="002D46B0" w:rsidRDefault="000A6875" w:rsidP="000A6875">
            <w:pPr>
              <w:jc w:val="center"/>
            </w:pPr>
            <w:r w:rsidRPr="000A6875">
              <w:t>97,5</w:t>
            </w:r>
          </w:p>
        </w:tc>
        <w:tc>
          <w:tcPr>
            <w:tcW w:w="1984" w:type="dxa"/>
            <w:shd w:val="clear" w:color="auto" w:fill="auto"/>
            <w:noWrap/>
            <w:vAlign w:val="center"/>
          </w:tcPr>
          <w:p w14:paraId="16BFF2E2" w14:textId="01639D30" w:rsidR="000A6875" w:rsidRPr="002D46B0" w:rsidRDefault="000A6875" w:rsidP="000A6875">
            <w:pPr>
              <w:jc w:val="center"/>
            </w:pPr>
            <w:r w:rsidRPr="000A6875">
              <w:t>0,3</w:t>
            </w:r>
          </w:p>
        </w:tc>
        <w:tc>
          <w:tcPr>
            <w:tcW w:w="1702" w:type="dxa"/>
            <w:shd w:val="clear" w:color="auto" w:fill="auto"/>
            <w:noWrap/>
            <w:vAlign w:val="center"/>
          </w:tcPr>
          <w:p w14:paraId="5CD59234" w14:textId="6591F52E" w:rsidR="000A6875" w:rsidRPr="002D46B0" w:rsidRDefault="000A6875" w:rsidP="000A6875">
            <w:pPr>
              <w:jc w:val="center"/>
            </w:pPr>
            <w:r w:rsidRPr="000A6875">
              <w:t>1,3</w:t>
            </w:r>
          </w:p>
        </w:tc>
        <w:tc>
          <w:tcPr>
            <w:tcW w:w="1562" w:type="dxa"/>
            <w:shd w:val="clear" w:color="auto" w:fill="auto"/>
            <w:noWrap/>
            <w:vAlign w:val="center"/>
          </w:tcPr>
          <w:p w14:paraId="0856C763" w14:textId="2B77CF23" w:rsidR="000A6875" w:rsidRPr="002D46B0" w:rsidRDefault="000A6875" w:rsidP="000A6875">
            <w:pPr>
              <w:jc w:val="center"/>
            </w:pPr>
            <w:r w:rsidRPr="000A6875">
              <w:t>1,0</w:t>
            </w:r>
          </w:p>
        </w:tc>
      </w:tr>
      <w:tr w:rsidR="000A6875" w:rsidRPr="002D46B0" w14:paraId="109D7373" w14:textId="77777777" w:rsidTr="000A6875">
        <w:trPr>
          <w:gridAfter w:val="1"/>
          <w:wAfter w:w="7" w:type="dxa"/>
          <w:trHeight w:val="300"/>
        </w:trPr>
        <w:tc>
          <w:tcPr>
            <w:tcW w:w="597" w:type="dxa"/>
          </w:tcPr>
          <w:p w14:paraId="708FF003" w14:textId="08FBE495" w:rsidR="000A6875" w:rsidRPr="000A6875" w:rsidRDefault="000A6875" w:rsidP="000A6875">
            <w:r>
              <w:t>12</w:t>
            </w:r>
          </w:p>
        </w:tc>
        <w:tc>
          <w:tcPr>
            <w:tcW w:w="2835" w:type="dxa"/>
            <w:shd w:val="clear" w:color="auto" w:fill="auto"/>
            <w:noWrap/>
            <w:vAlign w:val="center"/>
          </w:tcPr>
          <w:p w14:paraId="1DE6E2BB" w14:textId="7D1A2F27" w:rsidR="000A6875" w:rsidRPr="002D46B0" w:rsidRDefault="000A6875" w:rsidP="000A6875">
            <w:r w:rsidRPr="000A6875">
              <w:t>Государственные и муниципальные закупки</w:t>
            </w:r>
          </w:p>
        </w:tc>
        <w:tc>
          <w:tcPr>
            <w:tcW w:w="1559" w:type="dxa"/>
            <w:shd w:val="clear" w:color="auto" w:fill="auto"/>
            <w:noWrap/>
            <w:vAlign w:val="center"/>
          </w:tcPr>
          <w:p w14:paraId="3D94CFF7" w14:textId="2565E10E" w:rsidR="000A6875" w:rsidRPr="002D46B0" w:rsidRDefault="000A6875" w:rsidP="000A6875">
            <w:pPr>
              <w:jc w:val="center"/>
            </w:pPr>
            <w:r w:rsidRPr="000A6875">
              <w:t>97,6</w:t>
            </w:r>
          </w:p>
        </w:tc>
        <w:tc>
          <w:tcPr>
            <w:tcW w:w="1984" w:type="dxa"/>
            <w:shd w:val="clear" w:color="auto" w:fill="auto"/>
            <w:noWrap/>
            <w:vAlign w:val="center"/>
          </w:tcPr>
          <w:p w14:paraId="10FAFAC5" w14:textId="507794CD" w:rsidR="000A6875" w:rsidRPr="002D46B0" w:rsidRDefault="000A6875" w:rsidP="000A6875">
            <w:pPr>
              <w:jc w:val="center"/>
            </w:pPr>
            <w:r w:rsidRPr="000A6875">
              <w:t>1,2</w:t>
            </w:r>
          </w:p>
        </w:tc>
        <w:tc>
          <w:tcPr>
            <w:tcW w:w="1702" w:type="dxa"/>
            <w:shd w:val="clear" w:color="auto" w:fill="auto"/>
            <w:noWrap/>
            <w:vAlign w:val="center"/>
          </w:tcPr>
          <w:p w14:paraId="07730859" w14:textId="16945797" w:rsidR="000A6875" w:rsidRPr="002D46B0" w:rsidRDefault="000A6875" w:rsidP="000A6875">
            <w:pPr>
              <w:jc w:val="center"/>
            </w:pPr>
            <w:r w:rsidRPr="000A6875">
              <w:t>1,1</w:t>
            </w:r>
          </w:p>
        </w:tc>
        <w:tc>
          <w:tcPr>
            <w:tcW w:w="1562" w:type="dxa"/>
            <w:shd w:val="clear" w:color="auto" w:fill="auto"/>
            <w:noWrap/>
            <w:vAlign w:val="center"/>
          </w:tcPr>
          <w:p w14:paraId="6313FB52" w14:textId="53F0EA89" w:rsidR="000A6875" w:rsidRPr="002D46B0" w:rsidRDefault="000A6875" w:rsidP="000A6875">
            <w:pPr>
              <w:jc w:val="center"/>
            </w:pPr>
            <w:r w:rsidRPr="000A6875">
              <w:t>0,2</w:t>
            </w:r>
          </w:p>
        </w:tc>
      </w:tr>
      <w:tr w:rsidR="000A6875" w:rsidRPr="002D46B0" w14:paraId="4A058167" w14:textId="77777777" w:rsidTr="000A6875">
        <w:trPr>
          <w:gridAfter w:val="1"/>
          <w:wAfter w:w="7" w:type="dxa"/>
          <w:trHeight w:val="490"/>
        </w:trPr>
        <w:tc>
          <w:tcPr>
            <w:tcW w:w="597" w:type="dxa"/>
          </w:tcPr>
          <w:p w14:paraId="238B02A2" w14:textId="07450981" w:rsidR="000A6875" w:rsidRPr="000A6875" w:rsidRDefault="000A6875" w:rsidP="000A6875">
            <w:r>
              <w:t>13</w:t>
            </w:r>
          </w:p>
        </w:tc>
        <w:tc>
          <w:tcPr>
            <w:tcW w:w="2835" w:type="dxa"/>
            <w:shd w:val="clear" w:color="auto" w:fill="auto"/>
            <w:noWrap/>
            <w:vAlign w:val="center"/>
          </w:tcPr>
          <w:p w14:paraId="0362C385" w14:textId="5CF7A53D" w:rsidR="000A6875" w:rsidRPr="002D46B0" w:rsidRDefault="000A6875" w:rsidP="000A6875">
            <w:r w:rsidRPr="000A6875">
              <w:t>Инвестиционно-строительная деятельность, жилищно-коммунальное хозяйство</w:t>
            </w:r>
          </w:p>
        </w:tc>
        <w:tc>
          <w:tcPr>
            <w:tcW w:w="1559" w:type="dxa"/>
            <w:shd w:val="clear" w:color="auto" w:fill="auto"/>
            <w:noWrap/>
            <w:vAlign w:val="center"/>
          </w:tcPr>
          <w:p w14:paraId="7EF37664" w14:textId="4682BE9C" w:rsidR="000A6875" w:rsidRPr="002D46B0" w:rsidRDefault="000A6875" w:rsidP="000A6875">
            <w:pPr>
              <w:jc w:val="center"/>
            </w:pPr>
            <w:r w:rsidRPr="000A6875">
              <w:t>98,1</w:t>
            </w:r>
          </w:p>
        </w:tc>
        <w:tc>
          <w:tcPr>
            <w:tcW w:w="1984" w:type="dxa"/>
            <w:shd w:val="clear" w:color="auto" w:fill="auto"/>
            <w:noWrap/>
            <w:vAlign w:val="center"/>
          </w:tcPr>
          <w:p w14:paraId="5D11D98E" w14:textId="20D74349" w:rsidR="000A6875" w:rsidRPr="002D46B0" w:rsidRDefault="000A6875" w:rsidP="000A6875">
            <w:pPr>
              <w:jc w:val="center"/>
            </w:pPr>
            <w:r w:rsidRPr="000A6875">
              <w:t>1,1</w:t>
            </w:r>
          </w:p>
        </w:tc>
        <w:tc>
          <w:tcPr>
            <w:tcW w:w="1702" w:type="dxa"/>
            <w:shd w:val="clear" w:color="auto" w:fill="auto"/>
            <w:noWrap/>
            <w:vAlign w:val="center"/>
          </w:tcPr>
          <w:p w14:paraId="10D406EA" w14:textId="7D3D0E79" w:rsidR="000A6875" w:rsidRPr="002D46B0" w:rsidRDefault="000A6875" w:rsidP="000A6875">
            <w:pPr>
              <w:jc w:val="center"/>
            </w:pPr>
            <w:r w:rsidRPr="000A6875">
              <w:t>0,7</w:t>
            </w:r>
          </w:p>
        </w:tc>
        <w:tc>
          <w:tcPr>
            <w:tcW w:w="1562" w:type="dxa"/>
            <w:shd w:val="clear" w:color="auto" w:fill="auto"/>
            <w:noWrap/>
            <w:vAlign w:val="center"/>
          </w:tcPr>
          <w:p w14:paraId="3119E8D2" w14:textId="2A6138AF" w:rsidR="000A6875" w:rsidRPr="002D46B0" w:rsidRDefault="000A6875" w:rsidP="000A6875">
            <w:pPr>
              <w:jc w:val="center"/>
            </w:pPr>
            <w:r w:rsidRPr="000A6875">
              <w:t>0,1</w:t>
            </w:r>
          </w:p>
        </w:tc>
      </w:tr>
      <w:tr w:rsidR="000A6875" w:rsidRPr="002D46B0" w14:paraId="2A02125F" w14:textId="77777777" w:rsidTr="000A6875">
        <w:trPr>
          <w:gridAfter w:val="1"/>
          <w:wAfter w:w="7" w:type="dxa"/>
          <w:trHeight w:val="290"/>
        </w:trPr>
        <w:tc>
          <w:tcPr>
            <w:tcW w:w="597" w:type="dxa"/>
          </w:tcPr>
          <w:p w14:paraId="7D6D9339" w14:textId="4013B73F" w:rsidR="000A6875" w:rsidRPr="000A6875" w:rsidRDefault="000A6875" w:rsidP="000A6875">
            <w:r>
              <w:t>14</w:t>
            </w:r>
          </w:p>
        </w:tc>
        <w:tc>
          <w:tcPr>
            <w:tcW w:w="2835" w:type="dxa"/>
            <w:shd w:val="clear" w:color="auto" w:fill="auto"/>
            <w:noWrap/>
            <w:vAlign w:val="center"/>
          </w:tcPr>
          <w:p w14:paraId="50422056" w14:textId="26F0C2CA" w:rsidR="000A6875" w:rsidRPr="002D46B0" w:rsidRDefault="000A6875" w:rsidP="000A6875">
            <w:r w:rsidRPr="000A6875">
              <w:t>Транспорт</w:t>
            </w:r>
          </w:p>
        </w:tc>
        <w:tc>
          <w:tcPr>
            <w:tcW w:w="1559" w:type="dxa"/>
            <w:shd w:val="clear" w:color="auto" w:fill="auto"/>
            <w:noWrap/>
            <w:vAlign w:val="center"/>
          </w:tcPr>
          <w:p w14:paraId="13DF6DDE" w14:textId="1A298F0B" w:rsidR="000A6875" w:rsidRPr="002D46B0" w:rsidRDefault="000A6875" w:rsidP="000A6875">
            <w:pPr>
              <w:jc w:val="center"/>
            </w:pPr>
            <w:r w:rsidRPr="000A6875">
              <w:t>98,2</w:t>
            </w:r>
          </w:p>
        </w:tc>
        <w:tc>
          <w:tcPr>
            <w:tcW w:w="1984" w:type="dxa"/>
            <w:shd w:val="clear" w:color="auto" w:fill="auto"/>
            <w:noWrap/>
            <w:vAlign w:val="center"/>
          </w:tcPr>
          <w:p w14:paraId="7D86A354" w14:textId="476161C0" w:rsidR="000A6875" w:rsidRPr="002D46B0" w:rsidRDefault="000A6875" w:rsidP="000A6875">
            <w:pPr>
              <w:jc w:val="center"/>
            </w:pPr>
            <w:r w:rsidRPr="000A6875">
              <w:t>1,2</w:t>
            </w:r>
          </w:p>
        </w:tc>
        <w:tc>
          <w:tcPr>
            <w:tcW w:w="1702" w:type="dxa"/>
            <w:shd w:val="clear" w:color="auto" w:fill="auto"/>
            <w:noWrap/>
            <w:vAlign w:val="center"/>
          </w:tcPr>
          <w:p w14:paraId="3134CADF" w14:textId="7DEFEAE6" w:rsidR="000A6875" w:rsidRPr="002D46B0" w:rsidRDefault="000A6875" w:rsidP="000A6875">
            <w:pPr>
              <w:jc w:val="center"/>
            </w:pPr>
            <w:r w:rsidRPr="000A6875">
              <w:t>0,3</w:t>
            </w:r>
          </w:p>
        </w:tc>
        <w:tc>
          <w:tcPr>
            <w:tcW w:w="1562" w:type="dxa"/>
            <w:shd w:val="clear" w:color="auto" w:fill="auto"/>
            <w:noWrap/>
            <w:vAlign w:val="center"/>
          </w:tcPr>
          <w:p w14:paraId="5157A281" w14:textId="781365D3" w:rsidR="000A6875" w:rsidRPr="002D46B0" w:rsidRDefault="000A6875" w:rsidP="000A6875">
            <w:pPr>
              <w:jc w:val="center"/>
            </w:pPr>
            <w:r w:rsidRPr="000A6875">
              <w:t>0,3</w:t>
            </w:r>
          </w:p>
        </w:tc>
      </w:tr>
      <w:tr w:rsidR="000A6875" w:rsidRPr="002D46B0" w14:paraId="6810F5BF" w14:textId="77777777" w:rsidTr="000A6875">
        <w:trPr>
          <w:gridAfter w:val="1"/>
          <w:wAfter w:w="7" w:type="dxa"/>
          <w:trHeight w:val="460"/>
        </w:trPr>
        <w:tc>
          <w:tcPr>
            <w:tcW w:w="597" w:type="dxa"/>
          </w:tcPr>
          <w:p w14:paraId="3386D887" w14:textId="2E930D13" w:rsidR="000A6875" w:rsidRPr="000A6875" w:rsidRDefault="000A6875" w:rsidP="000A6875">
            <w:r>
              <w:t>15</w:t>
            </w:r>
          </w:p>
        </w:tc>
        <w:tc>
          <w:tcPr>
            <w:tcW w:w="2835" w:type="dxa"/>
            <w:shd w:val="clear" w:color="auto" w:fill="auto"/>
            <w:noWrap/>
            <w:vAlign w:val="center"/>
          </w:tcPr>
          <w:p w14:paraId="2C878262" w14:textId="6FB5FBB9" w:rsidR="000A6875" w:rsidRPr="002D46B0" w:rsidRDefault="000A6875" w:rsidP="000A6875">
            <w:r w:rsidRPr="000A6875">
              <w:t>Таможенное регулирование</w:t>
            </w:r>
          </w:p>
        </w:tc>
        <w:tc>
          <w:tcPr>
            <w:tcW w:w="1559" w:type="dxa"/>
            <w:shd w:val="clear" w:color="auto" w:fill="auto"/>
            <w:noWrap/>
            <w:vAlign w:val="center"/>
          </w:tcPr>
          <w:p w14:paraId="65A1A218" w14:textId="0A9A393A" w:rsidR="000A6875" w:rsidRPr="002D46B0" w:rsidRDefault="000A6875" w:rsidP="000A6875">
            <w:pPr>
              <w:jc w:val="center"/>
            </w:pPr>
            <w:r w:rsidRPr="000A6875">
              <w:t>98,3</w:t>
            </w:r>
          </w:p>
        </w:tc>
        <w:tc>
          <w:tcPr>
            <w:tcW w:w="1984" w:type="dxa"/>
            <w:shd w:val="clear" w:color="auto" w:fill="auto"/>
            <w:noWrap/>
            <w:vAlign w:val="center"/>
          </w:tcPr>
          <w:p w14:paraId="04D47147" w14:textId="59922037" w:rsidR="000A6875" w:rsidRPr="002D46B0" w:rsidRDefault="000A6875" w:rsidP="000A6875">
            <w:pPr>
              <w:jc w:val="center"/>
            </w:pPr>
            <w:r w:rsidRPr="000A6875">
              <w:t>0,9</w:t>
            </w:r>
          </w:p>
        </w:tc>
        <w:tc>
          <w:tcPr>
            <w:tcW w:w="1702" w:type="dxa"/>
            <w:shd w:val="clear" w:color="auto" w:fill="auto"/>
            <w:noWrap/>
            <w:vAlign w:val="center"/>
          </w:tcPr>
          <w:p w14:paraId="650A5C40" w14:textId="55EAB605" w:rsidR="000A6875" w:rsidRPr="002D46B0" w:rsidRDefault="000A6875" w:rsidP="000A6875">
            <w:pPr>
              <w:jc w:val="center"/>
            </w:pPr>
            <w:r w:rsidRPr="000A6875">
              <w:t>0,4</w:t>
            </w:r>
          </w:p>
        </w:tc>
        <w:tc>
          <w:tcPr>
            <w:tcW w:w="1562" w:type="dxa"/>
            <w:shd w:val="clear" w:color="auto" w:fill="auto"/>
            <w:noWrap/>
            <w:vAlign w:val="center"/>
          </w:tcPr>
          <w:p w14:paraId="5981EA93" w14:textId="2855C811" w:rsidR="000A6875" w:rsidRPr="002D46B0" w:rsidRDefault="000A6875" w:rsidP="000A6875">
            <w:pPr>
              <w:jc w:val="center"/>
            </w:pPr>
            <w:r w:rsidRPr="000A6875">
              <w:t>0,4</w:t>
            </w:r>
          </w:p>
        </w:tc>
      </w:tr>
      <w:tr w:rsidR="000A6875" w:rsidRPr="002D46B0" w14:paraId="465CBF31" w14:textId="77777777" w:rsidTr="000A6875">
        <w:trPr>
          <w:gridAfter w:val="1"/>
          <w:wAfter w:w="7" w:type="dxa"/>
          <w:trHeight w:val="290"/>
        </w:trPr>
        <w:tc>
          <w:tcPr>
            <w:tcW w:w="597" w:type="dxa"/>
          </w:tcPr>
          <w:p w14:paraId="0560BB5F" w14:textId="721EA714" w:rsidR="000A6875" w:rsidRPr="000A6875" w:rsidRDefault="000A6875" w:rsidP="000A6875">
            <w:r>
              <w:t>16</w:t>
            </w:r>
          </w:p>
        </w:tc>
        <w:tc>
          <w:tcPr>
            <w:tcW w:w="2835" w:type="dxa"/>
            <w:shd w:val="clear" w:color="auto" w:fill="auto"/>
            <w:noWrap/>
            <w:vAlign w:val="center"/>
          </w:tcPr>
          <w:p w14:paraId="6DB09340" w14:textId="572D714F" w:rsidR="000A6875" w:rsidRPr="002D46B0" w:rsidRDefault="000A6875" w:rsidP="000A6875">
            <w:r w:rsidRPr="000A6875">
              <w:t>Антимонопольное регулирование</w:t>
            </w:r>
          </w:p>
        </w:tc>
        <w:tc>
          <w:tcPr>
            <w:tcW w:w="1559" w:type="dxa"/>
            <w:shd w:val="clear" w:color="auto" w:fill="auto"/>
            <w:noWrap/>
            <w:vAlign w:val="center"/>
          </w:tcPr>
          <w:p w14:paraId="2A0DE98D" w14:textId="6E4D5DD5" w:rsidR="000A6875" w:rsidRPr="002D46B0" w:rsidRDefault="000A6875" w:rsidP="000A6875">
            <w:pPr>
              <w:jc w:val="center"/>
            </w:pPr>
            <w:r w:rsidRPr="000A6875">
              <w:t>98,5</w:t>
            </w:r>
          </w:p>
        </w:tc>
        <w:tc>
          <w:tcPr>
            <w:tcW w:w="1984" w:type="dxa"/>
            <w:shd w:val="clear" w:color="auto" w:fill="auto"/>
            <w:noWrap/>
            <w:vAlign w:val="center"/>
          </w:tcPr>
          <w:p w14:paraId="72C57DE4" w14:textId="2915AE4A" w:rsidR="000A6875" w:rsidRPr="002D46B0" w:rsidRDefault="000A6875" w:rsidP="000A6875">
            <w:pPr>
              <w:jc w:val="center"/>
            </w:pPr>
            <w:r w:rsidRPr="000A6875">
              <w:t>0,6</w:t>
            </w:r>
          </w:p>
        </w:tc>
        <w:tc>
          <w:tcPr>
            <w:tcW w:w="1702" w:type="dxa"/>
            <w:shd w:val="clear" w:color="auto" w:fill="auto"/>
            <w:noWrap/>
            <w:vAlign w:val="center"/>
          </w:tcPr>
          <w:p w14:paraId="1D7B9276" w14:textId="3FCC14BD" w:rsidR="000A6875" w:rsidRPr="002D46B0" w:rsidRDefault="000A6875" w:rsidP="000A6875">
            <w:pPr>
              <w:jc w:val="center"/>
            </w:pPr>
            <w:r w:rsidRPr="000A6875">
              <w:t>0,7</w:t>
            </w:r>
          </w:p>
        </w:tc>
        <w:tc>
          <w:tcPr>
            <w:tcW w:w="1562" w:type="dxa"/>
            <w:shd w:val="clear" w:color="auto" w:fill="auto"/>
            <w:noWrap/>
            <w:vAlign w:val="center"/>
          </w:tcPr>
          <w:p w14:paraId="28AE6B72" w14:textId="134477EC" w:rsidR="000A6875" w:rsidRPr="002D46B0" w:rsidRDefault="000A6875" w:rsidP="000A6875">
            <w:pPr>
              <w:jc w:val="center"/>
            </w:pPr>
            <w:r w:rsidRPr="000A6875">
              <w:t>0,2</w:t>
            </w:r>
          </w:p>
        </w:tc>
      </w:tr>
    </w:tbl>
    <w:p w14:paraId="6F1F9F47" w14:textId="29F81F6E" w:rsidR="00872F8F" w:rsidRPr="00653145" w:rsidRDefault="00872F8F" w:rsidP="00401401">
      <w:pPr>
        <w:spacing w:after="240"/>
        <w:jc w:val="center"/>
        <w:rPr>
          <w:i/>
          <w:sz w:val="28"/>
          <w:szCs w:val="28"/>
        </w:rPr>
      </w:pPr>
      <w:r>
        <w:rPr>
          <w:i/>
          <w:sz w:val="28"/>
          <w:szCs w:val="28"/>
        </w:rPr>
        <w:t xml:space="preserve">Примечание: </w:t>
      </w:r>
      <w:r w:rsidR="00C6411B">
        <w:rPr>
          <w:i/>
          <w:sz w:val="28"/>
          <w:szCs w:val="28"/>
        </w:rPr>
        <w:t xml:space="preserve">сферы правоотношений упорядочены по возрастанию значений в столбце </w:t>
      </w:r>
      <w:r w:rsidR="000A6875">
        <w:rPr>
          <w:i/>
          <w:sz w:val="28"/>
          <w:szCs w:val="28"/>
        </w:rPr>
        <w:t>3</w:t>
      </w:r>
      <w:r w:rsidR="00C6411B">
        <w:rPr>
          <w:i/>
          <w:sz w:val="28"/>
          <w:szCs w:val="28"/>
        </w:rPr>
        <w:t xml:space="preserve">; </w:t>
      </w:r>
      <w:r>
        <w:rPr>
          <w:i/>
          <w:sz w:val="28"/>
          <w:szCs w:val="28"/>
        </w:rPr>
        <w:t>суммы долей по строкам составляют 100%.</w:t>
      </w:r>
    </w:p>
    <w:p w14:paraId="413043D4" w14:textId="77777777" w:rsidR="00873240" w:rsidRDefault="00873240" w:rsidP="00B9043B">
      <w:pPr>
        <w:spacing w:line="360" w:lineRule="auto"/>
        <w:ind w:firstLine="709"/>
        <w:jc w:val="both"/>
        <w:rPr>
          <w:sz w:val="28"/>
          <w:szCs w:val="28"/>
        </w:rPr>
      </w:pPr>
    </w:p>
    <w:p w14:paraId="2B2E56E3" w14:textId="25E4EC5E" w:rsidR="00C6411B" w:rsidRPr="000A6875" w:rsidRDefault="00873240" w:rsidP="00B9043B">
      <w:pPr>
        <w:spacing w:line="360" w:lineRule="auto"/>
        <w:ind w:firstLine="709"/>
        <w:jc w:val="both"/>
        <w:rPr>
          <w:sz w:val="28"/>
          <w:szCs w:val="28"/>
        </w:rPr>
      </w:pPr>
      <w:r w:rsidRPr="00873240">
        <w:rPr>
          <w:sz w:val="28"/>
          <w:szCs w:val="28"/>
        </w:rPr>
        <w:t xml:space="preserve">В целом по указанным в таблице сферам в 2020 году о проблемах </w:t>
      </w:r>
      <w:r w:rsidRPr="000A6875">
        <w:rPr>
          <w:sz w:val="28"/>
          <w:szCs w:val="28"/>
        </w:rPr>
        <w:t xml:space="preserve">решились заявить 22,1% респондентов. </w:t>
      </w:r>
      <w:r w:rsidR="005E05DC" w:rsidRPr="000A6875">
        <w:rPr>
          <w:sz w:val="28"/>
          <w:szCs w:val="28"/>
        </w:rPr>
        <w:t xml:space="preserve">Как и следовало ожидать, наиболее часто проблемы возникли в универсальных сферах правоотношений, то есть в тех, с которыми сталкивается почти каждый предприниматель вне зависимости от размера и сферы деятельности: </w:t>
      </w:r>
      <w:r w:rsidR="00CA73DB" w:rsidRPr="000A6875">
        <w:rPr>
          <w:sz w:val="28"/>
          <w:szCs w:val="28"/>
        </w:rPr>
        <w:t xml:space="preserve">контрольно-надзорная деятельность, </w:t>
      </w:r>
      <w:r w:rsidR="005E05DC" w:rsidRPr="000A6875">
        <w:rPr>
          <w:sz w:val="28"/>
          <w:szCs w:val="28"/>
        </w:rPr>
        <w:t xml:space="preserve">налоги, получение кредитных </w:t>
      </w:r>
      <w:r w:rsidR="00CA73DB" w:rsidRPr="000A6875">
        <w:rPr>
          <w:sz w:val="28"/>
          <w:szCs w:val="28"/>
        </w:rPr>
        <w:t>ресурсов в коммерческих банках.</w:t>
      </w:r>
    </w:p>
    <w:p w14:paraId="2BC8121D" w14:textId="72D5EF46" w:rsidR="00CA73DB" w:rsidRPr="000A6875" w:rsidRDefault="00871A39" w:rsidP="00CA73DB">
      <w:pPr>
        <w:spacing w:line="360" w:lineRule="auto"/>
        <w:ind w:firstLine="709"/>
        <w:jc w:val="both"/>
        <w:rPr>
          <w:sz w:val="28"/>
          <w:szCs w:val="28"/>
        </w:rPr>
      </w:pPr>
      <w:r>
        <w:rPr>
          <w:sz w:val="28"/>
          <w:szCs w:val="28"/>
        </w:rPr>
        <w:t>О</w:t>
      </w:r>
      <w:r w:rsidR="00CA73DB" w:rsidRPr="000A6875">
        <w:rPr>
          <w:sz w:val="28"/>
          <w:szCs w:val="28"/>
        </w:rPr>
        <w:t xml:space="preserve">бщая доля опрошенных предпринимателей, </w:t>
      </w:r>
      <w:r w:rsidR="00DD5B0D">
        <w:rPr>
          <w:sz w:val="28"/>
          <w:szCs w:val="28"/>
        </w:rPr>
        <w:t xml:space="preserve">указавших на возникновение </w:t>
      </w:r>
      <w:r w:rsidR="00CA73DB" w:rsidRPr="000A6875">
        <w:rPr>
          <w:sz w:val="28"/>
          <w:szCs w:val="28"/>
        </w:rPr>
        <w:t>пр</w:t>
      </w:r>
      <w:r w:rsidR="00DD5B0D">
        <w:rPr>
          <w:sz w:val="28"/>
          <w:szCs w:val="28"/>
        </w:rPr>
        <w:t>облем</w:t>
      </w:r>
      <w:r w:rsidRPr="00871A39">
        <w:rPr>
          <w:sz w:val="28"/>
          <w:szCs w:val="28"/>
        </w:rPr>
        <w:t xml:space="preserve"> </w:t>
      </w:r>
      <w:r>
        <w:rPr>
          <w:sz w:val="28"/>
          <w:szCs w:val="28"/>
        </w:rPr>
        <w:t>в</w:t>
      </w:r>
      <w:r w:rsidRPr="000A6875">
        <w:rPr>
          <w:sz w:val="28"/>
          <w:szCs w:val="28"/>
        </w:rPr>
        <w:t xml:space="preserve"> </w:t>
      </w:r>
      <w:r>
        <w:rPr>
          <w:sz w:val="28"/>
          <w:szCs w:val="28"/>
        </w:rPr>
        <w:t xml:space="preserve">сфере </w:t>
      </w:r>
      <w:r w:rsidRPr="000A6875">
        <w:rPr>
          <w:sz w:val="28"/>
          <w:szCs w:val="28"/>
        </w:rPr>
        <w:t>контрольно-надзорной деятельности</w:t>
      </w:r>
      <w:r>
        <w:rPr>
          <w:sz w:val="28"/>
          <w:szCs w:val="28"/>
        </w:rPr>
        <w:t>,</w:t>
      </w:r>
      <w:r w:rsidR="00CA73DB" w:rsidRPr="000A6875">
        <w:rPr>
          <w:sz w:val="28"/>
          <w:szCs w:val="28"/>
        </w:rPr>
        <w:t xml:space="preserve"> </w:t>
      </w:r>
      <w:r w:rsidR="00CA73DB" w:rsidRPr="00871A39">
        <w:rPr>
          <w:sz w:val="28"/>
          <w:szCs w:val="28"/>
        </w:rPr>
        <w:t xml:space="preserve">составила </w:t>
      </w:r>
      <w:r w:rsidR="000A6875" w:rsidRPr="00871A39">
        <w:rPr>
          <w:sz w:val="28"/>
          <w:szCs w:val="28"/>
        </w:rPr>
        <w:t>8%, что меньше, чем в 2019 году (</w:t>
      </w:r>
      <w:r w:rsidR="00CA73DB" w:rsidRPr="00871A39">
        <w:rPr>
          <w:sz w:val="28"/>
          <w:szCs w:val="28"/>
        </w:rPr>
        <w:t>1</w:t>
      </w:r>
      <w:r w:rsidR="00493173" w:rsidRPr="00871A39">
        <w:rPr>
          <w:sz w:val="28"/>
          <w:szCs w:val="28"/>
        </w:rPr>
        <w:t>4,1</w:t>
      </w:r>
      <w:r w:rsidR="00CA73DB" w:rsidRPr="00871A39">
        <w:rPr>
          <w:sz w:val="28"/>
          <w:szCs w:val="28"/>
        </w:rPr>
        <w:t>%</w:t>
      </w:r>
      <w:r w:rsidR="000A6875" w:rsidRPr="00871A39">
        <w:rPr>
          <w:sz w:val="28"/>
          <w:szCs w:val="28"/>
        </w:rPr>
        <w:t>)</w:t>
      </w:r>
      <w:r w:rsidRPr="00871A39">
        <w:rPr>
          <w:sz w:val="28"/>
          <w:szCs w:val="28"/>
        </w:rPr>
        <w:t>.</w:t>
      </w:r>
      <w:r w:rsidR="00DD5B0D" w:rsidRPr="00871A39">
        <w:rPr>
          <w:sz w:val="28"/>
          <w:szCs w:val="28"/>
        </w:rPr>
        <w:t xml:space="preserve"> </w:t>
      </w:r>
      <w:r w:rsidR="005278DE" w:rsidRPr="000A6875">
        <w:rPr>
          <w:sz w:val="28"/>
          <w:szCs w:val="28"/>
        </w:rPr>
        <w:t xml:space="preserve">Среди </w:t>
      </w:r>
      <w:r w:rsidR="000A6875">
        <w:rPr>
          <w:sz w:val="28"/>
          <w:szCs w:val="28"/>
        </w:rPr>
        <w:t>указанных 8%</w:t>
      </w:r>
      <w:r w:rsidR="00CA73DB" w:rsidRPr="000A6875">
        <w:rPr>
          <w:sz w:val="28"/>
          <w:szCs w:val="28"/>
        </w:rPr>
        <w:t xml:space="preserve"> </w:t>
      </w:r>
      <w:r w:rsidR="00007DA7">
        <w:rPr>
          <w:sz w:val="28"/>
          <w:szCs w:val="28"/>
        </w:rPr>
        <w:t xml:space="preserve">респондентов </w:t>
      </w:r>
      <w:r w:rsidR="005278DE" w:rsidRPr="000A6875">
        <w:rPr>
          <w:sz w:val="28"/>
          <w:szCs w:val="28"/>
        </w:rPr>
        <w:t xml:space="preserve">у </w:t>
      </w:r>
      <w:r w:rsidR="000A6875" w:rsidRPr="000A6875">
        <w:rPr>
          <w:sz w:val="28"/>
          <w:szCs w:val="28"/>
        </w:rPr>
        <w:t>4</w:t>
      </w:r>
      <w:r w:rsidR="00CA73DB" w:rsidRPr="000A6875">
        <w:rPr>
          <w:sz w:val="28"/>
          <w:szCs w:val="28"/>
        </w:rPr>
        <w:t>,</w:t>
      </w:r>
      <w:r w:rsidR="000A6875" w:rsidRPr="000A6875">
        <w:rPr>
          <w:sz w:val="28"/>
          <w:szCs w:val="28"/>
        </w:rPr>
        <w:t>1</w:t>
      </w:r>
      <w:r w:rsidR="00CA73DB" w:rsidRPr="000A6875">
        <w:rPr>
          <w:sz w:val="28"/>
          <w:szCs w:val="28"/>
        </w:rPr>
        <w:t xml:space="preserve">% </w:t>
      </w:r>
      <w:r w:rsidR="005278DE" w:rsidRPr="000A6875">
        <w:rPr>
          <w:sz w:val="28"/>
          <w:szCs w:val="28"/>
        </w:rPr>
        <w:t>возникли</w:t>
      </w:r>
      <w:r w:rsidR="00CA73DB" w:rsidRPr="000A6875">
        <w:rPr>
          <w:sz w:val="28"/>
          <w:szCs w:val="28"/>
        </w:rPr>
        <w:t xml:space="preserve"> </w:t>
      </w:r>
      <w:r w:rsidR="005278DE" w:rsidRPr="000A6875">
        <w:rPr>
          <w:sz w:val="28"/>
          <w:szCs w:val="28"/>
        </w:rPr>
        <w:t xml:space="preserve">проблемы </w:t>
      </w:r>
      <w:r w:rsidR="00CA73DB" w:rsidRPr="000A6875">
        <w:rPr>
          <w:sz w:val="28"/>
          <w:szCs w:val="28"/>
        </w:rPr>
        <w:t xml:space="preserve">незначительного характера, </w:t>
      </w:r>
      <w:r w:rsidR="005278DE" w:rsidRPr="000A6875">
        <w:rPr>
          <w:sz w:val="28"/>
          <w:szCs w:val="28"/>
        </w:rPr>
        <w:t xml:space="preserve">у </w:t>
      </w:r>
      <w:r w:rsidR="00493173" w:rsidRPr="000A6875">
        <w:rPr>
          <w:sz w:val="28"/>
          <w:szCs w:val="28"/>
        </w:rPr>
        <w:t>2,</w:t>
      </w:r>
      <w:r w:rsidR="000A6875" w:rsidRPr="000A6875">
        <w:rPr>
          <w:sz w:val="28"/>
          <w:szCs w:val="28"/>
        </w:rPr>
        <w:t>8</w:t>
      </w:r>
      <w:r w:rsidR="00CA73DB" w:rsidRPr="000A6875">
        <w:rPr>
          <w:sz w:val="28"/>
          <w:szCs w:val="28"/>
        </w:rPr>
        <w:t xml:space="preserve">% – связаны со значительным ущербом, </w:t>
      </w:r>
      <w:r w:rsidR="005278DE" w:rsidRPr="000A6875">
        <w:rPr>
          <w:sz w:val="28"/>
          <w:szCs w:val="28"/>
        </w:rPr>
        <w:t xml:space="preserve">у </w:t>
      </w:r>
      <w:r w:rsidR="00493173" w:rsidRPr="000A6875">
        <w:rPr>
          <w:sz w:val="28"/>
          <w:szCs w:val="28"/>
        </w:rPr>
        <w:t>1,</w:t>
      </w:r>
      <w:r w:rsidR="000A6875" w:rsidRPr="000A6875">
        <w:rPr>
          <w:sz w:val="28"/>
          <w:szCs w:val="28"/>
        </w:rPr>
        <w:t>1</w:t>
      </w:r>
      <w:r w:rsidR="00CA73DB" w:rsidRPr="000A6875">
        <w:rPr>
          <w:sz w:val="28"/>
          <w:szCs w:val="28"/>
        </w:rPr>
        <w:t>% – поставили существовани</w:t>
      </w:r>
      <w:r w:rsidR="00493173" w:rsidRPr="000A6875">
        <w:rPr>
          <w:sz w:val="28"/>
          <w:szCs w:val="28"/>
        </w:rPr>
        <w:t>е</w:t>
      </w:r>
      <w:r w:rsidR="00CA73DB" w:rsidRPr="000A6875">
        <w:rPr>
          <w:sz w:val="28"/>
          <w:szCs w:val="28"/>
        </w:rPr>
        <w:t xml:space="preserve"> предприятий под угрозу</w:t>
      </w:r>
      <w:r w:rsidR="005278DE" w:rsidRPr="000A6875">
        <w:rPr>
          <w:sz w:val="28"/>
          <w:szCs w:val="28"/>
        </w:rPr>
        <w:t>.</w:t>
      </w:r>
    </w:p>
    <w:p w14:paraId="356BBF99" w14:textId="3CD2EFBE" w:rsidR="00C6411B" w:rsidRPr="000A4F51" w:rsidRDefault="005E05DC" w:rsidP="00B9043B">
      <w:pPr>
        <w:spacing w:line="360" w:lineRule="auto"/>
        <w:ind w:firstLine="709"/>
        <w:jc w:val="both"/>
        <w:rPr>
          <w:sz w:val="28"/>
          <w:szCs w:val="28"/>
        </w:rPr>
      </w:pPr>
      <w:r w:rsidRPr="000A4F51">
        <w:rPr>
          <w:sz w:val="28"/>
          <w:szCs w:val="28"/>
        </w:rPr>
        <w:t xml:space="preserve">В налоговой сфере проблемы возникли у </w:t>
      </w:r>
      <w:r w:rsidR="000A6875" w:rsidRPr="000A4F51">
        <w:rPr>
          <w:sz w:val="28"/>
          <w:szCs w:val="28"/>
        </w:rPr>
        <w:t>7</w:t>
      </w:r>
      <w:r w:rsidR="00516910" w:rsidRPr="000A4F51">
        <w:rPr>
          <w:sz w:val="28"/>
          <w:szCs w:val="28"/>
        </w:rPr>
        <w:t>,</w:t>
      </w:r>
      <w:r w:rsidR="000A6875" w:rsidRPr="000A4F51">
        <w:rPr>
          <w:sz w:val="28"/>
          <w:szCs w:val="28"/>
        </w:rPr>
        <w:t>5</w:t>
      </w:r>
      <w:r w:rsidR="005278DE" w:rsidRPr="000A4F51">
        <w:rPr>
          <w:sz w:val="28"/>
          <w:szCs w:val="28"/>
        </w:rPr>
        <w:t>%</w:t>
      </w:r>
      <w:r w:rsidR="00516910" w:rsidRPr="000A4F51">
        <w:rPr>
          <w:sz w:val="28"/>
          <w:szCs w:val="28"/>
        </w:rPr>
        <w:t xml:space="preserve"> </w:t>
      </w:r>
      <w:r w:rsidRPr="000A4F51">
        <w:rPr>
          <w:sz w:val="28"/>
          <w:szCs w:val="28"/>
        </w:rPr>
        <w:t>респондентов</w:t>
      </w:r>
      <w:r w:rsidR="00516910" w:rsidRPr="000A4F51">
        <w:rPr>
          <w:sz w:val="28"/>
          <w:szCs w:val="28"/>
        </w:rPr>
        <w:t xml:space="preserve"> (что </w:t>
      </w:r>
      <w:r w:rsidR="000A6875" w:rsidRPr="000A4F51">
        <w:rPr>
          <w:sz w:val="28"/>
          <w:szCs w:val="28"/>
        </w:rPr>
        <w:t>также</w:t>
      </w:r>
      <w:r w:rsidR="00516910" w:rsidRPr="000A4F51">
        <w:rPr>
          <w:sz w:val="28"/>
          <w:szCs w:val="28"/>
        </w:rPr>
        <w:t xml:space="preserve"> ниже подобного показателя 201</w:t>
      </w:r>
      <w:r w:rsidR="000A6875" w:rsidRPr="000A4F51">
        <w:rPr>
          <w:sz w:val="28"/>
          <w:szCs w:val="28"/>
        </w:rPr>
        <w:t>9</w:t>
      </w:r>
      <w:r w:rsidR="00516910" w:rsidRPr="000A4F51">
        <w:rPr>
          <w:sz w:val="28"/>
          <w:szCs w:val="28"/>
        </w:rPr>
        <w:t xml:space="preserve"> года </w:t>
      </w:r>
      <w:r w:rsidR="000A4F51" w:rsidRPr="000A4F51">
        <w:rPr>
          <w:sz w:val="28"/>
          <w:szCs w:val="28"/>
        </w:rPr>
        <w:t>– 13</w:t>
      </w:r>
      <w:r w:rsidR="00516910" w:rsidRPr="000A4F51">
        <w:rPr>
          <w:sz w:val="28"/>
          <w:szCs w:val="28"/>
        </w:rPr>
        <w:t>,</w:t>
      </w:r>
      <w:r w:rsidR="000A4F51" w:rsidRPr="000A4F51">
        <w:rPr>
          <w:sz w:val="28"/>
          <w:szCs w:val="28"/>
        </w:rPr>
        <w:t>8</w:t>
      </w:r>
      <w:r w:rsidR="00516910" w:rsidRPr="000A4F51">
        <w:rPr>
          <w:sz w:val="28"/>
          <w:szCs w:val="28"/>
        </w:rPr>
        <w:t>%)</w:t>
      </w:r>
      <w:r w:rsidR="005278DE" w:rsidRPr="000A4F51">
        <w:rPr>
          <w:sz w:val="28"/>
          <w:szCs w:val="28"/>
        </w:rPr>
        <w:t>,</w:t>
      </w:r>
      <w:r w:rsidR="000F7041" w:rsidRPr="000A4F51">
        <w:rPr>
          <w:sz w:val="28"/>
          <w:szCs w:val="28"/>
        </w:rPr>
        <w:t xml:space="preserve"> из числа которых </w:t>
      </w:r>
      <w:r w:rsidR="000A4F51" w:rsidRPr="000A4F51">
        <w:rPr>
          <w:sz w:val="28"/>
          <w:szCs w:val="28"/>
        </w:rPr>
        <w:t>3</w:t>
      </w:r>
      <w:r w:rsidR="000F7041" w:rsidRPr="000A4F51">
        <w:rPr>
          <w:sz w:val="28"/>
          <w:szCs w:val="28"/>
        </w:rPr>
        <w:t>,</w:t>
      </w:r>
      <w:r w:rsidR="000A4F51" w:rsidRPr="000A4F51">
        <w:rPr>
          <w:sz w:val="28"/>
          <w:szCs w:val="28"/>
        </w:rPr>
        <w:t>2</w:t>
      </w:r>
      <w:r w:rsidRPr="000A4F51">
        <w:rPr>
          <w:sz w:val="28"/>
          <w:szCs w:val="28"/>
        </w:rPr>
        <w:t>% ощутили пот</w:t>
      </w:r>
      <w:r w:rsidR="000F7041" w:rsidRPr="000A4F51">
        <w:rPr>
          <w:sz w:val="28"/>
          <w:szCs w:val="28"/>
        </w:rPr>
        <w:t xml:space="preserve">ери незначительного характера, </w:t>
      </w:r>
      <w:r w:rsidR="000A4F51" w:rsidRPr="000A4F51">
        <w:rPr>
          <w:sz w:val="28"/>
          <w:szCs w:val="28"/>
        </w:rPr>
        <w:t xml:space="preserve">стольким же </w:t>
      </w:r>
      <w:r w:rsidRPr="000A4F51">
        <w:rPr>
          <w:sz w:val="28"/>
          <w:szCs w:val="28"/>
        </w:rPr>
        <w:t>– нанес</w:t>
      </w:r>
      <w:r w:rsidR="000F7041" w:rsidRPr="000A4F51">
        <w:rPr>
          <w:sz w:val="28"/>
          <w:szCs w:val="28"/>
        </w:rPr>
        <w:t>ен незначительный ущерб, а в 1,</w:t>
      </w:r>
      <w:r w:rsidR="000A4F51" w:rsidRPr="000A4F51">
        <w:rPr>
          <w:sz w:val="28"/>
          <w:szCs w:val="28"/>
        </w:rPr>
        <w:t>1</w:t>
      </w:r>
      <w:r w:rsidRPr="000A4F51">
        <w:rPr>
          <w:sz w:val="28"/>
          <w:szCs w:val="28"/>
        </w:rPr>
        <w:t>% случаев существование предприятия было поставлено под угрозу.</w:t>
      </w:r>
    </w:p>
    <w:p w14:paraId="01A21AFD" w14:textId="40A35522" w:rsidR="00C6411B" w:rsidRPr="000A4F51" w:rsidRDefault="005E05DC" w:rsidP="00B9043B">
      <w:pPr>
        <w:spacing w:line="360" w:lineRule="auto"/>
        <w:ind w:firstLine="709"/>
        <w:jc w:val="both"/>
        <w:rPr>
          <w:sz w:val="28"/>
          <w:szCs w:val="28"/>
        </w:rPr>
      </w:pPr>
      <w:r w:rsidRPr="000A4F51">
        <w:rPr>
          <w:sz w:val="28"/>
          <w:szCs w:val="28"/>
        </w:rPr>
        <w:t xml:space="preserve">В сфере кредитования </w:t>
      </w:r>
      <w:r w:rsidR="000A4F51" w:rsidRPr="000A4F51">
        <w:rPr>
          <w:sz w:val="28"/>
          <w:szCs w:val="28"/>
        </w:rPr>
        <w:t>о проблемах заявило</w:t>
      </w:r>
      <w:r w:rsidRPr="000A4F51">
        <w:rPr>
          <w:sz w:val="28"/>
          <w:szCs w:val="28"/>
        </w:rPr>
        <w:t xml:space="preserve"> </w:t>
      </w:r>
      <w:r w:rsidR="000A4F51" w:rsidRPr="000A4F51">
        <w:rPr>
          <w:sz w:val="28"/>
          <w:szCs w:val="28"/>
        </w:rPr>
        <w:t>ещё меньшее число</w:t>
      </w:r>
      <w:r w:rsidRPr="000A4F51">
        <w:rPr>
          <w:sz w:val="28"/>
          <w:szCs w:val="28"/>
        </w:rPr>
        <w:t xml:space="preserve"> респондентов </w:t>
      </w:r>
      <w:r w:rsidR="005278DE" w:rsidRPr="000A4F51">
        <w:rPr>
          <w:sz w:val="28"/>
          <w:szCs w:val="28"/>
        </w:rPr>
        <w:t xml:space="preserve">– </w:t>
      </w:r>
      <w:r w:rsidR="000A4F51" w:rsidRPr="000A4F51">
        <w:rPr>
          <w:sz w:val="28"/>
          <w:szCs w:val="28"/>
        </w:rPr>
        <w:t>5,5</w:t>
      </w:r>
      <w:r w:rsidR="005278DE" w:rsidRPr="000A4F51">
        <w:rPr>
          <w:sz w:val="28"/>
          <w:szCs w:val="28"/>
        </w:rPr>
        <w:t>%, что также существенно</w:t>
      </w:r>
      <w:r w:rsidR="000F7041" w:rsidRPr="000A4F51">
        <w:rPr>
          <w:sz w:val="28"/>
          <w:szCs w:val="28"/>
        </w:rPr>
        <w:t xml:space="preserve"> меньше аналогичного показателя </w:t>
      </w:r>
      <w:r w:rsidR="005278DE" w:rsidRPr="000A4F51">
        <w:rPr>
          <w:sz w:val="28"/>
          <w:szCs w:val="28"/>
        </w:rPr>
        <w:t>201</w:t>
      </w:r>
      <w:r w:rsidR="000A4F51" w:rsidRPr="000A4F51">
        <w:rPr>
          <w:sz w:val="28"/>
          <w:szCs w:val="28"/>
        </w:rPr>
        <w:t>9</w:t>
      </w:r>
      <w:r w:rsidR="000F7041" w:rsidRPr="000A4F51">
        <w:rPr>
          <w:sz w:val="28"/>
          <w:szCs w:val="28"/>
        </w:rPr>
        <w:t xml:space="preserve"> года </w:t>
      </w:r>
      <w:r w:rsidR="005278DE" w:rsidRPr="000A4F51">
        <w:rPr>
          <w:sz w:val="28"/>
          <w:szCs w:val="28"/>
        </w:rPr>
        <w:t>(</w:t>
      </w:r>
      <w:r w:rsidR="000A4F51" w:rsidRPr="000A4F51">
        <w:rPr>
          <w:sz w:val="28"/>
          <w:szCs w:val="28"/>
        </w:rPr>
        <w:t>9,6</w:t>
      </w:r>
      <w:r w:rsidR="005278DE" w:rsidRPr="000A4F51">
        <w:rPr>
          <w:sz w:val="28"/>
          <w:szCs w:val="28"/>
        </w:rPr>
        <w:t>%).</w:t>
      </w:r>
      <w:r w:rsidRPr="000A4F51">
        <w:rPr>
          <w:sz w:val="28"/>
          <w:szCs w:val="28"/>
        </w:rPr>
        <w:t xml:space="preserve"> При этом</w:t>
      </w:r>
      <w:r w:rsidR="000B603B" w:rsidRPr="000A4F51">
        <w:rPr>
          <w:sz w:val="28"/>
          <w:szCs w:val="28"/>
        </w:rPr>
        <w:t>,</w:t>
      </w:r>
      <w:r w:rsidRPr="000A4F51">
        <w:rPr>
          <w:sz w:val="28"/>
          <w:szCs w:val="28"/>
        </w:rPr>
        <w:t xml:space="preserve"> у </w:t>
      </w:r>
      <w:r w:rsidR="000A4F51" w:rsidRPr="000A4F51">
        <w:rPr>
          <w:sz w:val="28"/>
          <w:szCs w:val="28"/>
        </w:rPr>
        <w:t>3,1</w:t>
      </w:r>
      <w:r w:rsidR="000F7041" w:rsidRPr="000A4F51">
        <w:rPr>
          <w:sz w:val="28"/>
          <w:szCs w:val="28"/>
        </w:rPr>
        <w:t xml:space="preserve">% </w:t>
      </w:r>
      <w:r w:rsidRPr="000A4F51">
        <w:rPr>
          <w:sz w:val="28"/>
          <w:szCs w:val="28"/>
        </w:rPr>
        <w:t>опрошенных возникли в связи с этим проблемы незначительного характера</w:t>
      </w:r>
      <w:r w:rsidR="000F7041" w:rsidRPr="000A4F51">
        <w:rPr>
          <w:sz w:val="28"/>
          <w:szCs w:val="28"/>
        </w:rPr>
        <w:t xml:space="preserve"> (показатель снизился по сравнению с 201</w:t>
      </w:r>
      <w:r w:rsidR="000A4F51" w:rsidRPr="000A4F51">
        <w:rPr>
          <w:sz w:val="28"/>
          <w:szCs w:val="28"/>
        </w:rPr>
        <w:t>9</w:t>
      </w:r>
      <w:r w:rsidR="000F7041" w:rsidRPr="000A4F51">
        <w:rPr>
          <w:sz w:val="28"/>
          <w:szCs w:val="28"/>
        </w:rPr>
        <w:t xml:space="preserve"> годом </w:t>
      </w:r>
      <w:r w:rsidR="000A4F51" w:rsidRPr="000A4F51">
        <w:rPr>
          <w:sz w:val="28"/>
          <w:szCs w:val="28"/>
        </w:rPr>
        <w:t>– 6,4</w:t>
      </w:r>
      <w:r w:rsidR="000F7041" w:rsidRPr="000A4F51">
        <w:rPr>
          <w:sz w:val="28"/>
          <w:szCs w:val="28"/>
        </w:rPr>
        <w:t>%)</w:t>
      </w:r>
      <w:r w:rsidR="000B603B" w:rsidRPr="000A4F51">
        <w:rPr>
          <w:sz w:val="28"/>
          <w:szCs w:val="28"/>
        </w:rPr>
        <w:t>,</w:t>
      </w:r>
      <w:r w:rsidR="00C6411B" w:rsidRPr="000A4F51">
        <w:rPr>
          <w:sz w:val="28"/>
          <w:szCs w:val="28"/>
        </w:rPr>
        <w:t xml:space="preserve"> </w:t>
      </w:r>
      <w:r w:rsidR="000A4F51" w:rsidRPr="000A4F51">
        <w:rPr>
          <w:sz w:val="28"/>
          <w:szCs w:val="28"/>
        </w:rPr>
        <w:t>2,0</w:t>
      </w:r>
      <w:r w:rsidR="000F7041" w:rsidRPr="000A4F51">
        <w:rPr>
          <w:sz w:val="28"/>
          <w:szCs w:val="28"/>
        </w:rPr>
        <w:t xml:space="preserve">% </w:t>
      </w:r>
      <w:r w:rsidR="00C6411B" w:rsidRPr="000A4F51">
        <w:rPr>
          <w:sz w:val="28"/>
          <w:szCs w:val="28"/>
        </w:rPr>
        <w:t>нанесен значительный ущерб</w:t>
      </w:r>
      <w:r w:rsidR="000F7041" w:rsidRPr="000A4F51">
        <w:rPr>
          <w:sz w:val="28"/>
          <w:szCs w:val="28"/>
        </w:rPr>
        <w:t xml:space="preserve"> (показатель снизился по сравнению с 201</w:t>
      </w:r>
      <w:r w:rsidR="000A4F51" w:rsidRPr="000A4F51">
        <w:rPr>
          <w:sz w:val="28"/>
          <w:szCs w:val="28"/>
        </w:rPr>
        <w:t>9</w:t>
      </w:r>
      <w:r w:rsidR="000F7041" w:rsidRPr="000A4F51">
        <w:rPr>
          <w:sz w:val="28"/>
          <w:szCs w:val="28"/>
        </w:rPr>
        <w:t xml:space="preserve"> годом </w:t>
      </w:r>
      <w:r w:rsidR="000A4F51" w:rsidRPr="000A4F51">
        <w:rPr>
          <w:sz w:val="28"/>
          <w:szCs w:val="28"/>
        </w:rPr>
        <w:t>1,7</w:t>
      </w:r>
      <w:r w:rsidR="000F7041" w:rsidRPr="000A4F51">
        <w:rPr>
          <w:sz w:val="28"/>
          <w:szCs w:val="28"/>
        </w:rPr>
        <w:t>%)</w:t>
      </w:r>
      <w:r w:rsidR="000A4F51" w:rsidRPr="000A4F51">
        <w:rPr>
          <w:sz w:val="28"/>
          <w:szCs w:val="28"/>
        </w:rPr>
        <w:t xml:space="preserve">, количество </w:t>
      </w:r>
      <w:r w:rsidR="00C6411B" w:rsidRPr="000A4F51">
        <w:rPr>
          <w:sz w:val="28"/>
          <w:szCs w:val="28"/>
        </w:rPr>
        <w:t>случаев</w:t>
      </w:r>
      <w:r w:rsidR="000A4F51" w:rsidRPr="000A4F51">
        <w:rPr>
          <w:sz w:val="28"/>
          <w:szCs w:val="28"/>
        </w:rPr>
        <w:t>, в которых</w:t>
      </w:r>
      <w:r w:rsidR="00C6411B" w:rsidRPr="000A4F51">
        <w:rPr>
          <w:sz w:val="28"/>
          <w:szCs w:val="28"/>
        </w:rPr>
        <w:t xml:space="preserve"> существование предприятия было поставлено под угрозу</w:t>
      </w:r>
      <w:r w:rsidR="000A4F51" w:rsidRPr="000A4F51">
        <w:rPr>
          <w:sz w:val="28"/>
          <w:szCs w:val="28"/>
        </w:rPr>
        <w:t>, сведено практически до нуля – 0,4% (снижение с 1,5% в 2019 году</w:t>
      </w:r>
      <w:r w:rsidR="000F7041" w:rsidRPr="000A4F51">
        <w:rPr>
          <w:sz w:val="28"/>
          <w:szCs w:val="28"/>
        </w:rPr>
        <w:t>).</w:t>
      </w:r>
    </w:p>
    <w:p w14:paraId="34EB27D9" w14:textId="0A8512D5" w:rsidR="00BE14C3" w:rsidRPr="00BE14C3" w:rsidRDefault="008959B2" w:rsidP="008959B2">
      <w:pPr>
        <w:spacing w:line="360" w:lineRule="auto"/>
        <w:ind w:firstLine="709"/>
        <w:jc w:val="both"/>
        <w:rPr>
          <w:sz w:val="28"/>
          <w:szCs w:val="28"/>
        </w:rPr>
      </w:pPr>
      <w:r>
        <w:rPr>
          <w:sz w:val="28"/>
          <w:szCs w:val="28"/>
        </w:rPr>
        <w:t>К</w:t>
      </w:r>
      <w:r w:rsidRPr="00BE14C3">
        <w:rPr>
          <w:sz w:val="28"/>
          <w:szCs w:val="28"/>
        </w:rPr>
        <w:t>онтрольно-надзорная деятельность</w:t>
      </w:r>
      <w:r>
        <w:rPr>
          <w:sz w:val="28"/>
          <w:szCs w:val="28"/>
        </w:rPr>
        <w:t xml:space="preserve">, как одна из наиболее </w:t>
      </w:r>
      <w:r w:rsidR="00724BDE">
        <w:rPr>
          <w:sz w:val="28"/>
          <w:szCs w:val="28"/>
        </w:rPr>
        <w:t>актуальных</w:t>
      </w:r>
      <w:r>
        <w:rPr>
          <w:sz w:val="28"/>
          <w:szCs w:val="28"/>
        </w:rPr>
        <w:t>, подверглась б</w:t>
      </w:r>
      <w:r w:rsidR="000E2801">
        <w:rPr>
          <w:sz w:val="28"/>
          <w:szCs w:val="28"/>
        </w:rPr>
        <w:t xml:space="preserve">олее </w:t>
      </w:r>
      <w:r w:rsidR="0001140B">
        <w:rPr>
          <w:sz w:val="28"/>
          <w:szCs w:val="28"/>
        </w:rPr>
        <w:t xml:space="preserve">детальному </w:t>
      </w:r>
      <w:r w:rsidR="000E2801">
        <w:rPr>
          <w:sz w:val="28"/>
          <w:szCs w:val="28"/>
        </w:rPr>
        <w:t>анализу</w:t>
      </w:r>
      <w:r w:rsidR="0001140B">
        <w:rPr>
          <w:sz w:val="28"/>
          <w:szCs w:val="28"/>
        </w:rPr>
        <w:t>, результаты которого представлены далее.</w:t>
      </w:r>
    </w:p>
    <w:p w14:paraId="3C6474EB" w14:textId="77777777" w:rsidR="008D4B4A" w:rsidRPr="002B4F71" w:rsidRDefault="008D4B4A" w:rsidP="009B5FB2">
      <w:pPr>
        <w:keepNext/>
        <w:numPr>
          <w:ilvl w:val="1"/>
          <w:numId w:val="17"/>
        </w:numPr>
        <w:spacing w:before="240" w:after="240"/>
        <w:jc w:val="center"/>
        <w:outlineLvl w:val="1"/>
        <w:rPr>
          <w:bCs/>
          <w:i/>
          <w:iCs/>
          <w:sz w:val="28"/>
          <w:szCs w:val="28"/>
        </w:rPr>
      </w:pPr>
      <w:bookmarkStart w:id="57" w:name="_Toc64408396"/>
      <w:r>
        <w:rPr>
          <w:bCs/>
          <w:i/>
          <w:iCs/>
          <w:sz w:val="28"/>
          <w:szCs w:val="28"/>
        </w:rPr>
        <w:t>Виды и частота проверок</w:t>
      </w:r>
      <w:bookmarkEnd w:id="57"/>
    </w:p>
    <w:p w14:paraId="03855916" w14:textId="6BD46410" w:rsidR="00313561" w:rsidRPr="008049BC" w:rsidRDefault="00313561" w:rsidP="00313561">
      <w:pPr>
        <w:spacing w:line="360" w:lineRule="auto"/>
        <w:ind w:firstLine="709"/>
        <w:jc w:val="both"/>
        <w:rPr>
          <w:sz w:val="28"/>
          <w:szCs w:val="28"/>
        </w:rPr>
      </w:pPr>
      <w:r w:rsidRPr="008049BC">
        <w:rPr>
          <w:sz w:val="28"/>
          <w:szCs w:val="28"/>
        </w:rPr>
        <w:t>Следует отметить, что в 2020 году количество обращений в адрес Уполномоченного по тематике контрольно-надзорной деятельности существенно сократилось, а именно – поступило 42 обращения по данной тематике, что на 49% меньше по сравнению с предыдущим периодом (82 обращения). При этом их доля в общем количестве обращений, поступивших за 2020 год, составила 3%.</w:t>
      </w:r>
    </w:p>
    <w:p w14:paraId="25D10A3C" w14:textId="38CE2A79" w:rsidR="007D1662" w:rsidRPr="001E4847" w:rsidRDefault="00313561" w:rsidP="00313561">
      <w:pPr>
        <w:spacing w:line="360" w:lineRule="auto"/>
        <w:ind w:firstLine="709"/>
        <w:jc w:val="both"/>
        <w:rPr>
          <w:sz w:val="28"/>
          <w:szCs w:val="28"/>
        </w:rPr>
      </w:pPr>
      <w:r w:rsidRPr="008049BC">
        <w:rPr>
          <w:sz w:val="28"/>
          <w:szCs w:val="28"/>
        </w:rPr>
        <w:t xml:space="preserve">Такая тенденция, прежде всего, обусловлена введением моратория на проведение плановых проверок в связи с распространением коронавирусной инфекции и, как следствие, снижением в 2020 году общего количества проведенных органами контроля проверочных мероприятий, а также применением контрольно-надзорными органами положений статьи 4.1.1 КоАП РФ, предусматривающих замену административного штрафа предупреждением, при рассмотрении дел об административных </w:t>
      </w:r>
      <w:r w:rsidRPr="001E4847">
        <w:rPr>
          <w:sz w:val="28"/>
          <w:szCs w:val="28"/>
        </w:rPr>
        <w:t>правонарушениях и назначении наказания.</w:t>
      </w:r>
    </w:p>
    <w:p w14:paraId="58403062" w14:textId="43BFF04D" w:rsidR="008049BC" w:rsidRPr="001E4847" w:rsidRDefault="008049BC" w:rsidP="00313561">
      <w:pPr>
        <w:spacing w:line="360" w:lineRule="auto"/>
        <w:ind w:firstLine="709"/>
        <w:jc w:val="both"/>
        <w:rPr>
          <w:sz w:val="28"/>
          <w:szCs w:val="28"/>
        </w:rPr>
      </w:pPr>
      <w:r w:rsidRPr="001E4847">
        <w:rPr>
          <w:sz w:val="28"/>
          <w:szCs w:val="28"/>
        </w:rPr>
        <w:t>По данным ГАС «Управление»</w:t>
      </w:r>
      <w:r w:rsidRPr="001E4847">
        <w:rPr>
          <w:rStyle w:val="af2"/>
          <w:sz w:val="28"/>
          <w:szCs w:val="28"/>
        </w:rPr>
        <w:footnoteReference w:id="11"/>
      </w:r>
      <w:r w:rsidRPr="001E4847">
        <w:rPr>
          <w:sz w:val="28"/>
          <w:szCs w:val="28"/>
        </w:rPr>
        <w:t xml:space="preserve">, как в России в целом, так и в Санкт-Петербурге зафиксировано снижение количества проверок соответственно с 1 347 938 в 2019 году до 456 201 в 2020 году </w:t>
      </w:r>
      <w:r w:rsidR="005F33E8" w:rsidRPr="001E4847">
        <w:rPr>
          <w:sz w:val="28"/>
          <w:szCs w:val="28"/>
        </w:rPr>
        <w:t>по России и с 7 415 до 2 240 по Санкт-Петербургу (без учета федерального уровня), то есть приблизительно в 3 раза.</w:t>
      </w:r>
    </w:p>
    <w:p w14:paraId="1CAB9CF0" w14:textId="6A312C01" w:rsidR="00313561" w:rsidRDefault="00313561" w:rsidP="00313561">
      <w:pPr>
        <w:spacing w:line="360" w:lineRule="auto"/>
        <w:ind w:firstLine="709"/>
        <w:jc w:val="both"/>
        <w:rPr>
          <w:sz w:val="28"/>
          <w:szCs w:val="28"/>
        </w:rPr>
      </w:pPr>
      <w:r w:rsidRPr="001E4847">
        <w:rPr>
          <w:sz w:val="28"/>
          <w:szCs w:val="28"/>
        </w:rPr>
        <w:t>Поскольку в рамках социологического исследования вопросы, связанные с проверками, обычно относятся к разряду чувствительных,</w:t>
      </w:r>
      <w:r>
        <w:rPr>
          <w:sz w:val="28"/>
          <w:szCs w:val="28"/>
        </w:rPr>
        <w:t xml:space="preserve"> достоверно судить об наличии / отсутствии проверок предприятий, представители которых не указали на их наличие, не вполне корректно.</w:t>
      </w:r>
      <w:r w:rsidRPr="00A92AE4">
        <w:rPr>
          <w:sz w:val="28"/>
          <w:szCs w:val="28"/>
        </w:rPr>
        <w:t xml:space="preserve"> </w:t>
      </w:r>
      <w:r>
        <w:rPr>
          <w:sz w:val="28"/>
          <w:szCs w:val="28"/>
        </w:rPr>
        <w:t xml:space="preserve">Поэтому данный анализ проводится по данным о количестве проверок предприятий, на которых они </w:t>
      </w:r>
      <w:r w:rsidRPr="005D3419">
        <w:rPr>
          <w:sz w:val="28"/>
          <w:szCs w:val="28"/>
        </w:rPr>
        <w:t>проводились, по словам респондентов.</w:t>
      </w:r>
    </w:p>
    <w:p w14:paraId="74E620FA" w14:textId="07F0DC38" w:rsidR="00A92AE4" w:rsidRDefault="00AC1809" w:rsidP="000E2E59">
      <w:pPr>
        <w:spacing w:line="360" w:lineRule="auto"/>
        <w:ind w:firstLine="709"/>
        <w:jc w:val="both"/>
        <w:rPr>
          <w:sz w:val="28"/>
          <w:szCs w:val="28"/>
        </w:rPr>
      </w:pPr>
      <w:r w:rsidRPr="00DD5B0D">
        <w:rPr>
          <w:sz w:val="28"/>
          <w:szCs w:val="28"/>
        </w:rPr>
        <w:t>В 20</w:t>
      </w:r>
      <w:r w:rsidR="00764587" w:rsidRPr="00DD5B0D">
        <w:rPr>
          <w:sz w:val="28"/>
          <w:szCs w:val="28"/>
        </w:rPr>
        <w:t>20</w:t>
      </w:r>
      <w:r w:rsidR="00376E15" w:rsidRPr="00DD5B0D">
        <w:rPr>
          <w:sz w:val="28"/>
          <w:szCs w:val="28"/>
        </w:rPr>
        <w:t xml:space="preserve"> году о наличии проверок сообщили </w:t>
      </w:r>
      <w:r w:rsidR="00DD5B0D" w:rsidRPr="00DD5B0D">
        <w:rPr>
          <w:sz w:val="28"/>
          <w:szCs w:val="28"/>
        </w:rPr>
        <w:t>34</w:t>
      </w:r>
      <w:r w:rsidR="008D2740" w:rsidRPr="00DD5B0D">
        <w:rPr>
          <w:sz w:val="28"/>
          <w:szCs w:val="28"/>
        </w:rPr>
        <w:t>,</w:t>
      </w:r>
      <w:r w:rsidR="00DD5B0D" w:rsidRPr="00DD5B0D">
        <w:rPr>
          <w:sz w:val="28"/>
          <w:szCs w:val="28"/>
        </w:rPr>
        <w:t>7</w:t>
      </w:r>
      <w:r w:rsidRPr="00DD5B0D">
        <w:rPr>
          <w:sz w:val="28"/>
          <w:szCs w:val="28"/>
        </w:rPr>
        <w:t>%</w:t>
      </w:r>
      <w:r w:rsidR="000A6875" w:rsidRPr="00DD5B0D">
        <w:rPr>
          <w:sz w:val="28"/>
          <w:szCs w:val="28"/>
        </w:rPr>
        <w:t xml:space="preserve"> </w:t>
      </w:r>
      <w:r w:rsidR="00376E15" w:rsidRPr="00DD5B0D">
        <w:rPr>
          <w:sz w:val="28"/>
          <w:szCs w:val="28"/>
        </w:rPr>
        <w:t>респондентов от общей</w:t>
      </w:r>
      <w:r w:rsidR="00376E15">
        <w:rPr>
          <w:sz w:val="28"/>
          <w:szCs w:val="28"/>
        </w:rPr>
        <w:t xml:space="preserve"> выборки</w:t>
      </w:r>
      <w:r w:rsidR="004A459A">
        <w:rPr>
          <w:sz w:val="28"/>
          <w:szCs w:val="28"/>
        </w:rPr>
        <w:t>.</w:t>
      </w:r>
    </w:p>
    <w:p w14:paraId="3B8C0D35" w14:textId="3266AFF7" w:rsidR="00775DF2" w:rsidRDefault="005642AE" w:rsidP="00203796">
      <w:pPr>
        <w:spacing w:line="360" w:lineRule="auto"/>
        <w:ind w:firstLine="709"/>
        <w:jc w:val="both"/>
        <w:rPr>
          <w:sz w:val="28"/>
          <w:szCs w:val="28"/>
        </w:rPr>
      </w:pPr>
      <w:r>
        <w:rPr>
          <w:sz w:val="28"/>
          <w:szCs w:val="28"/>
        </w:rPr>
        <w:t xml:space="preserve">По данным опроса, </w:t>
      </w:r>
      <w:r w:rsidR="00D70BC4">
        <w:rPr>
          <w:sz w:val="28"/>
          <w:szCs w:val="28"/>
        </w:rPr>
        <w:t xml:space="preserve">в 2020 году </w:t>
      </w:r>
      <w:r>
        <w:rPr>
          <w:sz w:val="28"/>
          <w:szCs w:val="28"/>
        </w:rPr>
        <w:t>н</w:t>
      </w:r>
      <w:r w:rsidR="00775DF2" w:rsidRPr="00FF75DE">
        <w:rPr>
          <w:sz w:val="28"/>
          <w:szCs w:val="28"/>
        </w:rPr>
        <w:t>аиболее многочисленн</w:t>
      </w:r>
      <w:r w:rsidR="00D70BC4">
        <w:rPr>
          <w:sz w:val="28"/>
          <w:szCs w:val="28"/>
        </w:rPr>
        <w:t>ая</w:t>
      </w:r>
      <w:r w:rsidR="00775DF2" w:rsidRPr="00FF75DE">
        <w:rPr>
          <w:sz w:val="28"/>
          <w:szCs w:val="28"/>
        </w:rPr>
        <w:t xml:space="preserve"> групп</w:t>
      </w:r>
      <w:r w:rsidR="00D70BC4">
        <w:rPr>
          <w:sz w:val="28"/>
          <w:szCs w:val="28"/>
        </w:rPr>
        <w:t>а</w:t>
      </w:r>
      <w:r w:rsidR="00775DF2" w:rsidRPr="00FF75DE">
        <w:rPr>
          <w:sz w:val="28"/>
          <w:szCs w:val="28"/>
        </w:rPr>
        <w:t xml:space="preserve"> предприятий </w:t>
      </w:r>
      <w:r w:rsidR="00D70BC4">
        <w:rPr>
          <w:sz w:val="28"/>
          <w:szCs w:val="28"/>
        </w:rPr>
        <w:t xml:space="preserve">имеет опыт проведения от 2 </w:t>
      </w:r>
      <w:r w:rsidR="001B232A">
        <w:rPr>
          <w:sz w:val="28"/>
          <w:szCs w:val="28"/>
        </w:rPr>
        <w:t>до</w:t>
      </w:r>
      <w:r w:rsidR="00D70BC4">
        <w:rPr>
          <w:sz w:val="28"/>
          <w:szCs w:val="28"/>
        </w:rPr>
        <w:t xml:space="preserve"> 4 проверок (45,4%</w:t>
      </w:r>
      <w:r w:rsidR="00775DF2">
        <w:rPr>
          <w:sz w:val="28"/>
          <w:szCs w:val="28"/>
        </w:rPr>
        <w:t xml:space="preserve"> </w:t>
      </w:r>
      <w:r w:rsidR="00775DF2" w:rsidRPr="00FF75DE">
        <w:rPr>
          <w:sz w:val="28"/>
          <w:szCs w:val="28"/>
        </w:rPr>
        <w:t xml:space="preserve">из числа </w:t>
      </w:r>
      <w:r w:rsidR="00775DF2">
        <w:rPr>
          <w:sz w:val="28"/>
          <w:szCs w:val="28"/>
        </w:rPr>
        <w:t xml:space="preserve">всех </w:t>
      </w:r>
      <w:r w:rsidR="00775DF2" w:rsidRPr="00FF75DE">
        <w:rPr>
          <w:sz w:val="28"/>
          <w:szCs w:val="28"/>
        </w:rPr>
        <w:t>предприятий, в отношении которых в 20</w:t>
      </w:r>
      <w:r w:rsidR="00D70BC4">
        <w:rPr>
          <w:sz w:val="28"/>
          <w:szCs w:val="28"/>
        </w:rPr>
        <w:t>20</w:t>
      </w:r>
      <w:r w:rsidR="00775DF2" w:rsidRPr="00FF75DE">
        <w:rPr>
          <w:sz w:val="28"/>
          <w:szCs w:val="28"/>
        </w:rPr>
        <w:t xml:space="preserve"> году проводились проверки</w:t>
      </w:r>
      <w:r w:rsidR="00D70BC4">
        <w:rPr>
          <w:sz w:val="28"/>
          <w:szCs w:val="28"/>
        </w:rPr>
        <w:t>,</w:t>
      </w:r>
      <w:r w:rsidR="00D70BC4" w:rsidRPr="00D70BC4">
        <w:rPr>
          <w:sz w:val="28"/>
          <w:szCs w:val="28"/>
        </w:rPr>
        <w:t xml:space="preserve"> </w:t>
      </w:r>
      <w:r w:rsidR="00D70BC4">
        <w:rPr>
          <w:sz w:val="28"/>
          <w:szCs w:val="28"/>
        </w:rPr>
        <w:t>доля которых в общей выборке составила 34,7%, как указано выше)</w:t>
      </w:r>
      <w:r w:rsidR="00775DF2">
        <w:rPr>
          <w:sz w:val="28"/>
          <w:szCs w:val="28"/>
        </w:rPr>
        <w:t xml:space="preserve">. </w:t>
      </w:r>
      <w:r w:rsidR="00D70BC4" w:rsidRPr="00203796">
        <w:rPr>
          <w:sz w:val="28"/>
          <w:szCs w:val="28"/>
        </w:rPr>
        <w:t>Единственной проверке подверглась несколько меньшая группа (</w:t>
      </w:r>
      <w:r w:rsidR="00D70BC4">
        <w:rPr>
          <w:sz w:val="28"/>
          <w:szCs w:val="28"/>
        </w:rPr>
        <w:t>38,5</w:t>
      </w:r>
      <w:r w:rsidR="00D70BC4" w:rsidRPr="00203796">
        <w:rPr>
          <w:sz w:val="28"/>
          <w:szCs w:val="28"/>
        </w:rPr>
        <w:t>%</w:t>
      </w:r>
      <w:r w:rsidR="00D70BC4">
        <w:rPr>
          <w:sz w:val="28"/>
          <w:szCs w:val="28"/>
        </w:rPr>
        <w:t xml:space="preserve"> от числа проверенных</w:t>
      </w:r>
      <w:r w:rsidR="00D70BC4" w:rsidRPr="00203796">
        <w:rPr>
          <w:sz w:val="28"/>
          <w:szCs w:val="28"/>
        </w:rPr>
        <w:t xml:space="preserve">). </w:t>
      </w:r>
      <w:r w:rsidR="00D70BC4">
        <w:rPr>
          <w:sz w:val="28"/>
          <w:szCs w:val="28"/>
        </w:rPr>
        <w:t>1</w:t>
      </w:r>
      <w:r w:rsidR="00611ABD">
        <w:rPr>
          <w:sz w:val="28"/>
          <w:szCs w:val="28"/>
        </w:rPr>
        <w:t>3</w:t>
      </w:r>
      <w:r w:rsidR="00D70BC4" w:rsidRPr="00203796">
        <w:rPr>
          <w:sz w:val="28"/>
          <w:szCs w:val="28"/>
        </w:rPr>
        <w:t>,</w:t>
      </w:r>
      <w:r w:rsidR="00611ABD">
        <w:rPr>
          <w:sz w:val="28"/>
          <w:szCs w:val="28"/>
        </w:rPr>
        <w:t>2</w:t>
      </w:r>
      <w:r w:rsidR="00D70BC4" w:rsidRPr="00203796">
        <w:rPr>
          <w:sz w:val="28"/>
          <w:szCs w:val="28"/>
        </w:rPr>
        <w:t>% проверенных в 20</w:t>
      </w:r>
      <w:r w:rsidR="00611ABD">
        <w:rPr>
          <w:sz w:val="28"/>
          <w:szCs w:val="28"/>
        </w:rPr>
        <w:t>20</w:t>
      </w:r>
      <w:r w:rsidR="00D70BC4" w:rsidRPr="00203796">
        <w:rPr>
          <w:sz w:val="28"/>
          <w:szCs w:val="28"/>
        </w:rPr>
        <w:t xml:space="preserve"> году предприятий испытали от 5 до 10 проверок, и лишь совсем небольшая группа (</w:t>
      </w:r>
      <w:r w:rsidR="00D70BC4">
        <w:rPr>
          <w:sz w:val="28"/>
          <w:szCs w:val="28"/>
        </w:rPr>
        <w:t>2,</w:t>
      </w:r>
      <w:r w:rsidR="00611ABD">
        <w:rPr>
          <w:sz w:val="28"/>
          <w:szCs w:val="28"/>
        </w:rPr>
        <w:t>9</w:t>
      </w:r>
      <w:r w:rsidR="00D70BC4" w:rsidRPr="00203796">
        <w:rPr>
          <w:sz w:val="28"/>
          <w:szCs w:val="28"/>
        </w:rPr>
        <w:t>%</w:t>
      </w:r>
      <w:r w:rsidR="00D70BC4">
        <w:rPr>
          <w:sz w:val="28"/>
          <w:szCs w:val="28"/>
        </w:rPr>
        <w:t xml:space="preserve"> от числа проверенных</w:t>
      </w:r>
      <w:r w:rsidR="00D70BC4" w:rsidRPr="00203796">
        <w:rPr>
          <w:sz w:val="28"/>
          <w:szCs w:val="28"/>
        </w:rPr>
        <w:t>) подверглась более 10 проверкам.</w:t>
      </w:r>
    </w:p>
    <w:p w14:paraId="5AB02935" w14:textId="46B267DB" w:rsidR="00611ABD" w:rsidRDefault="00611ABD" w:rsidP="00611ABD">
      <w:pPr>
        <w:spacing w:line="360" w:lineRule="auto"/>
        <w:ind w:firstLine="709"/>
        <w:jc w:val="both"/>
        <w:rPr>
          <w:sz w:val="28"/>
          <w:szCs w:val="28"/>
        </w:rPr>
      </w:pPr>
      <w:r>
        <w:rPr>
          <w:sz w:val="28"/>
          <w:szCs w:val="28"/>
        </w:rPr>
        <w:t>Данные об общем количестве проверок по размерным категориям предприятий, по результатам опроса 2020 года, представлены в следующей таблице.</w:t>
      </w:r>
    </w:p>
    <w:p w14:paraId="0F406580" w14:textId="77777777" w:rsidR="00611ABD" w:rsidRDefault="00611ABD" w:rsidP="00611ABD">
      <w:pPr>
        <w:spacing w:line="360" w:lineRule="auto"/>
        <w:ind w:firstLine="709"/>
        <w:jc w:val="both"/>
        <w:rPr>
          <w:sz w:val="28"/>
          <w:szCs w:val="28"/>
        </w:rPr>
      </w:pPr>
    </w:p>
    <w:p w14:paraId="443E3D80" w14:textId="77777777" w:rsidR="00611ABD" w:rsidRDefault="00611ABD" w:rsidP="00611ABD">
      <w:pPr>
        <w:jc w:val="both"/>
        <w:rPr>
          <w:i/>
          <w:sz w:val="28"/>
          <w:szCs w:val="28"/>
        </w:rPr>
      </w:pPr>
      <w:r w:rsidRPr="002260AB">
        <w:rPr>
          <w:i/>
          <w:sz w:val="28"/>
          <w:szCs w:val="28"/>
        </w:rPr>
        <w:t>Таблица 2.8 – Распределение малых, средних и крупных предприятий по общему количеству проводимых у них проверок</w:t>
      </w:r>
      <w:r>
        <w:rPr>
          <w:i/>
          <w:sz w:val="28"/>
          <w:szCs w:val="28"/>
        </w:rPr>
        <w:t xml:space="preserve"> в 2020 году</w:t>
      </w:r>
    </w:p>
    <w:tbl>
      <w:tblPr>
        <w:tblW w:w="9820" w:type="dxa"/>
        <w:tblInd w:w="-15" w:type="dxa"/>
        <w:tblLook w:val="04A0" w:firstRow="1" w:lastRow="0" w:firstColumn="1" w:lastColumn="0" w:noHBand="0" w:noVBand="1"/>
      </w:tblPr>
      <w:tblGrid>
        <w:gridCol w:w="1637"/>
        <w:gridCol w:w="1629"/>
        <w:gridCol w:w="824"/>
        <w:gridCol w:w="824"/>
        <w:gridCol w:w="824"/>
        <w:gridCol w:w="944"/>
        <w:gridCol w:w="1569"/>
        <w:gridCol w:w="1569"/>
      </w:tblGrid>
      <w:tr w:rsidR="00611ABD" w:rsidRPr="008D01DD" w14:paraId="6873C8F8" w14:textId="77777777" w:rsidTr="007F6A9F">
        <w:trPr>
          <w:trHeight w:val="315"/>
        </w:trPr>
        <w:tc>
          <w:tcPr>
            <w:tcW w:w="1637"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14:paraId="41C548ED" w14:textId="77777777" w:rsidR="00611ABD" w:rsidRPr="008D01DD" w:rsidRDefault="00611ABD" w:rsidP="007F6A9F">
            <w:pPr>
              <w:jc w:val="center"/>
              <w:rPr>
                <w:color w:val="000000"/>
              </w:rPr>
            </w:pPr>
            <w:r>
              <w:rPr>
                <w:color w:val="000000"/>
              </w:rPr>
              <w:t>Размерные категории</w:t>
            </w:r>
          </w:p>
        </w:tc>
        <w:tc>
          <w:tcPr>
            <w:tcW w:w="1629"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14:paraId="488B73BB" w14:textId="77777777" w:rsidR="00611ABD" w:rsidRPr="008D01DD" w:rsidRDefault="00611ABD" w:rsidP="007F6A9F">
            <w:pPr>
              <w:jc w:val="center"/>
              <w:rPr>
                <w:color w:val="000000"/>
              </w:rPr>
            </w:pPr>
            <w:r>
              <w:rPr>
                <w:color w:val="000000"/>
              </w:rPr>
              <w:t>Параметр</w:t>
            </w:r>
          </w:p>
        </w:tc>
        <w:tc>
          <w:tcPr>
            <w:tcW w:w="3416" w:type="dxa"/>
            <w:gridSpan w:val="4"/>
            <w:tcBorders>
              <w:top w:val="single" w:sz="12" w:space="0" w:color="000000"/>
              <w:left w:val="nil"/>
              <w:bottom w:val="single" w:sz="4" w:space="0" w:color="000000"/>
              <w:right w:val="single" w:sz="4" w:space="0" w:color="000000"/>
            </w:tcBorders>
            <w:shd w:val="clear" w:color="auto" w:fill="D9D9D9" w:themeFill="background1" w:themeFillShade="D9"/>
            <w:vAlign w:val="center"/>
            <w:hideMark/>
          </w:tcPr>
          <w:p w14:paraId="28E3994A" w14:textId="77777777" w:rsidR="00611ABD" w:rsidRPr="008D01DD" w:rsidRDefault="00611ABD" w:rsidP="007F6A9F">
            <w:pPr>
              <w:jc w:val="center"/>
              <w:rPr>
                <w:color w:val="000000"/>
              </w:rPr>
            </w:pPr>
            <w:r w:rsidRPr="008D01DD">
              <w:rPr>
                <w:color w:val="000000"/>
              </w:rPr>
              <w:t>Общее количество проверок</w:t>
            </w:r>
          </w:p>
        </w:tc>
        <w:tc>
          <w:tcPr>
            <w:tcW w:w="156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hideMark/>
          </w:tcPr>
          <w:p w14:paraId="3E7C62E1" w14:textId="77777777" w:rsidR="00611ABD" w:rsidRPr="008D01DD" w:rsidRDefault="00611ABD" w:rsidP="007F6A9F">
            <w:pPr>
              <w:jc w:val="center"/>
              <w:rPr>
                <w:color w:val="000000"/>
              </w:rPr>
            </w:pPr>
            <w:r w:rsidRPr="008D01DD">
              <w:rPr>
                <w:color w:val="000000"/>
              </w:rPr>
              <w:t>Всего</w:t>
            </w:r>
            <w:r>
              <w:rPr>
                <w:color w:val="000000"/>
              </w:rPr>
              <w:t xml:space="preserve"> проверенных предприятий</w:t>
            </w:r>
          </w:p>
        </w:tc>
        <w:tc>
          <w:tcPr>
            <w:tcW w:w="1569" w:type="dxa"/>
            <w:vMerge w:val="restart"/>
            <w:tcBorders>
              <w:top w:val="single" w:sz="12" w:space="0" w:color="000000"/>
              <w:left w:val="single" w:sz="4" w:space="0" w:color="000000"/>
              <w:right w:val="single" w:sz="12" w:space="0" w:color="000000"/>
            </w:tcBorders>
            <w:shd w:val="clear" w:color="auto" w:fill="D9D9D9" w:themeFill="background1" w:themeFillShade="D9"/>
            <w:vAlign w:val="center"/>
          </w:tcPr>
          <w:p w14:paraId="44EA3804" w14:textId="77777777" w:rsidR="00611ABD" w:rsidRPr="008D01DD" w:rsidRDefault="00611ABD" w:rsidP="007F6A9F">
            <w:pPr>
              <w:jc w:val="center"/>
              <w:rPr>
                <w:color w:val="000000"/>
              </w:rPr>
            </w:pPr>
            <w:r>
              <w:rPr>
                <w:color w:val="000000"/>
              </w:rPr>
              <w:t>Доля проверенных в размерной категории, %</w:t>
            </w:r>
          </w:p>
        </w:tc>
      </w:tr>
      <w:tr w:rsidR="00611ABD" w:rsidRPr="008D01DD" w14:paraId="7F3B3D6D" w14:textId="77777777" w:rsidTr="007F6A9F">
        <w:trPr>
          <w:trHeight w:val="510"/>
        </w:trPr>
        <w:tc>
          <w:tcPr>
            <w:tcW w:w="1637" w:type="dxa"/>
            <w:vMerge/>
            <w:tcBorders>
              <w:left w:val="single" w:sz="12" w:space="0" w:color="000000"/>
              <w:bottom w:val="single" w:sz="12" w:space="0" w:color="000000"/>
              <w:right w:val="single" w:sz="12" w:space="0" w:color="000000"/>
            </w:tcBorders>
            <w:shd w:val="clear" w:color="auto" w:fill="auto"/>
            <w:vAlign w:val="bottom"/>
            <w:hideMark/>
          </w:tcPr>
          <w:p w14:paraId="3CF1B1ED" w14:textId="77777777" w:rsidR="00611ABD" w:rsidRPr="008D01DD" w:rsidRDefault="00611ABD" w:rsidP="007F6A9F">
            <w:pPr>
              <w:rPr>
                <w:color w:val="000000"/>
              </w:rPr>
            </w:pPr>
          </w:p>
        </w:tc>
        <w:tc>
          <w:tcPr>
            <w:tcW w:w="1629" w:type="dxa"/>
            <w:vMerge/>
            <w:tcBorders>
              <w:left w:val="single" w:sz="12" w:space="0" w:color="000000"/>
              <w:bottom w:val="single" w:sz="12" w:space="0" w:color="000000"/>
              <w:right w:val="single" w:sz="12" w:space="0" w:color="000000"/>
            </w:tcBorders>
            <w:shd w:val="clear" w:color="auto" w:fill="auto"/>
            <w:vAlign w:val="bottom"/>
            <w:hideMark/>
          </w:tcPr>
          <w:p w14:paraId="1F43B727" w14:textId="77777777" w:rsidR="00611ABD" w:rsidRPr="008D01DD" w:rsidRDefault="00611ABD" w:rsidP="007F6A9F">
            <w:pPr>
              <w:rPr>
                <w:color w:val="000000"/>
              </w:rPr>
            </w:pPr>
          </w:p>
        </w:tc>
        <w:tc>
          <w:tcPr>
            <w:tcW w:w="824" w:type="dxa"/>
            <w:tcBorders>
              <w:top w:val="nil"/>
              <w:left w:val="nil"/>
              <w:bottom w:val="single" w:sz="12" w:space="0" w:color="000000"/>
              <w:right w:val="single" w:sz="4" w:space="0" w:color="000000"/>
            </w:tcBorders>
            <w:shd w:val="clear" w:color="auto" w:fill="D9D9D9" w:themeFill="background1" w:themeFillShade="D9"/>
            <w:vAlign w:val="center"/>
          </w:tcPr>
          <w:p w14:paraId="03D615C9" w14:textId="77777777" w:rsidR="00611ABD" w:rsidRPr="008D01DD" w:rsidRDefault="00611ABD" w:rsidP="007F6A9F">
            <w:pPr>
              <w:jc w:val="center"/>
              <w:rPr>
                <w:color w:val="000000"/>
              </w:rPr>
            </w:pPr>
            <w:r>
              <w:rPr>
                <w:color w:val="000000"/>
              </w:rPr>
              <w:t>1</w:t>
            </w:r>
          </w:p>
        </w:tc>
        <w:tc>
          <w:tcPr>
            <w:tcW w:w="824" w:type="dxa"/>
            <w:tcBorders>
              <w:top w:val="nil"/>
              <w:left w:val="nil"/>
              <w:bottom w:val="single" w:sz="12" w:space="0" w:color="000000"/>
              <w:right w:val="single" w:sz="4" w:space="0" w:color="000000"/>
            </w:tcBorders>
            <w:shd w:val="clear" w:color="auto" w:fill="D9D9D9" w:themeFill="background1" w:themeFillShade="D9"/>
            <w:vAlign w:val="center"/>
          </w:tcPr>
          <w:p w14:paraId="470E5F7D" w14:textId="77777777" w:rsidR="00611ABD" w:rsidRPr="008D01DD" w:rsidRDefault="00611ABD" w:rsidP="007F6A9F">
            <w:pPr>
              <w:jc w:val="center"/>
              <w:rPr>
                <w:color w:val="000000"/>
              </w:rPr>
            </w:pPr>
            <w:r>
              <w:rPr>
                <w:color w:val="000000"/>
              </w:rPr>
              <w:t>2-4</w:t>
            </w:r>
          </w:p>
        </w:tc>
        <w:tc>
          <w:tcPr>
            <w:tcW w:w="824" w:type="dxa"/>
            <w:tcBorders>
              <w:top w:val="nil"/>
              <w:left w:val="nil"/>
              <w:bottom w:val="single" w:sz="12" w:space="0" w:color="000000"/>
              <w:right w:val="single" w:sz="4" w:space="0" w:color="000000"/>
            </w:tcBorders>
            <w:shd w:val="clear" w:color="auto" w:fill="D9D9D9" w:themeFill="background1" w:themeFillShade="D9"/>
            <w:vAlign w:val="center"/>
          </w:tcPr>
          <w:p w14:paraId="0D722358" w14:textId="77777777" w:rsidR="00611ABD" w:rsidRPr="008D01DD" w:rsidRDefault="00611ABD" w:rsidP="007F6A9F">
            <w:pPr>
              <w:jc w:val="center"/>
              <w:rPr>
                <w:color w:val="000000"/>
              </w:rPr>
            </w:pPr>
            <w:r>
              <w:rPr>
                <w:color w:val="000000"/>
              </w:rPr>
              <w:t>5-10</w:t>
            </w:r>
          </w:p>
        </w:tc>
        <w:tc>
          <w:tcPr>
            <w:tcW w:w="944" w:type="dxa"/>
            <w:tcBorders>
              <w:top w:val="nil"/>
              <w:left w:val="nil"/>
              <w:bottom w:val="single" w:sz="12" w:space="0" w:color="000000"/>
              <w:right w:val="single" w:sz="4" w:space="0" w:color="000000"/>
            </w:tcBorders>
            <w:shd w:val="clear" w:color="auto" w:fill="D9D9D9" w:themeFill="background1" w:themeFillShade="D9"/>
            <w:vAlign w:val="center"/>
          </w:tcPr>
          <w:p w14:paraId="6EC28DC7" w14:textId="77777777" w:rsidR="00611ABD" w:rsidRPr="008D01DD" w:rsidRDefault="00611ABD" w:rsidP="007F6A9F">
            <w:pPr>
              <w:jc w:val="center"/>
              <w:rPr>
                <w:color w:val="000000"/>
              </w:rPr>
            </w:pPr>
            <w:r>
              <w:rPr>
                <w:color w:val="000000"/>
              </w:rPr>
              <w:t>более 10</w:t>
            </w:r>
          </w:p>
        </w:tc>
        <w:tc>
          <w:tcPr>
            <w:tcW w:w="1569" w:type="dxa"/>
            <w:vMerge/>
            <w:tcBorders>
              <w:top w:val="single" w:sz="12" w:space="0" w:color="000000"/>
              <w:left w:val="single" w:sz="4" w:space="0" w:color="000000"/>
              <w:bottom w:val="single" w:sz="12" w:space="0" w:color="000000"/>
              <w:right w:val="single" w:sz="12" w:space="0" w:color="000000"/>
            </w:tcBorders>
            <w:vAlign w:val="center"/>
            <w:hideMark/>
          </w:tcPr>
          <w:p w14:paraId="38C60EF1" w14:textId="77777777" w:rsidR="00611ABD" w:rsidRPr="008D01DD" w:rsidRDefault="00611ABD" w:rsidP="007F6A9F">
            <w:pPr>
              <w:rPr>
                <w:color w:val="000000"/>
              </w:rPr>
            </w:pPr>
          </w:p>
        </w:tc>
        <w:tc>
          <w:tcPr>
            <w:tcW w:w="1569" w:type="dxa"/>
            <w:vMerge/>
            <w:tcBorders>
              <w:left w:val="single" w:sz="4" w:space="0" w:color="000000"/>
              <w:bottom w:val="single" w:sz="12" w:space="0" w:color="000000"/>
              <w:right w:val="single" w:sz="12" w:space="0" w:color="000000"/>
            </w:tcBorders>
          </w:tcPr>
          <w:p w14:paraId="213812F0" w14:textId="77777777" w:rsidR="00611ABD" w:rsidRPr="008D01DD" w:rsidRDefault="00611ABD" w:rsidP="007F6A9F">
            <w:pPr>
              <w:rPr>
                <w:color w:val="000000"/>
              </w:rPr>
            </w:pPr>
          </w:p>
        </w:tc>
      </w:tr>
      <w:tr w:rsidR="00611ABD" w:rsidRPr="008D01DD" w14:paraId="580B7969" w14:textId="77777777" w:rsidTr="007F6A9F">
        <w:trPr>
          <w:trHeight w:val="315"/>
        </w:trPr>
        <w:tc>
          <w:tcPr>
            <w:tcW w:w="1637" w:type="dxa"/>
            <w:vMerge w:val="restart"/>
            <w:tcBorders>
              <w:top w:val="nil"/>
              <w:left w:val="single" w:sz="12" w:space="0" w:color="000000"/>
              <w:bottom w:val="single" w:sz="4" w:space="0" w:color="000000"/>
              <w:right w:val="single" w:sz="12" w:space="0" w:color="000000"/>
            </w:tcBorders>
            <w:shd w:val="clear" w:color="auto" w:fill="auto"/>
            <w:hideMark/>
          </w:tcPr>
          <w:p w14:paraId="1EB0804D" w14:textId="77777777" w:rsidR="00611ABD" w:rsidRPr="008D01DD" w:rsidRDefault="00611ABD" w:rsidP="007F6A9F">
            <w:pPr>
              <w:rPr>
                <w:color w:val="000000"/>
              </w:rPr>
            </w:pPr>
            <w:r w:rsidRPr="008D01DD">
              <w:rPr>
                <w:color w:val="000000"/>
              </w:rPr>
              <w:t>Малые предприятия</w:t>
            </w:r>
          </w:p>
        </w:tc>
        <w:tc>
          <w:tcPr>
            <w:tcW w:w="1629" w:type="dxa"/>
            <w:tcBorders>
              <w:top w:val="nil"/>
              <w:left w:val="single" w:sz="12" w:space="0" w:color="000000"/>
              <w:bottom w:val="nil"/>
              <w:right w:val="single" w:sz="12" w:space="0" w:color="000000"/>
            </w:tcBorders>
            <w:shd w:val="clear" w:color="auto" w:fill="auto"/>
            <w:hideMark/>
          </w:tcPr>
          <w:p w14:paraId="7436CDA1" w14:textId="77777777" w:rsidR="00611ABD" w:rsidRPr="008D01DD" w:rsidRDefault="00611ABD" w:rsidP="007F6A9F">
            <w:pPr>
              <w:rPr>
                <w:color w:val="000000"/>
              </w:rPr>
            </w:pPr>
            <w:r w:rsidRPr="008D01DD">
              <w:rPr>
                <w:color w:val="000000"/>
              </w:rPr>
              <w:t>Количество</w:t>
            </w:r>
            <w:r>
              <w:rPr>
                <w:color w:val="000000"/>
              </w:rPr>
              <w:t xml:space="preserve"> респондентов</w:t>
            </w:r>
          </w:p>
        </w:tc>
        <w:tc>
          <w:tcPr>
            <w:tcW w:w="824" w:type="dxa"/>
            <w:tcBorders>
              <w:top w:val="nil"/>
              <w:left w:val="nil"/>
              <w:bottom w:val="nil"/>
              <w:right w:val="single" w:sz="4" w:space="0" w:color="000000"/>
            </w:tcBorders>
            <w:shd w:val="clear" w:color="auto" w:fill="auto"/>
            <w:noWrap/>
            <w:vAlign w:val="center"/>
          </w:tcPr>
          <w:p w14:paraId="757B9A83" w14:textId="77777777" w:rsidR="00611ABD" w:rsidRPr="00882295" w:rsidRDefault="00611ABD" w:rsidP="007F6A9F">
            <w:pPr>
              <w:jc w:val="center"/>
              <w:rPr>
                <w:color w:val="000000"/>
              </w:rPr>
            </w:pPr>
            <w:r w:rsidRPr="00AA73AC">
              <w:rPr>
                <w:color w:val="000000"/>
              </w:rPr>
              <w:t>131</w:t>
            </w:r>
          </w:p>
        </w:tc>
        <w:tc>
          <w:tcPr>
            <w:tcW w:w="824" w:type="dxa"/>
            <w:tcBorders>
              <w:top w:val="nil"/>
              <w:left w:val="nil"/>
              <w:bottom w:val="nil"/>
              <w:right w:val="single" w:sz="4" w:space="0" w:color="000000"/>
            </w:tcBorders>
            <w:shd w:val="clear" w:color="auto" w:fill="auto"/>
            <w:noWrap/>
            <w:vAlign w:val="center"/>
          </w:tcPr>
          <w:p w14:paraId="21E38BB4" w14:textId="77777777" w:rsidR="00611ABD" w:rsidRPr="00882295" w:rsidRDefault="00611ABD" w:rsidP="007F6A9F">
            <w:pPr>
              <w:jc w:val="center"/>
              <w:rPr>
                <w:color w:val="000000"/>
              </w:rPr>
            </w:pPr>
            <w:r w:rsidRPr="00AA73AC">
              <w:rPr>
                <w:color w:val="000000"/>
              </w:rPr>
              <w:t>144</w:t>
            </w:r>
          </w:p>
        </w:tc>
        <w:tc>
          <w:tcPr>
            <w:tcW w:w="824" w:type="dxa"/>
            <w:tcBorders>
              <w:top w:val="nil"/>
              <w:left w:val="nil"/>
              <w:bottom w:val="nil"/>
              <w:right w:val="single" w:sz="4" w:space="0" w:color="000000"/>
            </w:tcBorders>
            <w:shd w:val="clear" w:color="auto" w:fill="auto"/>
            <w:noWrap/>
            <w:vAlign w:val="center"/>
          </w:tcPr>
          <w:p w14:paraId="31733276" w14:textId="77777777" w:rsidR="00611ABD" w:rsidRPr="00882295" w:rsidRDefault="00611ABD" w:rsidP="007F6A9F">
            <w:pPr>
              <w:jc w:val="center"/>
              <w:rPr>
                <w:color w:val="000000"/>
              </w:rPr>
            </w:pPr>
            <w:r w:rsidRPr="00AA73AC">
              <w:rPr>
                <w:color w:val="000000"/>
              </w:rPr>
              <w:t>38</w:t>
            </w:r>
          </w:p>
        </w:tc>
        <w:tc>
          <w:tcPr>
            <w:tcW w:w="944" w:type="dxa"/>
            <w:tcBorders>
              <w:top w:val="nil"/>
              <w:left w:val="nil"/>
              <w:bottom w:val="nil"/>
              <w:right w:val="single" w:sz="4" w:space="0" w:color="000000"/>
            </w:tcBorders>
            <w:shd w:val="clear" w:color="auto" w:fill="auto"/>
            <w:noWrap/>
            <w:vAlign w:val="center"/>
          </w:tcPr>
          <w:p w14:paraId="2B63A9F1" w14:textId="77777777" w:rsidR="00611ABD" w:rsidRPr="00882295" w:rsidRDefault="00611ABD" w:rsidP="007F6A9F">
            <w:pPr>
              <w:jc w:val="center"/>
              <w:rPr>
                <w:color w:val="000000"/>
              </w:rPr>
            </w:pPr>
            <w:r w:rsidRPr="00AA73AC">
              <w:rPr>
                <w:color w:val="000000"/>
              </w:rPr>
              <w:t>6</w:t>
            </w:r>
          </w:p>
        </w:tc>
        <w:tc>
          <w:tcPr>
            <w:tcW w:w="1569" w:type="dxa"/>
            <w:tcBorders>
              <w:top w:val="nil"/>
              <w:left w:val="nil"/>
              <w:bottom w:val="nil"/>
              <w:right w:val="single" w:sz="12" w:space="0" w:color="000000"/>
            </w:tcBorders>
            <w:shd w:val="clear" w:color="auto" w:fill="auto"/>
            <w:noWrap/>
            <w:vAlign w:val="center"/>
          </w:tcPr>
          <w:p w14:paraId="297B4A8F" w14:textId="77777777" w:rsidR="00611ABD" w:rsidRPr="00882295" w:rsidRDefault="00611ABD" w:rsidP="007F6A9F">
            <w:pPr>
              <w:jc w:val="center"/>
              <w:rPr>
                <w:color w:val="000000"/>
              </w:rPr>
            </w:pPr>
            <w:r w:rsidRPr="00AA73AC">
              <w:rPr>
                <w:color w:val="000000"/>
              </w:rPr>
              <w:t>319</w:t>
            </w:r>
          </w:p>
        </w:tc>
        <w:tc>
          <w:tcPr>
            <w:tcW w:w="1569" w:type="dxa"/>
            <w:vMerge w:val="restart"/>
            <w:tcBorders>
              <w:top w:val="nil"/>
              <w:left w:val="nil"/>
              <w:right w:val="single" w:sz="12" w:space="0" w:color="000000"/>
            </w:tcBorders>
            <w:vAlign w:val="center"/>
          </w:tcPr>
          <w:p w14:paraId="79E818C7" w14:textId="77777777" w:rsidR="00611ABD" w:rsidRPr="00803AFB" w:rsidRDefault="00611ABD" w:rsidP="007F6A9F">
            <w:pPr>
              <w:jc w:val="center"/>
              <w:rPr>
                <w:color w:val="000000"/>
              </w:rPr>
            </w:pPr>
            <w:r>
              <w:rPr>
                <w:color w:val="000000"/>
              </w:rPr>
              <w:t>33</w:t>
            </w:r>
            <w:r w:rsidRPr="00882295">
              <w:rPr>
                <w:color w:val="000000"/>
              </w:rPr>
              <w:t>,</w:t>
            </w:r>
            <w:r>
              <w:rPr>
                <w:color w:val="000000"/>
              </w:rPr>
              <w:t>3</w:t>
            </w:r>
          </w:p>
        </w:tc>
      </w:tr>
      <w:tr w:rsidR="00611ABD" w:rsidRPr="008D01DD" w14:paraId="484F05F6" w14:textId="77777777" w:rsidTr="007F6A9F">
        <w:trPr>
          <w:trHeight w:val="300"/>
        </w:trPr>
        <w:tc>
          <w:tcPr>
            <w:tcW w:w="1637" w:type="dxa"/>
            <w:vMerge/>
            <w:tcBorders>
              <w:top w:val="nil"/>
              <w:left w:val="single" w:sz="12" w:space="0" w:color="000000"/>
              <w:bottom w:val="single" w:sz="4" w:space="0" w:color="000000"/>
              <w:right w:val="single" w:sz="12" w:space="0" w:color="000000"/>
            </w:tcBorders>
            <w:vAlign w:val="center"/>
            <w:hideMark/>
          </w:tcPr>
          <w:p w14:paraId="4B3D995F" w14:textId="77777777" w:rsidR="00611ABD" w:rsidRPr="008D01DD" w:rsidRDefault="00611ABD" w:rsidP="007F6A9F">
            <w:pPr>
              <w:rPr>
                <w:color w:val="000000"/>
              </w:rPr>
            </w:pPr>
          </w:p>
        </w:tc>
        <w:tc>
          <w:tcPr>
            <w:tcW w:w="1629"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15319E64" w14:textId="77777777" w:rsidR="00611ABD" w:rsidRPr="008D01DD" w:rsidRDefault="00611ABD" w:rsidP="007F6A9F">
            <w:pPr>
              <w:rPr>
                <w:color w:val="000000"/>
              </w:rPr>
            </w:pPr>
            <w:r w:rsidRPr="008D01DD">
              <w:rPr>
                <w:color w:val="000000"/>
              </w:rPr>
              <w:t xml:space="preserve">доля в числе </w:t>
            </w:r>
            <w:r>
              <w:rPr>
                <w:color w:val="000000"/>
              </w:rPr>
              <w:t xml:space="preserve">проверенных </w:t>
            </w:r>
            <w:r w:rsidRPr="008D01DD">
              <w:rPr>
                <w:color w:val="000000"/>
              </w:rPr>
              <w:t>малых</w:t>
            </w:r>
            <w:r>
              <w:rPr>
                <w:color w:val="000000"/>
              </w:rPr>
              <w:t>, %</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2B9623BE" w14:textId="77777777" w:rsidR="00611ABD" w:rsidRPr="00882295" w:rsidRDefault="00611ABD" w:rsidP="007F6A9F">
            <w:pPr>
              <w:jc w:val="center"/>
              <w:rPr>
                <w:color w:val="000000"/>
              </w:rPr>
            </w:pPr>
            <w:r w:rsidRPr="00AA73AC">
              <w:rPr>
                <w:color w:val="000000"/>
              </w:rPr>
              <w:t>41,1</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39E5F974" w14:textId="77777777" w:rsidR="00611ABD" w:rsidRPr="00882295" w:rsidRDefault="00611ABD" w:rsidP="007F6A9F">
            <w:pPr>
              <w:jc w:val="center"/>
              <w:rPr>
                <w:color w:val="000000"/>
              </w:rPr>
            </w:pPr>
            <w:r w:rsidRPr="00AA73AC">
              <w:rPr>
                <w:color w:val="000000"/>
              </w:rPr>
              <w:t>45,1</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469FB147" w14:textId="77777777" w:rsidR="00611ABD" w:rsidRPr="00882295" w:rsidRDefault="00611ABD" w:rsidP="007F6A9F">
            <w:pPr>
              <w:jc w:val="center"/>
              <w:rPr>
                <w:color w:val="000000"/>
              </w:rPr>
            </w:pPr>
            <w:r w:rsidRPr="00AA73AC">
              <w:rPr>
                <w:color w:val="000000"/>
              </w:rPr>
              <w:t>11,9</w:t>
            </w:r>
          </w:p>
        </w:tc>
        <w:tc>
          <w:tcPr>
            <w:tcW w:w="944" w:type="dxa"/>
            <w:tcBorders>
              <w:top w:val="nil"/>
              <w:left w:val="nil"/>
              <w:bottom w:val="single" w:sz="4" w:space="0" w:color="000000"/>
              <w:right w:val="single" w:sz="4" w:space="0" w:color="000000"/>
            </w:tcBorders>
            <w:shd w:val="clear" w:color="auto" w:fill="F2F2F2" w:themeFill="background1" w:themeFillShade="F2"/>
            <w:noWrap/>
            <w:vAlign w:val="center"/>
          </w:tcPr>
          <w:p w14:paraId="7760DE56" w14:textId="77777777" w:rsidR="00611ABD" w:rsidRPr="00882295" w:rsidRDefault="00611ABD" w:rsidP="007F6A9F">
            <w:pPr>
              <w:jc w:val="center"/>
              <w:rPr>
                <w:color w:val="000000"/>
              </w:rPr>
            </w:pPr>
            <w:r w:rsidRPr="00AA73AC">
              <w:rPr>
                <w:color w:val="000000"/>
              </w:rPr>
              <w:t>1,9</w:t>
            </w:r>
          </w:p>
        </w:tc>
        <w:tc>
          <w:tcPr>
            <w:tcW w:w="1569" w:type="dxa"/>
            <w:tcBorders>
              <w:top w:val="nil"/>
              <w:left w:val="nil"/>
              <w:bottom w:val="single" w:sz="4" w:space="0" w:color="000000"/>
              <w:right w:val="single" w:sz="12" w:space="0" w:color="000000"/>
            </w:tcBorders>
            <w:shd w:val="clear" w:color="auto" w:fill="F2F2F2" w:themeFill="background1" w:themeFillShade="F2"/>
            <w:noWrap/>
            <w:vAlign w:val="center"/>
          </w:tcPr>
          <w:p w14:paraId="5A3E7882" w14:textId="77777777" w:rsidR="00611ABD" w:rsidRPr="00882295" w:rsidRDefault="00611ABD" w:rsidP="007F6A9F">
            <w:pPr>
              <w:jc w:val="center"/>
              <w:rPr>
                <w:color w:val="000000"/>
              </w:rPr>
            </w:pPr>
            <w:r w:rsidRPr="00AA73AC">
              <w:rPr>
                <w:color w:val="000000"/>
              </w:rPr>
              <w:t>100,0</w:t>
            </w:r>
          </w:p>
        </w:tc>
        <w:tc>
          <w:tcPr>
            <w:tcW w:w="1569" w:type="dxa"/>
            <w:vMerge/>
            <w:tcBorders>
              <w:left w:val="nil"/>
              <w:bottom w:val="single" w:sz="4" w:space="0" w:color="000000"/>
              <w:right w:val="single" w:sz="12" w:space="0" w:color="000000"/>
            </w:tcBorders>
            <w:shd w:val="clear" w:color="auto" w:fill="F2F2F2" w:themeFill="background1" w:themeFillShade="F2"/>
            <w:vAlign w:val="center"/>
          </w:tcPr>
          <w:p w14:paraId="29A20964" w14:textId="77777777" w:rsidR="00611ABD" w:rsidRPr="00803AFB" w:rsidRDefault="00611ABD" w:rsidP="007F6A9F">
            <w:pPr>
              <w:jc w:val="center"/>
              <w:rPr>
                <w:color w:val="000000"/>
              </w:rPr>
            </w:pPr>
          </w:p>
        </w:tc>
      </w:tr>
      <w:tr w:rsidR="00611ABD" w:rsidRPr="008D01DD" w14:paraId="6EFE1621" w14:textId="77777777" w:rsidTr="007F6A9F">
        <w:trPr>
          <w:trHeight w:val="300"/>
        </w:trPr>
        <w:tc>
          <w:tcPr>
            <w:tcW w:w="1637" w:type="dxa"/>
            <w:vMerge w:val="restart"/>
            <w:tcBorders>
              <w:top w:val="nil"/>
              <w:left w:val="single" w:sz="12" w:space="0" w:color="000000"/>
              <w:bottom w:val="single" w:sz="4" w:space="0" w:color="000000"/>
              <w:right w:val="single" w:sz="12" w:space="0" w:color="000000"/>
            </w:tcBorders>
            <w:shd w:val="clear" w:color="auto" w:fill="auto"/>
            <w:hideMark/>
          </w:tcPr>
          <w:p w14:paraId="1AA496E5" w14:textId="77777777" w:rsidR="00611ABD" w:rsidRPr="008D01DD" w:rsidRDefault="00611ABD" w:rsidP="007F6A9F">
            <w:pPr>
              <w:rPr>
                <w:color w:val="000000"/>
              </w:rPr>
            </w:pPr>
            <w:r w:rsidRPr="008D01DD">
              <w:rPr>
                <w:color w:val="000000"/>
              </w:rPr>
              <w:t>Средние предприятия</w:t>
            </w:r>
          </w:p>
        </w:tc>
        <w:tc>
          <w:tcPr>
            <w:tcW w:w="1629" w:type="dxa"/>
            <w:tcBorders>
              <w:top w:val="nil"/>
              <w:left w:val="single" w:sz="12" w:space="0" w:color="000000"/>
              <w:bottom w:val="nil"/>
              <w:right w:val="single" w:sz="12" w:space="0" w:color="000000"/>
            </w:tcBorders>
            <w:shd w:val="clear" w:color="auto" w:fill="auto"/>
            <w:hideMark/>
          </w:tcPr>
          <w:p w14:paraId="373D9194" w14:textId="77777777" w:rsidR="00611ABD" w:rsidRPr="008D01DD" w:rsidRDefault="00611ABD" w:rsidP="007F6A9F">
            <w:pPr>
              <w:rPr>
                <w:color w:val="000000"/>
              </w:rPr>
            </w:pPr>
            <w:r w:rsidRPr="008D01DD">
              <w:rPr>
                <w:color w:val="000000"/>
              </w:rPr>
              <w:t>Количество</w:t>
            </w:r>
            <w:r>
              <w:rPr>
                <w:color w:val="000000"/>
              </w:rPr>
              <w:t xml:space="preserve"> респондентов</w:t>
            </w:r>
          </w:p>
        </w:tc>
        <w:tc>
          <w:tcPr>
            <w:tcW w:w="824" w:type="dxa"/>
            <w:tcBorders>
              <w:top w:val="nil"/>
              <w:left w:val="nil"/>
              <w:bottom w:val="nil"/>
              <w:right w:val="single" w:sz="4" w:space="0" w:color="000000"/>
            </w:tcBorders>
            <w:shd w:val="clear" w:color="auto" w:fill="auto"/>
            <w:noWrap/>
            <w:vAlign w:val="center"/>
          </w:tcPr>
          <w:p w14:paraId="5006B20E" w14:textId="77777777" w:rsidR="00611ABD" w:rsidRPr="00882295" w:rsidRDefault="00611ABD" w:rsidP="007F6A9F">
            <w:pPr>
              <w:jc w:val="center"/>
              <w:rPr>
                <w:color w:val="000000"/>
              </w:rPr>
            </w:pPr>
            <w:r w:rsidRPr="00AA73AC">
              <w:rPr>
                <w:color w:val="000000"/>
              </w:rPr>
              <w:t>1</w:t>
            </w:r>
          </w:p>
        </w:tc>
        <w:tc>
          <w:tcPr>
            <w:tcW w:w="824" w:type="dxa"/>
            <w:tcBorders>
              <w:top w:val="nil"/>
              <w:left w:val="nil"/>
              <w:bottom w:val="nil"/>
              <w:right w:val="single" w:sz="4" w:space="0" w:color="000000"/>
            </w:tcBorders>
            <w:shd w:val="clear" w:color="auto" w:fill="auto"/>
            <w:noWrap/>
            <w:vAlign w:val="center"/>
          </w:tcPr>
          <w:p w14:paraId="2BE9B461" w14:textId="77777777" w:rsidR="00611ABD" w:rsidRPr="00882295" w:rsidRDefault="00611ABD" w:rsidP="007F6A9F">
            <w:pPr>
              <w:jc w:val="center"/>
              <w:rPr>
                <w:color w:val="000000"/>
              </w:rPr>
            </w:pPr>
            <w:r w:rsidRPr="00AA73AC">
              <w:rPr>
                <w:color w:val="000000"/>
              </w:rPr>
              <w:t>9</w:t>
            </w:r>
          </w:p>
        </w:tc>
        <w:tc>
          <w:tcPr>
            <w:tcW w:w="824" w:type="dxa"/>
            <w:tcBorders>
              <w:top w:val="nil"/>
              <w:left w:val="nil"/>
              <w:bottom w:val="nil"/>
              <w:right w:val="single" w:sz="4" w:space="0" w:color="000000"/>
            </w:tcBorders>
            <w:shd w:val="clear" w:color="auto" w:fill="auto"/>
            <w:noWrap/>
            <w:vAlign w:val="center"/>
          </w:tcPr>
          <w:p w14:paraId="3FB9B94A" w14:textId="77777777" w:rsidR="00611ABD" w:rsidRPr="00882295" w:rsidRDefault="00611ABD" w:rsidP="007F6A9F">
            <w:pPr>
              <w:jc w:val="center"/>
              <w:rPr>
                <w:color w:val="000000"/>
              </w:rPr>
            </w:pPr>
            <w:r w:rsidRPr="00AA73AC">
              <w:rPr>
                <w:color w:val="000000"/>
              </w:rPr>
              <w:t>4</w:t>
            </w:r>
          </w:p>
        </w:tc>
        <w:tc>
          <w:tcPr>
            <w:tcW w:w="944" w:type="dxa"/>
            <w:tcBorders>
              <w:top w:val="nil"/>
              <w:left w:val="nil"/>
              <w:bottom w:val="nil"/>
              <w:right w:val="single" w:sz="4" w:space="0" w:color="000000"/>
            </w:tcBorders>
            <w:shd w:val="clear" w:color="auto" w:fill="auto"/>
            <w:noWrap/>
            <w:vAlign w:val="center"/>
          </w:tcPr>
          <w:p w14:paraId="530633BC" w14:textId="77777777" w:rsidR="00611ABD" w:rsidRPr="00882295" w:rsidRDefault="00611ABD" w:rsidP="007F6A9F">
            <w:pPr>
              <w:jc w:val="center"/>
              <w:rPr>
                <w:color w:val="000000"/>
              </w:rPr>
            </w:pPr>
            <w:r w:rsidRPr="00AA73AC">
              <w:rPr>
                <w:color w:val="000000"/>
              </w:rPr>
              <w:t>2</w:t>
            </w:r>
          </w:p>
        </w:tc>
        <w:tc>
          <w:tcPr>
            <w:tcW w:w="1569" w:type="dxa"/>
            <w:tcBorders>
              <w:top w:val="nil"/>
              <w:left w:val="nil"/>
              <w:bottom w:val="nil"/>
              <w:right w:val="single" w:sz="12" w:space="0" w:color="000000"/>
            </w:tcBorders>
            <w:shd w:val="clear" w:color="auto" w:fill="auto"/>
            <w:noWrap/>
            <w:vAlign w:val="center"/>
          </w:tcPr>
          <w:p w14:paraId="2FFB83B2" w14:textId="77777777" w:rsidR="00611ABD" w:rsidRPr="00882295" w:rsidRDefault="00611ABD" w:rsidP="007F6A9F">
            <w:pPr>
              <w:jc w:val="center"/>
              <w:rPr>
                <w:color w:val="000000"/>
              </w:rPr>
            </w:pPr>
            <w:r w:rsidRPr="00AA73AC">
              <w:rPr>
                <w:color w:val="000000"/>
              </w:rPr>
              <w:t>16</w:t>
            </w:r>
          </w:p>
        </w:tc>
        <w:tc>
          <w:tcPr>
            <w:tcW w:w="1569" w:type="dxa"/>
            <w:vMerge w:val="restart"/>
            <w:tcBorders>
              <w:top w:val="nil"/>
              <w:left w:val="nil"/>
              <w:right w:val="single" w:sz="12" w:space="0" w:color="000000"/>
            </w:tcBorders>
            <w:vAlign w:val="center"/>
          </w:tcPr>
          <w:p w14:paraId="5EF819AE" w14:textId="77777777" w:rsidR="00611ABD" w:rsidRPr="00803AFB" w:rsidRDefault="00611ABD" w:rsidP="007F6A9F">
            <w:pPr>
              <w:jc w:val="center"/>
              <w:rPr>
                <w:color w:val="000000"/>
              </w:rPr>
            </w:pPr>
            <w:r>
              <w:rPr>
                <w:color w:val="000000"/>
              </w:rPr>
              <w:t>53</w:t>
            </w:r>
            <w:r w:rsidRPr="00882295">
              <w:rPr>
                <w:color w:val="000000"/>
              </w:rPr>
              <w:t>,</w:t>
            </w:r>
            <w:r>
              <w:rPr>
                <w:color w:val="000000"/>
              </w:rPr>
              <w:t>1</w:t>
            </w:r>
          </w:p>
        </w:tc>
      </w:tr>
      <w:tr w:rsidR="00611ABD" w:rsidRPr="008D01DD" w14:paraId="56E57647" w14:textId="77777777" w:rsidTr="007F6A9F">
        <w:trPr>
          <w:trHeight w:val="300"/>
        </w:trPr>
        <w:tc>
          <w:tcPr>
            <w:tcW w:w="1637" w:type="dxa"/>
            <w:vMerge/>
            <w:tcBorders>
              <w:top w:val="nil"/>
              <w:left w:val="single" w:sz="12" w:space="0" w:color="000000"/>
              <w:bottom w:val="single" w:sz="4" w:space="0" w:color="000000"/>
              <w:right w:val="single" w:sz="12" w:space="0" w:color="000000"/>
            </w:tcBorders>
            <w:vAlign w:val="center"/>
            <w:hideMark/>
          </w:tcPr>
          <w:p w14:paraId="24A3DBBD" w14:textId="77777777" w:rsidR="00611ABD" w:rsidRPr="008D01DD" w:rsidRDefault="00611ABD" w:rsidP="007F6A9F">
            <w:pPr>
              <w:rPr>
                <w:color w:val="000000"/>
              </w:rPr>
            </w:pPr>
          </w:p>
        </w:tc>
        <w:tc>
          <w:tcPr>
            <w:tcW w:w="1629"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3D319CEE" w14:textId="77777777" w:rsidR="00611ABD" w:rsidRPr="008D01DD" w:rsidRDefault="00611ABD" w:rsidP="007F6A9F">
            <w:pPr>
              <w:rPr>
                <w:color w:val="000000"/>
              </w:rPr>
            </w:pPr>
            <w:r w:rsidRPr="008D01DD">
              <w:rPr>
                <w:color w:val="000000"/>
              </w:rPr>
              <w:t xml:space="preserve">доля в числе </w:t>
            </w:r>
            <w:r>
              <w:rPr>
                <w:color w:val="000000"/>
              </w:rPr>
              <w:t>проверенных</w:t>
            </w:r>
            <w:r w:rsidRPr="008D01DD">
              <w:rPr>
                <w:color w:val="000000"/>
              </w:rPr>
              <w:t xml:space="preserve"> средних</w:t>
            </w:r>
            <w:r>
              <w:rPr>
                <w:color w:val="000000"/>
              </w:rPr>
              <w:t>, %</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335E23F0" w14:textId="77777777" w:rsidR="00611ABD" w:rsidRPr="00882295" w:rsidRDefault="00611ABD" w:rsidP="007F6A9F">
            <w:pPr>
              <w:jc w:val="center"/>
              <w:rPr>
                <w:color w:val="000000"/>
              </w:rPr>
            </w:pPr>
            <w:r w:rsidRPr="00AA73AC">
              <w:rPr>
                <w:color w:val="000000"/>
              </w:rPr>
              <w:t>6,3</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3D9580FC" w14:textId="77777777" w:rsidR="00611ABD" w:rsidRPr="00882295" w:rsidRDefault="00611ABD" w:rsidP="007F6A9F">
            <w:pPr>
              <w:jc w:val="center"/>
              <w:rPr>
                <w:color w:val="000000"/>
              </w:rPr>
            </w:pPr>
            <w:r w:rsidRPr="00AA73AC">
              <w:rPr>
                <w:color w:val="000000"/>
              </w:rPr>
              <w:t>56,3</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2B82125F" w14:textId="77777777" w:rsidR="00611ABD" w:rsidRPr="00882295" w:rsidRDefault="00611ABD" w:rsidP="007F6A9F">
            <w:pPr>
              <w:jc w:val="center"/>
              <w:rPr>
                <w:color w:val="000000"/>
              </w:rPr>
            </w:pPr>
            <w:r w:rsidRPr="00AA73AC">
              <w:rPr>
                <w:color w:val="000000"/>
              </w:rPr>
              <w:t>25,0</w:t>
            </w:r>
          </w:p>
        </w:tc>
        <w:tc>
          <w:tcPr>
            <w:tcW w:w="944" w:type="dxa"/>
            <w:tcBorders>
              <w:top w:val="nil"/>
              <w:left w:val="nil"/>
              <w:bottom w:val="single" w:sz="4" w:space="0" w:color="000000"/>
              <w:right w:val="single" w:sz="4" w:space="0" w:color="000000"/>
            </w:tcBorders>
            <w:shd w:val="clear" w:color="auto" w:fill="F2F2F2" w:themeFill="background1" w:themeFillShade="F2"/>
            <w:noWrap/>
            <w:vAlign w:val="center"/>
          </w:tcPr>
          <w:p w14:paraId="3807A3A6" w14:textId="77777777" w:rsidR="00611ABD" w:rsidRPr="00882295" w:rsidRDefault="00611ABD" w:rsidP="007F6A9F">
            <w:pPr>
              <w:jc w:val="center"/>
              <w:rPr>
                <w:color w:val="000000"/>
              </w:rPr>
            </w:pPr>
            <w:r w:rsidRPr="00AA73AC">
              <w:rPr>
                <w:color w:val="000000"/>
              </w:rPr>
              <w:t>12,5</w:t>
            </w:r>
          </w:p>
        </w:tc>
        <w:tc>
          <w:tcPr>
            <w:tcW w:w="1569" w:type="dxa"/>
            <w:tcBorders>
              <w:top w:val="nil"/>
              <w:left w:val="nil"/>
              <w:bottom w:val="single" w:sz="4" w:space="0" w:color="000000"/>
              <w:right w:val="single" w:sz="12" w:space="0" w:color="000000"/>
            </w:tcBorders>
            <w:shd w:val="clear" w:color="auto" w:fill="F2F2F2" w:themeFill="background1" w:themeFillShade="F2"/>
            <w:noWrap/>
            <w:vAlign w:val="center"/>
          </w:tcPr>
          <w:p w14:paraId="181DE8AE" w14:textId="77777777" w:rsidR="00611ABD" w:rsidRPr="00882295" w:rsidRDefault="00611ABD" w:rsidP="007F6A9F">
            <w:pPr>
              <w:jc w:val="center"/>
              <w:rPr>
                <w:color w:val="000000"/>
              </w:rPr>
            </w:pPr>
            <w:r w:rsidRPr="00AA73AC">
              <w:rPr>
                <w:color w:val="000000"/>
              </w:rPr>
              <w:t>100,0</w:t>
            </w:r>
          </w:p>
        </w:tc>
        <w:tc>
          <w:tcPr>
            <w:tcW w:w="1569" w:type="dxa"/>
            <w:vMerge/>
            <w:tcBorders>
              <w:left w:val="nil"/>
              <w:bottom w:val="single" w:sz="4" w:space="0" w:color="000000"/>
              <w:right w:val="single" w:sz="12" w:space="0" w:color="000000"/>
            </w:tcBorders>
            <w:shd w:val="clear" w:color="auto" w:fill="F2F2F2" w:themeFill="background1" w:themeFillShade="F2"/>
            <w:vAlign w:val="center"/>
          </w:tcPr>
          <w:p w14:paraId="4E7418BA" w14:textId="77777777" w:rsidR="00611ABD" w:rsidRPr="00803AFB" w:rsidRDefault="00611ABD" w:rsidP="007F6A9F">
            <w:pPr>
              <w:jc w:val="center"/>
              <w:rPr>
                <w:color w:val="000000"/>
              </w:rPr>
            </w:pPr>
          </w:p>
        </w:tc>
      </w:tr>
      <w:tr w:rsidR="00611ABD" w:rsidRPr="008D01DD" w14:paraId="1E1EAB80" w14:textId="77777777" w:rsidTr="007F6A9F">
        <w:trPr>
          <w:trHeight w:val="300"/>
        </w:trPr>
        <w:tc>
          <w:tcPr>
            <w:tcW w:w="1637" w:type="dxa"/>
            <w:vMerge w:val="restart"/>
            <w:tcBorders>
              <w:top w:val="nil"/>
              <w:left w:val="single" w:sz="12" w:space="0" w:color="000000"/>
              <w:bottom w:val="single" w:sz="4" w:space="0" w:color="000000"/>
              <w:right w:val="single" w:sz="12" w:space="0" w:color="000000"/>
            </w:tcBorders>
            <w:shd w:val="clear" w:color="auto" w:fill="auto"/>
            <w:hideMark/>
          </w:tcPr>
          <w:p w14:paraId="3BF77269" w14:textId="77777777" w:rsidR="00611ABD" w:rsidRPr="008D01DD" w:rsidRDefault="00611ABD" w:rsidP="007F6A9F">
            <w:pPr>
              <w:rPr>
                <w:color w:val="000000"/>
              </w:rPr>
            </w:pPr>
            <w:r w:rsidRPr="008D01DD">
              <w:rPr>
                <w:color w:val="000000"/>
              </w:rPr>
              <w:t>Крупные предприятия</w:t>
            </w:r>
          </w:p>
        </w:tc>
        <w:tc>
          <w:tcPr>
            <w:tcW w:w="1629" w:type="dxa"/>
            <w:tcBorders>
              <w:top w:val="nil"/>
              <w:left w:val="single" w:sz="12" w:space="0" w:color="000000"/>
              <w:bottom w:val="nil"/>
              <w:right w:val="single" w:sz="12" w:space="0" w:color="000000"/>
            </w:tcBorders>
            <w:shd w:val="clear" w:color="auto" w:fill="auto"/>
            <w:hideMark/>
          </w:tcPr>
          <w:p w14:paraId="1EED0036" w14:textId="77777777" w:rsidR="00611ABD" w:rsidRPr="008D01DD" w:rsidRDefault="00611ABD" w:rsidP="007F6A9F">
            <w:pPr>
              <w:rPr>
                <w:color w:val="000000"/>
              </w:rPr>
            </w:pPr>
            <w:r w:rsidRPr="008D01DD">
              <w:rPr>
                <w:color w:val="000000"/>
              </w:rPr>
              <w:t>Количество</w:t>
            </w:r>
            <w:r>
              <w:rPr>
                <w:color w:val="000000"/>
              </w:rPr>
              <w:t xml:space="preserve"> респондентов</w:t>
            </w:r>
          </w:p>
        </w:tc>
        <w:tc>
          <w:tcPr>
            <w:tcW w:w="824" w:type="dxa"/>
            <w:tcBorders>
              <w:top w:val="nil"/>
              <w:left w:val="nil"/>
              <w:bottom w:val="nil"/>
              <w:right w:val="single" w:sz="4" w:space="0" w:color="000000"/>
            </w:tcBorders>
            <w:shd w:val="clear" w:color="auto" w:fill="auto"/>
            <w:noWrap/>
            <w:vAlign w:val="center"/>
          </w:tcPr>
          <w:p w14:paraId="052DD7D6" w14:textId="77777777" w:rsidR="00611ABD" w:rsidRPr="00882295" w:rsidRDefault="00611ABD" w:rsidP="007F6A9F">
            <w:pPr>
              <w:jc w:val="center"/>
              <w:rPr>
                <w:color w:val="000000"/>
              </w:rPr>
            </w:pPr>
            <w:r w:rsidRPr="00AA73AC">
              <w:rPr>
                <w:color w:val="000000"/>
              </w:rPr>
              <w:t>2</w:t>
            </w:r>
          </w:p>
        </w:tc>
        <w:tc>
          <w:tcPr>
            <w:tcW w:w="824" w:type="dxa"/>
            <w:tcBorders>
              <w:top w:val="nil"/>
              <w:left w:val="nil"/>
              <w:bottom w:val="nil"/>
              <w:right w:val="single" w:sz="4" w:space="0" w:color="000000"/>
            </w:tcBorders>
            <w:shd w:val="clear" w:color="auto" w:fill="auto"/>
            <w:noWrap/>
            <w:vAlign w:val="center"/>
          </w:tcPr>
          <w:p w14:paraId="4ABDD368" w14:textId="77777777" w:rsidR="00611ABD" w:rsidRPr="00882295" w:rsidRDefault="00611ABD" w:rsidP="007F6A9F">
            <w:pPr>
              <w:jc w:val="center"/>
              <w:rPr>
                <w:color w:val="000000"/>
              </w:rPr>
            </w:pPr>
            <w:r w:rsidRPr="00AA73AC">
              <w:rPr>
                <w:color w:val="000000"/>
              </w:rPr>
              <w:t>5</w:t>
            </w:r>
          </w:p>
        </w:tc>
        <w:tc>
          <w:tcPr>
            <w:tcW w:w="824" w:type="dxa"/>
            <w:tcBorders>
              <w:top w:val="nil"/>
              <w:left w:val="nil"/>
              <w:bottom w:val="nil"/>
              <w:right w:val="single" w:sz="4" w:space="0" w:color="000000"/>
            </w:tcBorders>
            <w:shd w:val="clear" w:color="auto" w:fill="auto"/>
            <w:noWrap/>
            <w:vAlign w:val="center"/>
          </w:tcPr>
          <w:p w14:paraId="6F640C21" w14:textId="77777777" w:rsidR="00611ABD" w:rsidRPr="00882295" w:rsidRDefault="00611ABD" w:rsidP="007F6A9F">
            <w:pPr>
              <w:jc w:val="center"/>
              <w:rPr>
                <w:color w:val="000000"/>
              </w:rPr>
            </w:pPr>
            <w:r w:rsidRPr="00AA73AC">
              <w:rPr>
                <w:color w:val="000000"/>
              </w:rPr>
              <w:t>4</w:t>
            </w:r>
          </w:p>
        </w:tc>
        <w:tc>
          <w:tcPr>
            <w:tcW w:w="944" w:type="dxa"/>
            <w:tcBorders>
              <w:top w:val="nil"/>
              <w:left w:val="nil"/>
              <w:bottom w:val="nil"/>
              <w:right w:val="single" w:sz="4" w:space="0" w:color="000000"/>
            </w:tcBorders>
            <w:shd w:val="clear" w:color="auto" w:fill="auto"/>
            <w:noWrap/>
            <w:vAlign w:val="center"/>
          </w:tcPr>
          <w:p w14:paraId="6C323589" w14:textId="77777777" w:rsidR="00611ABD" w:rsidRPr="00882295" w:rsidRDefault="00611ABD" w:rsidP="007F6A9F">
            <w:pPr>
              <w:jc w:val="center"/>
              <w:rPr>
                <w:color w:val="000000"/>
              </w:rPr>
            </w:pPr>
            <w:r w:rsidRPr="00AA73AC">
              <w:rPr>
                <w:color w:val="000000"/>
              </w:rPr>
              <w:t>2</w:t>
            </w:r>
          </w:p>
        </w:tc>
        <w:tc>
          <w:tcPr>
            <w:tcW w:w="1569" w:type="dxa"/>
            <w:tcBorders>
              <w:top w:val="nil"/>
              <w:left w:val="nil"/>
              <w:bottom w:val="nil"/>
              <w:right w:val="single" w:sz="12" w:space="0" w:color="000000"/>
            </w:tcBorders>
            <w:shd w:val="clear" w:color="auto" w:fill="auto"/>
            <w:noWrap/>
            <w:vAlign w:val="center"/>
          </w:tcPr>
          <w:p w14:paraId="5D3CCA2B" w14:textId="77777777" w:rsidR="00611ABD" w:rsidRPr="00882295" w:rsidRDefault="00611ABD" w:rsidP="007F6A9F">
            <w:pPr>
              <w:jc w:val="center"/>
              <w:rPr>
                <w:color w:val="000000"/>
              </w:rPr>
            </w:pPr>
            <w:r w:rsidRPr="00AA73AC">
              <w:rPr>
                <w:color w:val="000000"/>
              </w:rPr>
              <w:t>13</w:t>
            </w:r>
          </w:p>
        </w:tc>
        <w:tc>
          <w:tcPr>
            <w:tcW w:w="1569" w:type="dxa"/>
            <w:vMerge w:val="restart"/>
            <w:tcBorders>
              <w:top w:val="nil"/>
              <w:left w:val="nil"/>
              <w:right w:val="single" w:sz="12" w:space="0" w:color="000000"/>
            </w:tcBorders>
            <w:vAlign w:val="center"/>
          </w:tcPr>
          <w:p w14:paraId="0024C824" w14:textId="77777777" w:rsidR="00611ABD" w:rsidRPr="00803AFB" w:rsidRDefault="00611ABD" w:rsidP="007F6A9F">
            <w:pPr>
              <w:jc w:val="center"/>
              <w:rPr>
                <w:color w:val="000000"/>
              </w:rPr>
            </w:pPr>
            <w:r>
              <w:rPr>
                <w:color w:val="000000"/>
              </w:rPr>
              <w:t>73</w:t>
            </w:r>
            <w:r w:rsidRPr="00882295">
              <w:rPr>
                <w:color w:val="000000"/>
              </w:rPr>
              <w:t>,</w:t>
            </w:r>
            <w:r>
              <w:rPr>
                <w:color w:val="000000"/>
              </w:rPr>
              <w:t>7</w:t>
            </w:r>
          </w:p>
        </w:tc>
      </w:tr>
      <w:tr w:rsidR="00611ABD" w:rsidRPr="008D01DD" w14:paraId="638EE9A8" w14:textId="77777777" w:rsidTr="007F6A9F">
        <w:trPr>
          <w:trHeight w:val="300"/>
        </w:trPr>
        <w:tc>
          <w:tcPr>
            <w:tcW w:w="1637" w:type="dxa"/>
            <w:vMerge/>
            <w:tcBorders>
              <w:top w:val="nil"/>
              <w:left w:val="single" w:sz="12" w:space="0" w:color="000000"/>
              <w:bottom w:val="single" w:sz="4" w:space="0" w:color="000000"/>
              <w:right w:val="single" w:sz="12" w:space="0" w:color="000000"/>
            </w:tcBorders>
            <w:vAlign w:val="center"/>
            <w:hideMark/>
          </w:tcPr>
          <w:p w14:paraId="19A61D9A" w14:textId="77777777" w:rsidR="00611ABD" w:rsidRPr="008D01DD" w:rsidRDefault="00611ABD" w:rsidP="007F6A9F">
            <w:pPr>
              <w:rPr>
                <w:color w:val="000000"/>
              </w:rPr>
            </w:pPr>
          </w:p>
        </w:tc>
        <w:tc>
          <w:tcPr>
            <w:tcW w:w="1629"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14CA657B" w14:textId="77777777" w:rsidR="00611ABD" w:rsidRPr="008D01DD" w:rsidRDefault="00611ABD" w:rsidP="007F6A9F">
            <w:pPr>
              <w:rPr>
                <w:color w:val="000000"/>
              </w:rPr>
            </w:pPr>
            <w:r w:rsidRPr="008D01DD">
              <w:rPr>
                <w:color w:val="000000"/>
              </w:rPr>
              <w:t xml:space="preserve">доля в числе </w:t>
            </w:r>
            <w:r>
              <w:rPr>
                <w:color w:val="000000"/>
              </w:rPr>
              <w:t>проверенных</w:t>
            </w:r>
            <w:r w:rsidRPr="008D01DD">
              <w:rPr>
                <w:color w:val="000000"/>
              </w:rPr>
              <w:t xml:space="preserve"> крупных</w:t>
            </w:r>
            <w:r>
              <w:rPr>
                <w:color w:val="000000"/>
              </w:rPr>
              <w:t>, %</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33A3CC91" w14:textId="77777777" w:rsidR="00611ABD" w:rsidRPr="00882295" w:rsidRDefault="00611ABD" w:rsidP="007F6A9F">
            <w:pPr>
              <w:jc w:val="center"/>
              <w:rPr>
                <w:color w:val="000000"/>
              </w:rPr>
            </w:pPr>
            <w:r w:rsidRPr="00AA73AC">
              <w:rPr>
                <w:color w:val="000000"/>
              </w:rPr>
              <w:t>15,4</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2DEBA8F3" w14:textId="77777777" w:rsidR="00611ABD" w:rsidRPr="00882295" w:rsidRDefault="00611ABD" w:rsidP="007F6A9F">
            <w:pPr>
              <w:jc w:val="center"/>
              <w:rPr>
                <w:color w:val="000000"/>
              </w:rPr>
            </w:pPr>
            <w:r w:rsidRPr="00AA73AC">
              <w:rPr>
                <w:color w:val="000000"/>
              </w:rPr>
              <w:t>38,5</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14:paraId="44BD36B0" w14:textId="77777777" w:rsidR="00611ABD" w:rsidRPr="00882295" w:rsidRDefault="00611ABD" w:rsidP="007F6A9F">
            <w:pPr>
              <w:jc w:val="center"/>
              <w:rPr>
                <w:color w:val="000000"/>
              </w:rPr>
            </w:pPr>
            <w:r w:rsidRPr="00AA73AC">
              <w:rPr>
                <w:color w:val="000000"/>
              </w:rPr>
              <w:t>30,8</w:t>
            </w:r>
          </w:p>
        </w:tc>
        <w:tc>
          <w:tcPr>
            <w:tcW w:w="944" w:type="dxa"/>
            <w:tcBorders>
              <w:top w:val="nil"/>
              <w:left w:val="nil"/>
              <w:bottom w:val="single" w:sz="4" w:space="0" w:color="000000"/>
              <w:right w:val="single" w:sz="4" w:space="0" w:color="000000"/>
            </w:tcBorders>
            <w:shd w:val="clear" w:color="auto" w:fill="F2F2F2" w:themeFill="background1" w:themeFillShade="F2"/>
            <w:noWrap/>
            <w:vAlign w:val="center"/>
          </w:tcPr>
          <w:p w14:paraId="29E7D18F" w14:textId="77777777" w:rsidR="00611ABD" w:rsidRPr="00882295" w:rsidRDefault="00611ABD" w:rsidP="007F6A9F">
            <w:pPr>
              <w:jc w:val="center"/>
              <w:rPr>
                <w:color w:val="000000"/>
              </w:rPr>
            </w:pPr>
            <w:r w:rsidRPr="00AA73AC">
              <w:rPr>
                <w:color w:val="000000"/>
              </w:rPr>
              <w:t>15,4</w:t>
            </w:r>
          </w:p>
        </w:tc>
        <w:tc>
          <w:tcPr>
            <w:tcW w:w="1569" w:type="dxa"/>
            <w:tcBorders>
              <w:top w:val="nil"/>
              <w:left w:val="nil"/>
              <w:bottom w:val="single" w:sz="4" w:space="0" w:color="000000"/>
              <w:right w:val="single" w:sz="12" w:space="0" w:color="000000"/>
            </w:tcBorders>
            <w:shd w:val="clear" w:color="auto" w:fill="F2F2F2" w:themeFill="background1" w:themeFillShade="F2"/>
            <w:noWrap/>
            <w:vAlign w:val="center"/>
          </w:tcPr>
          <w:p w14:paraId="3D5F29B3" w14:textId="77777777" w:rsidR="00611ABD" w:rsidRPr="00882295" w:rsidRDefault="00611ABD" w:rsidP="007F6A9F">
            <w:pPr>
              <w:jc w:val="center"/>
              <w:rPr>
                <w:color w:val="000000"/>
              </w:rPr>
            </w:pPr>
            <w:r w:rsidRPr="00AA73AC">
              <w:rPr>
                <w:color w:val="000000"/>
              </w:rPr>
              <w:t>100,0</w:t>
            </w:r>
          </w:p>
        </w:tc>
        <w:tc>
          <w:tcPr>
            <w:tcW w:w="1569" w:type="dxa"/>
            <w:vMerge/>
            <w:tcBorders>
              <w:left w:val="nil"/>
              <w:bottom w:val="single" w:sz="4" w:space="0" w:color="000000"/>
              <w:right w:val="single" w:sz="12" w:space="0" w:color="000000"/>
            </w:tcBorders>
            <w:shd w:val="clear" w:color="auto" w:fill="F2F2F2" w:themeFill="background1" w:themeFillShade="F2"/>
            <w:vAlign w:val="center"/>
          </w:tcPr>
          <w:p w14:paraId="06CF8E33" w14:textId="77777777" w:rsidR="00611ABD" w:rsidRPr="00803AFB" w:rsidRDefault="00611ABD" w:rsidP="007F6A9F">
            <w:pPr>
              <w:jc w:val="center"/>
              <w:rPr>
                <w:color w:val="000000"/>
              </w:rPr>
            </w:pPr>
          </w:p>
        </w:tc>
      </w:tr>
      <w:tr w:rsidR="00611ABD" w:rsidRPr="008D01DD" w14:paraId="774C8FBE" w14:textId="77777777" w:rsidTr="007F6A9F">
        <w:trPr>
          <w:trHeight w:val="300"/>
        </w:trPr>
        <w:tc>
          <w:tcPr>
            <w:tcW w:w="1637" w:type="dxa"/>
            <w:tcBorders>
              <w:top w:val="nil"/>
              <w:left w:val="single" w:sz="12" w:space="0" w:color="000000"/>
              <w:bottom w:val="nil"/>
              <w:right w:val="single" w:sz="12" w:space="0" w:color="000000"/>
            </w:tcBorders>
            <w:shd w:val="clear" w:color="auto" w:fill="auto"/>
            <w:hideMark/>
          </w:tcPr>
          <w:p w14:paraId="7CA6B588" w14:textId="77777777" w:rsidR="00611ABD" w:rsidRPr="008D01DD" w:rsidRDefault="00611ABD" w:rsidP="007F6A9F">
            <w:pPr>
              <w:rPr>
                <w:color w:val="000000"/>
              </w:rPr>
            </w:pPr>
            <w:r w:rsidRPr="008D01DD">
              <w:rPr>
                <w:color w:val="000000"/>
              </w:rPr>
              <w:t>Всего</w:t>
            </w:r>
          </w:p>
        </w:tc>
        <w:tc>
          <w:tcPr>
            <w:tcW w:w="1629" w:type="dxa"/>
            <w:tcBorders>
              <w:top w:val="nil"/>
              <w:left w:val="single" w:sz="12" w:space="0" w:color="000000"/>
              <w:right w:val="single" w:sz="12" w:space="0" w:color="000000"/>
            </w:tcBorders>
            <w:shd w:val="clear" w:color="auto" w:fill="auto"/>
            <w:hideMark/>
          </w:tcPr>
          <w:p w14:paraId="228F2B01" w14:textId="77777777" w:rsidR="00611ABD" w:rsidRPr="008D01DD" w:rsidRDefault="00611ABD" w:rsidP="007F6A9F">
            <w:pPr>
              <w:rPr>
                <w:color w:val="000000"/>
              </w:rPr>
            </w:pPr>
            <w:r w:rsidRPr="008D01DD">
              <w:rPr>
                <w:color w:val="000000"/>
              </w:rPr>
              <w:t>Количество</w:t>
            </w:r>
            <w:r>
              <w:rPr>
                <w:color w:val="000000"/>
              </w:rPr>
              <w:t xml:space="preserve"> респондентов</w:t>
            </w:r>
          </w:p>
        </w:tc>
        <w:tc>
          <w:tcPr>
            <w:tcW w:w="824" w:type="dxa"/>
            <w:tcBorders>
              <w:top w:val="nil"/>
              <w:left w:val="nil"/>
              <w:bottom w:val="nil"/>
              <w:right w:val="single" w:sz="4" w:space="0" w:color="000000"/>
            </w:tcBorders>
            <w:shd w:val="clear" w:color="auto" w:fill="auto"/>
            <w:noWrap/>
            <w:vAlign w:val="center"/>
          </w:tcPr>
          <w:p w14:paraId="69717DEF" w14:textId="77777777" w:rsidR="00611ABD" w:rsidRPr="00882295" w:rsidRDefault="00611ABD" w:rsidP="007F6A9F">
            <w:pPr>
              <w:jc w:val="center"/>
              <w:rPr>
                <w:color w:val="000000"/>
              </w:rPr>
            </w:pPr>
            <w:r w:rsidRPr="00AA73AC">
              <w:rPr>
                <w:color w:val="000000"/>
              </w:rPr>
              <w:t>134</w:t>
            </w:r>
          </w:p>
        </w:tc>
        <w:tc>
          <w:tcPr>
            <w:tcW w:w="824" w:type="dxa"/>
            <w:tcBorders>
              <w:top w:val="nil"/>
              <w:left w:val="nil"/>
              <w:bottom w:val="nil"/>
              <w:right w:val="single" w:sz="4" w:space="0" w:color="000000"/>
            </w:tcBorders>
            <w:shd w:val="clear" w:color="auto" w:fill="auto"/>
            <w:noWrap/>
            <w:vAlign w:val="center"/>
          </w:tcPr>
          <w:p w14:paraId="41F918FC" w14:textId="77777777" w:rsidR="00611ABD" w:rsidRPr="00882295" w:rsidRDefault="00611ABD" w:rsidP="007F6A9F">
            <w:pPr>
              <w:jc w:val="center"/>
              <w:rPr>
                <w:color w:val="000000"/>
              </w:rPr>
            </w:pPr>
            <w:r w:rsidRPr="00AA73AC">
              <w:rPr>
                <w:color w:val="000000"/>
              </w:rPr>
              <w:t>158</w:t>
            </w:r>
          </w:p>
        </w:tc>
        <w:tc>
          <w:tcPr>
            <w:tcW w:w="824" w:type="dxa"/>
            <w:tcBorders>
              <w:top w:val="nil"/>
              <w:left w:val="nil"/>
              <w:bottom w:val="nil"/>
              <w:right w:val="single" w:sz="4" w:space="0" w:color="000000"/>
            </w:tcBorders>
            <w:shd w:val="clear" w:color="auto" w:fill="auto"/>
            <w:noWrap/>
            <w:vAlign w:val="center"/>
          </w:tcPr>
          <w:p w14:paraId="0C404940" w14:textId="77777777" w:rsidR="00611ABD" w:rsidRPr="00882295" w:rsidRDefault="00611ABD" w:rsidP="007F6A9F">
            <w:pPr>
              <w:jc w:val="center"/>
              <w:rPr>
                <w:color w:val="000000"/>
              </w:rPr>
            </w:pPr>
            <w:r w:rsidRPr="00AA73AC">
              <w:rPr>
                <w:color w:val="000000"/>
              </w:rPr>
              <w:t>46</w:t>
            </w:r>
          </w:p>
        </w:tc>
        <w:tc>
          <w:tcPr>
            <w:tcW w:w="944" w:type="dxa"/>
            <w:tcBorders>
              <w:top w:val="nil"/>
              <w:left w:val="nil"/>
              <w:bottom w:val="nil"/>
              <w:right w:val="single" w:sz="4" w:space="0" w:color="000000"/>
            </w:tcBorders>
            <w:shd w:val="clear" w:color="auto" w:fill="auto"/>
            <w:noWrap/>
            <w:vAlign w:val="center"/>
          </w:tcPr>
          <w:p w14:paraId="1946DD97" w14:textId="77777777" w:rsidR="00611ABD" w:rsidRPr="00882295" w:rsidRDefault="00611ABD" w:rsidP="007F6A9F">
            <w:pPr>
              <w:jc w:val="center"/>
              <w:rPr>
                <w:color w:val="000000"/>
              </w:rPr>
            </w:pPr>
            <w:r w:rsidRPr="00AA73AC">
              <w:rPr>
                <w:color w:val="000000"/>
              </w:rPr>
              <w:t>10</w:t>
            </w:r>
          </w:p>
        </w:tc>
        <w:tc>
          <w:tcPr>
            <w:tcW w:w="1569" w:type="dxa"/>
            <w:tcBorders>
              <w:top w:val="nil"/>
              <w:left w:val="nil"/>
              <w:bottom w:val="nil"/>
              <w:right w:val="single" w:sz="12" w:space="0" w:color="000000"/>
            </w:tcBorders>
            <w:shd w:val="clear" w:color="auto" w:fill="auto"/>
            <w:noWrap/>
            <w:vAlign w:val="center"/>
          </w:tcPr>
          <w:p w14:paraId="4EAFAC51" w14:textId="77777777" w:rsidR="00611ABD" w:rsidRPr="00AA73AC" w:rsidRDefault="00611ABD" w:rsidP="007F6A9F">
            <w:pPr>
              <w:jc w:val="center"/>
              <w:rPr>
                <w:color w:val="000000"/>
              </w:rPr>
            </w:pPr>
            <w:r w:rsidRPr="00AA73AC">
              <w:rPr>
                <w:color w:val="000000"/>
              </w:rPr>
              <w:t>348</w:t>
            </w:r>
          </w:p>
        </w:tc>
        <w:tc>
          <w:tcPr>
            <w:tcW w:w="1569" w:type="dxa"/>
            <w:vMerge w:val="restart"/>
            <w:tcBorders>
              <w:top w:val="nil"/>
              <w:left w:val="nil"/>
              <w:right w:val="single" w:sz="12" w:space="0" w:color="000000"/>
            </w:tcBorders>
            <w:vAlign w:val="center"/>
          </w:tcPr>
          <w:p w14:paraId="44727DB0" w14:textId="77777777" w:rsidR="00611ABD" w:rsidRPr="00803AFB" w:rsidRDefault="00611ABD" w:rsidP="007F6A9F">
            <w:pPr>
              <w:jc w:val="center"/>
              <w:rPr>
                <w:color w:val="000000"/>
              </w:rPr>
            </w:pPr>
            <w:r>
              <w:rPr>
                <w:color w:val="000000"/>
              </w:rPr>
              <w:t>34</w:t>
            </w:r>
            <w:r w:rsidRPr="00882295">
              <w:rPr>
                <w:color w:val="000000"/>
              </w:rPr>
              <w:t>,</w:t>
            </w:r>
            <w:r>
              <w:rPr>
                <w:color w:val="000000"/>
              </w:rPr>
              <w:t>7</w:t>
            </w:r>
          </w:p>
        </w:tc>
      </w:tr>
      <w:tr w:rsidR="00611ABD" w:rsidRPr="008D01DD" w14:paraId="3408CEB2" w14:textId="77777777" w:rsidTr="007F6A9F">
        <w:trPr>
          <w:trHeight w:val="315"/>
        </w:trPr>
        <w:tc>
          <w:tcPr>
            <w:tcW w:w="1637" w:type="dxa"/>
            <w:tcBorders>
              <w:top w:val="nil"/>
              <w:left w:val="single" w:sz="12" w:space="0" w:color="000000"/>
              <w:bottom w:val="single" w:sz="12" w:space="0" w:color="000000"/>
              <w:right w:val="single" w:sz="12" w:space="0" w:color="000000"/>
            </w:tcBorders>
            <w:shd w:val="clear" w:color="auto" w:fill="auto"/>
            <w:hideMark/>
          </w:tcPr>
          <w:p w14:paraId="4F335ED0" w14:textId="77777777" w:rsidR="00611ABD" w:rsidRPr="008D01DD" w:rsidRDefault="00611ABD" w:rsidP="007F6A9F">
            <w:pPr>
              <w:rPr>
                <w:color w:val="000000"/>
              </w:rPr>
            </w:pPr>
            <w:r w:rsidRPr="008D01DD">
              <w:rPr>
                <w:color w:val="000000"/>
              </w:rPr>
              <w:t> </w:t>
            </w:r>
          </w:p>
        </w:tc>
        <w:tc>
          <w:tcPr>
            <w:tcW w:w="1629" w:type="dxa"/>
            <w:tcBorders>
              <w:top w:val="nil"/>
              <w:left w:val="single" w:sz="12" w:space="0" w:color="000000"/>
              <w:bottom w:val="single" w:sz="12" w:space="0" w:color="000000"/>
              <w:right w:val="single" w:sz="12" w:space="0" w:color="000000"/>
            </w:tcBorders>
            <w:shd w:val="clear" w:color="auto" w:fill="F2F2F2" w:themeFill="background1" w:themeFillShade="F2"/>
            <w:hideMark/>
          </w:tcPr>
          <w:p w14:paraId="00C935E5" w14:textId="77777777" w:rsidR="00611ABD" w:rsidRPr="008D01DD" w:rsidRDefault="00611ABD" w:rsidP="007F6A9F">
            <w:pPr>
              <w:rPr>
                <w:color w:val="000000"/>
              </w:rPr>
            </w:pPr>
            <w:r w:rsidRPr="008D01DD">
              <w:rPr>
                <w:color w:val="000000"/>
              </w:rPr>
              <w:t>доля в общем числе</w:t>
            </w:r>
            <w:r>
              <w:rPr>
                <w:color w:val="000000"/>
              </w:rPr>
              <w:t xml:space="preserve"> проверенных, %</w:t>
            </w:r>
          </w:p>
        </w:tc>
        <w:tc>
          <w:tcPr>
            <w:tcW w:w="824" w:type="dxa"/>
            <w:tcBorders>
              <w:top w:val="nil"/>
              <w:left w:val="nil"/>
              <w:bottom w:val="single" w:sz="12" w:space="0" w:color="000000"/>
              <w:right w:val="single" w:sz="4" w:space="0" w:color="000000"/>
            </w:tcBorders>
            <w:shd w:val="clear" w:color="auto" w:fill="F2F2F2" w:themeFill="background1" w:themeFillShade="F2"/>
            <w:noWrap/>
            <w:vAlign w:val="center"/>
          </w:tcPr>
          <w:p w14:paraId="42254DFC" w14:textId="77777777" w:rsidR="00611ABD" w:rsidRPr="00882295" w:rsidRDefault="00611ABD" w:rsidP="007F6A9F">
            <w:pPr>
              <w:jc w:val="center"/>
              <w:rPr>
                <w:color w:val="000000"/>
              </w:rPr>
            </w:pPr>
            <w:r w:rsidRPr="00AA73AC">
              <w:rPr>
                <w:color w:val="000000"/>
              </w:rPr>
              <w:t>38,5</w:t>
            </w:r>
          </w:p>
        </w:tc>
        <w:tc>
          <w:tcPr>
            <w:tcW w:w="824" w:type="dxa"/>
            <w:tcBorders>
              <w:top w:val="nil"/>
              <w:left w:val="nil"/>
              <w:bottom w:val="single" w:sz="12" w:space="0" w:color="000000"/>
              <w:right w:val="single" w:sz="4" w:space="0" w:color="000000"/>
            </w:tcBorders>
            <w:shd w:val="clear" w:color="auto" w:fill="F2F2F2" w:themeFill="background1" w:themeFillShade="F2"/>
            <w:noWrap/>
            <w:vAlign w:val="center"/>
          </w:tcPr>
          <w:p w14:paraId="2C2D9471" w14:textId="77777777" w:rsidR="00611ABD" w:rsidRPr="00882295" w:rsidRDefault="00611ABD" w:rsidP="007F6A9F">
            <w:pPr>
              <w:jc w:val="center"/>
              <w:rPr>
                <w:color w:val="000000"/>
              </w:rPr>
            </w:pPr>
            <w:r w:rsidRPr="00AA73AC">
              <w:rPr>
                <w:color w:val="000000"/>
              </w:rPr>
              <w:t>45,4</w:t>
            </w:r>
          </w:p>
        </w:tc>
        <w:tc>
          <w:tcPr>
            <w:tcW w:w="824" w:type="dxa"/>
            <w:tcBorders>
              <w:top w:val="nil"/>
              <w:left w:val="nil"/>
              <w:bottom w:val="single" w:sz="12" w:space="0" w:color="000000"/>
              <w:right w:val="single" w:sz="4" w:space="0" w:color="000000"/>
            </w:tcBorders>
            <w:shd w:val="clear" w:color="auto" w:fill="F2F2F2" w:themeFill="background1" w:themeFillShade="F2"/>
            <w:noWrap/>
            <w:vAlign w:val="center"/>
          </w:tcPr>
          <w:p w14:paraId="6BA47476" w14:textId="77777777" w:rsidR="00611ABD" w:rsidRPr="00882295" w:rsidRDefault="00611ABD" w:rsidP="007F6A9F">
            <w:pPr>
              <w:jc w:val="center"/>
              <w:rPr>
                <w:color w:val="000000"/>
              </w:rPr>
            </w:pPr>
            <w:r w:rsidRPr="00AA73AC">
              <w:rPr>
                <w:color w:val="000000"/>
              </w:rPr>
              <w:t>13,2</w:t>
            </w:r>
          </w:p>
        </w:tc>
        <w:tc>
          <w:tcPr>
            <w:tcW w:w="944" w:type="dxa"/>
            <w:tcBorders>
              <w:top w:val="nil"/>
              <w:left w:val="nil"/>
              <w:bottom w:val="single" w:sz="12" w:space="0" w:color="000000"/>
              <w:right w:val="single" w:sz="4" w:space="0" w:color="000000"/>
            </w:tcBorders>
            <w:shd w:val="clear" w:color="auto" w:fill="F2F2F2" w:themeFill="background1" w:themeFillShade="F2"/>
            <w:noWrap/>
            <w:vAlign w:val="center"/>
          </w:tcPr>
          <w:p w14:paraId="1F14C2AA" w14:textId="77777777" w:rsidR="00611ABD" w:rsidRPr="00882295" w:rsidRDefault="00611ABD" w:rsidP="007F6A9F">
            <w:pPr>
              <w:jc w:val="center"/>
              <w:rPr>
                <w:color w:val="000000"/>
              </w:rPr>
            </w:pPr>
            <w:r w:rsidRPr="00AA73AC">
              <w:rPr>
                <w:color w:val="000000"/>
              </w:rPr>
              <w:t>2,9</w:t>
            </w:r>
          </w:p>
        </w:tc>
        <w:tc>
          <w:tcPr>
            <w:tcW w:w="1569" w:type="dxa"/>
            <w:tcBorders>
              <w:top w:val="nil"/>
              <w:left w:val="nil"/>
              <w:bottom w:val="single" w:sz="12" w:space="0" w:color="000000"/>
              <w:right w:val="single" w:sz="12" w:space="0" w:color="000000"/>
            </w:tcBorders>
            <w:shd w:val="clear" w:color="auto" w:fill="F2F2F2" w:themeFill="background1" w:themeFillShade="F2"/>
            <w:noWrap/>
            <w:vAlign w:val="center"/>
          </w:tcPr>
          <w:p w14:paraId="7A7CA788" w14:textId="77777777" w:rsidR="00611ABD" w:rsidRPr="00882295" w:rsidRDefault="00611ABD" w:rsidP="007F6A9F">
            <w:pPr>
              <w:jc w:val="center"/>
              <w:rPr>
                <w:color w:val="000000"/>
              </w:rPr>
            </w:pPr>
            <w:r w:rsidRPr="00AA73AC">
              <w:rPr>
                <w:color w:val="000000"/>
              </w:rPr>
              <w:t>100,0</w:t>
            </w:r>
          </w:p>
        </w:tc>
        <w:tc>
          <w:tcPr>
            <w:tcW w:w="1569" w:type="dxa"/>
            <w:vMerge/>
            <w:tcBorders>
              <w:left w:val="nil"/>
              <w:bottom w:val="single" w:sz="12" w:space="0" w:color="000000"/>
              <w:right w:val="single" w:sz="12" w:space="0" w:color="000000"/>
            </w:tcBorders>
            <w:shd w:val="clear" w:color="auto" w:fill="F2F2F2" w:themeFill="background1" w:themeFillShade="F2"/>
            <w:vAlign w:val="center"/>
          </w:tcPr>
          <w:p w14:paraId="1B33F9F4" w14:textId="77777777" w:rsidR="00611ABD" w:rsidRPr="00803AFB" w:rsidRDefault="00611ABD" w:rsidP="007F6A9F">
            <w:pPr>
              <w:jc w:val="center"/>
              <w:rPr>
                <w:color w:val="000000"/>
              </w:rPr>
            </w:pPr>
          </w:p>
        </w:tc>
      </w:tr>
    </w:tbl>
    <w:p w14:paraId="7243F9C3" w14:textId="77777777" w:rsidR="00611ABD" w:rsidRDefault="00611ABD" w:rsidP="00203796">
      <w:pPr>
        <w:spacing w:line="360" w:lineRule="auto"/>
        <w:ind w:firstLine="709"/>
        <w:jc w:val="both"/>
        <w:rPr>
          <w:sz w:val="28"/>
          <w:szCs w:val="28"/>
        </w:rPr>
      </w:pPr>
    </w:p>
    <w:p w14:paraId="4C74AD6A" w14:textId="268A10AB" w:rsidR="00431665" w:rsidRDefault="00431665" w:rsidP="00431665">
      <w:pPr>
        <w:spacing w:line="360" w:lineRule="auto"/>
        <w:ind w:firstLine="709"/>
        <w:jc w:val="both"/>
        <w:rPr>
          <w:sz w:val="28"/>
          <w:szCs w:val="28"/>
        </w:rPr>
      </w:pPr>
      <w:r w:rsidRPr="00DA42BA">
        <w:rPr>
          <w:sz w:val="28"/>
          <w:szCs w:val="28"/>
        </w:rPr>
        <w:t xml:space="preserve">С ростом размеров предприятий </w:t>
      </w:r>
      <w:r>
        <w:rPr>
          <w:sz w:val="28"/>
          <w:szCs w:val="28"/>
        </w:rPr>
        <w:t>частота</w:t>
      </w:r>
      <w:r w:rsidRPr="00DA42BA">
        <w:rPr>
          <w:sz w:val="28"/>
          <w:szCs w:val="28"/>
        </w:rPr>
        <w:t xml:space="preserve"> проверок увеличивается.</w:t>
      </w:r>
      <w:r>
        <w:rPr>
          <w:sz w:val="28"/>
          <w:szCs w:val="28"/>
        </w:rPr>
        <w:t xml:space="preserve"> Это видно как по доле проверенных предприятий, так и по числу проверок в отношении каждого предприятия. Доля респондентов, в отношении которых проводились проверки, по средним предприятиям составила 53,1%, а по крупным – 73,7%, в то время как по малым – 33,3%. По средним предприятиям доли проверенных 5-10 и более 10 раз составили 25,0% и 12,5%, что выше средних значений. Аналогичная картина и по крупным предприятиям: доли предприятий, проверенных 5-10 и более 10 раз выше среднего (30,8% и 15,4% соответственно).</w:t>
      </w:r>
    </w:p>
    <w:p w14:paraId="1703198A" w14:textId="77777777" w:rsidR="00187FBB" w:rsidRDefault="00187FBB" w:rsidP="00F32C4C">
      <w:pPr>
        <w:spacing w:line="360" w:lineRule="auto"/>
        <w:ind w:firstLine="709"/>
        <w:jc w:val="both"/>
        <w:rPr>
          <w:sz w:val="28"/>
          <w:szCs w:val="28"/>
        </w:rPr>
      </w:pPr>
    </w:p>
    <w:p w14:paraId="6CF77721" w14:textId="77777777" w:rsidR="008174E9" w:rsidRDefault="008174E9" w:rsidP="008D4B4A">
      <w:pPr>
        <w:spacing w:line="360" w:lineRule="auto"/>
        <w:ind w:firstLine="709"/>
        <w:jc w:val="both"/>
        <w:rPr>
          <w:sz w:val="28"/>
          <w:szCs w:val="28"/>
        </w:rPr>
      </w:pPr>
    </w:p>
    <w:p w14:paraId="6CA22F70" w14:textId="77777777" w:rsidR="008174E9" w:rsidRDefault="008174E9" w:rsidP="008D4B4A">
      <w:pPr>
        <w:spacing w:line="360" w:lineRule="auto"/>
        <w:ind w:firstLine="709"/>
        <w:jc w:val="both"/>
        <w:rPr>
          <w:sz w:val="28"/>
          <w:szCs w:val="28"/>
        </w:rPr>
        <w:sectPr w:rsidR="008174E9" w:rsidSect="00583624">
          <w:headerReference w:type="even" r:id="rId46"/>
          <w:footerReference w:type="default" r:id="rId47"/>
          <w:pgSz w:w="11906" w:h="16838"/>
          <w:pgMar w:top="1134" w:right="851" w:bottom="1134" w:left="1701" w:header="709" w:footer="709" w:gutter="0"/>
          <w:cols w:space="708"/>
          <w:titlePg/>
          <w:docGrid w:linePitch="360"/>
        </w:sectPr>
      </w:pPr>
    </w:p>
    <w:p w14:paraId="1FF5E1DE" w14:textId="1F4E14C9" w:rsidR="00AE036C" w:rsidRDefault="00AE036C" w:rsidP="004B29DD">
      <w:pPr>
        <w:spacing w:after="240"/>
        <w:jc w:val="both"/>
        <w:rPr>
          <w:i/>
          <w:sz w:val="28"/>
          <w:szCs w:val="28"/>
        </w:rPr>
      </w:pPr>
      <w:r w:rsidRPr="002260AB">
        <w:rPr>
          <w:i/>
          <w:sz w:val="28"/>
          <w:szCs w:val="28"/>
        </w:rPr>
        <w:t>Таблица 2.</w:t>
      </w:r>
      <w:r w:rsidR="00431665">
        <w:rPr>
          <w:i/>
          <w:sz w:val="28"/>
          <w:szCs w:val="28"/>
        </w:rPr>
        <w:t>9</w:t>
      </w:r>
      <w:r w:rsidRPr="002260AB">
        <w:rPr>
          <w:i/>
          <w:sz w:val="28"/>
          <w:szCs w:val="28"/>
        </w:rPr>
        <w:t xml:space="preserve"> – Распределение предприятий </w:t>
      </w:r>
      <w:r>
        <w:rPr>
          <w:i/>
          <w:sz w:val="28"/>
          <w:szCs w:val="28"/>
        </w:rPr>
        <w:t xml:space="preserve">различных сфер деятельности </w:t>
      </w:r>
      <w:r w:rsidRPr="002260AB">
        <w:rPr>
          <w:i/>
          <w:sz w:val="28"/>
          <w:szCs w:val="28"/>
        </w:rPr>
        <w:t>по общему количеству проводимых у них проверок</w:t>
      </w:r>
      <w:r>
        <w:rPr>
          <w:i/>
          <w:sz w:val="28"/>
          <w:szCs w:val="28"/>
        </w:rPr>
        <w:t xml:space="preserve"> в 20</w:t>
      </w:r>
      <w:r w:rsidR="00431665">
        <w:rPr>
          <w:i/>
          <w:sz w:val="28"/>
          <w:szCs w:val="28"/>
        </w:rPr>
        <w:t>20</w:t>
      </w:r>
      <w:r>
        <w:rPr>
          <w:i/>
          <w:sz w:val="28"/>
          <w:szCs w:val="28"/>
        </w:rPr>
        <w:t xml:space="preserve"> году</w:t>
      </w:r>
    </w:p>
    <w:tbl>
      <w:tblPr>
        <w:tblW w:w="15309" w:type="dxa"/>
        <w:tblInd w:w="-15" w:type="dxa"/>
        <w:tblLook w:val="04A0" w:firstRow="1" w:lastRow="0" w:firstColumn="1" w:lastColumn="0" w:noHBand="0" w:noVBand="1"/>
      </w:tblPr>
      <w:tblGrid>
        <w:gridCol w:w="2108"/>
        <w:gridCol w:w="4678"/>
        <w:gridCol w:w="1134"/>
        <w:gridCol w:w="1134"/>
        <w:gridCol w:w="1134"/>
        <w:gridCol w:w="1275"/>
        <w:gridCol w:w="1701"/>
        <w:gridCol w:w="2145"/>
      </w:tblGrid>
      <w:tr w:rsidR="003C2B25" w:rsidRPr="008D01DD" w14:paraId="0C627765" w14:textId="77777777" w:rsidTr="003C1836">
        <w:trPr>
          <w:cantSplit/>
          <w:trHeight w:val="315"/>
        </w:trPr>
        <w:tc>
          <w:tcPr>
            <w:tcW w:w="2108"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14:paraId="36E6C622" w14:textId="5727BF5F" w:rsidR="003C2B25" w:rsidRPr="008D01DD" w:rsidRDefault="003C1836" w:rsidP="009565C1">
            <w:pPr>
              <w:jc w:val="center"/>
              <w:rPr>
                <w:color w:val="000000"/>
              </w:rPr>
            </w:pPr>
            <w:r>
              <w:rPr>
                <w:color w:val="000000"/>
              </w:rPr>
              <w:t>Сферы деятельности</w:t>
            </w:r>
          </w:p>
        </w:tc>
        <w:tc>
          <w:tcPr>
            <w:tcW w:w="4678"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14:paraId="4E4BE0F0" w14:textId="77777777" w:rsidR="003C2B25" w:rsidRPr="008D01DD" w:rsidRDefault="003C2B25" w:rsidP="009565C1">
            <w:pPr>
              <w:jc w:val="center"/>
              <w:rPr>
                <w:color w:val="000000"/>
              </w:rPr>
            </w:pPr>
            <w:r>
              <w:rPr>
                <w:color w:val="000000"/>
              </w:rPr>
              <w:t>Параметр</w:t>
            </w:r>
          </w:p>
        </w:tc>
        <w:tc>
          <w:tcPr>
            <w:tcW w:w="4677" w:type="dxa"/>
            <w:gridSpan w:val="4"/>
            <w:tcBorders>
              <w:top w:val="single" w:sz="12" w:space="0" w:color="000000"/>
              <w:left w:val="nil"/>
              <w:bottom w:val="single" w:sz="4" w:space="0" w:color="000000"/>
              <w:right w:val="single" w:sz="4" w:space="0" w:color="000000"/>
            </w:tcBorders>
            <w:shd w:val="clear" w:color="auto" w:fill="D9D9D9" w:themeFill="background1" w:themeFillShade="D9"/>
            <w:vAlign w:val="center"/>
            <w:hideMark/>
          </w:tcPr>
          <w:p w14:paraId="5001482E" w14:textId="77777777" w:rsidR="003C2B25" w:rsidRPr="008D01DD" w:rsidRDefault="003C2B25" w:rsidP="009565C1">
            <w:pPr>
              <w:jc w:val="center"/>
              <w:rPr>
                <w:color w:val="000000"/>
              </w:rPr>
            </w:pPr>
            <w:r w:rsidRPr="008D01DD">
              <w:rPr>
                <w:color w:val="000000"/>
              </w:rPr>
              <w:t>Общее количество проверок</w:t>
            </w:r>
          </w:p>
        </w:tc>
        <w:tc>
          <w:tcPr>
            <w:tcW w:w="1701" w:type="dxa"/>
            <w:vMerge w:val="restart"/>
            <w:tcBorders>
              <w:top w:val="single" w:sz="12" w:space="0" w:color="000000"/>
              <w:left w:val="single" w:sz="4" w:space="0" w:color="000000"/>
              <w:right w:val="single" w:sz="12" w:space="0" w:color="000000"/>
            </w:tcBorders>
            <w:shd w:val="clear" w:color="auto" w:fill="D9D9D9" w:themeFill="background1" w:themeFillShade="D9"/>
            <w:vAlign w:val="center"/>
            <w:hideMark/>
          </w:tcPr>
          <w:p w14:paraId="5C3AE340" w14:textId="77777777" w:rsidR="003C2B25" w:rsidRPr="008D01DD" w:rsidRDefault="003C2B25" w:rsidP="009565C1">
            <w:pPr>
              <w:jc w:val="center"/>
              <w:rPr>
                <w:color w:val="000000"/>
              </w:rPr>
            </w:pPr>
            <w:r w:rsidRPr="008D01DD">
              <w:rPr>
                <w:color w:val="000000"/>
              </w:rPr>
              <w:t>Всего</w:t>
            </w:r>
            <w:r>
              <w:rPr>
                <w:color w:val="000000"/>
              </w:rPr>
              <w:t xml:space="preserve"> проверенных предприятий</w:t>
            </w:r>
          </w:p>
        </w:tc>
        <w:tc>
          <w:tcPr>
            <w:tcW w:w="2145" w:type="dxa"/>
            <w:vMerge w:val="restart"/>
            <w:tcBorders>
              <w:top w:val="single" w:sz="12" w:space="0" w:color="000000"/>
              <w:left w:val="single" w:sz="4" w:space="0" w:color="000000"/>
              <w:right w:val="single" w:sz="12" w:space="0" w:color="000000"/>
            </w:tcBorders>
            <w:shd w:val="clear" w:color="auto" w:fill="D9D9D9" w:themeFill="background1" w:themeFillShade="D9"/>
            <w:vAlign w:val="center"/>
          </w:tcPr>
          <w:p w14:paraId="5A2D0695" w14:textId="7E0FBA18" w:rsidR="003C2B25" w:rsidRPr="008D01DD" w:rsidRDefault="003C2B25" w:rsidP="003C1836">
            <w:pPr>
              <w:jc w:val="center"/>
              <w:rPr>
                <w:color w:val="000000"/>
              </w:rPr>
            </w:pPr>
            <w:r>
              <w:rPr>
                <w:color w:val="000000"/>
              </w:rPr>
              <w:t xml:space="preserve">Доля проверенных в </w:t>
            </w:r>
            <w:r w:rsidR="003C1836">
              <w:rPr>
                <w:color w:val="000000"/>
              </w:rPr>
              <w:t>данной сфере деятельности</w:t>
            </w:r>
            <w:r>
              <w:rPr>
                <w:color w:val="000000"/>
              </w:rPr>
              <w:t>, %</w:t>
            </w:r>
          </w:p>
        </w:tc>
      </w:tr>
      <w:tr w:rsidR="003C2B25" w:rsidRPr="008D01DD" w14:paraId="0AA6D2C6" w14:textId="77777777" w:rsidTr="003C1836">
        <w:trPr>
          <w:cantSplit/>
          <w:trHeight w:val="510"/>
        </w:trPr>
        <w:tc>
          <w:tcPr>
            <w:tcW w:w="2108" w:type="dxa"/>
            <w:vMerge/>
            <w:tcBorders>
              <w:left w:val="single" w:sz="12" w:space="0" w:color="000000"/>
              <w:bottom w:val="single" w:sz="12" w:space="0" w:color="000000"/>
              <w:right w:val="single" w:sz="12" w:space="0" w:color="000000"/>
            </w:tcBorders>
            <w:vAlign w:val="bottom"/>
            <w:hideMark/>
          </w:tcPr>
          <w:p w14:paraId="388B1B6F" w14:textId="77777777" w:rsidR="003C2B25" w:rsidRPr="008D01DD" w:rsidRDefault="003C2B25" w:rsidP="009565C1">
            <w:pPr>
              <w:rPr>
                <w:color w:val="000000"/>
              </w:rPr>
            </w:pPr>
          </w:p>
        </w:tc>
        <w:tc>
          <w:tcPr>
            <w:tcW w:w="4678" w:type="dxa"/>
            <w:vMerge/>
            <w:tcBorders>
              <w:left w:val="single" w:sz="12" w:space="0" w:color="000000"/>
              <w:bottom w:val="single" w:sz="12" w:space="0" w:color="000000"/>
              <w:right w:val="single" w:sz="12" w:space="0" w:color="000000"/>
            </w:tcBorders>
            <w:vAlign w:val="bottom"/>
            <w:hideMark/>
          </w:tcPr>
          <w:p w14:paraId="4BA83E93" w14:textId="77777777" w:rsidR="003C2B25" w:rsidRPr="008D01DD" w:rsidRDefault="003C2B25" w:rsidP="009565C1">
            <w:pPr>
              <w:rPr>
                <w:color w:val="000000"/>
              </w:rPr>
            </w:pPr>
          </w:p>
        </w:tc>
        <w:tc>
          <w:tcPr>
            <w:tcW w:w="1134" w:type="dxa"/>
            <w:tcBorders>
              <w:top w:val="nil"/>
              <w:left w:val="nil"/>
              <w:bottom w:val="single" w:sz="12" w:space="0" w:color="000000"/>
              <w:right w:val="single" w:sz="4" w:space="0" w:color="000000"/>
            </w:tcBorders>
            <w:shd w:val="clear" w:color="auto" w:fill="D9D9D9" w:themeFill="background1" w:themeFillShade="D9"/>
            <w:vAlign w:val="center"/>
          </w:tcPr>
          <w:p w14:paraId="107571A9" w14:textId="77777777" w:rsidR="003C2B25" w:rsidRPr="008D01DD" w:rsidRDefault="003C2B25" w:rsidP="009565C1">
            <w:pPr>
              <w:jc w:val="center"/>
              <w:rPr>
                <w:color w:val="000000"/>
              </w:rPr>
            </w:pPr>
            <w:r>
              <w:rPr>
                <w:color w:val="000000"/>
              </w:rPr>
              <w:t>1</w:t>
            </w:r>
          </w:p>
        </w:tc>
        <w:tc>
          <w:tcPr>
            <w:tcW w:w="1134" w:type="dxa"/>
            <w:tcBorders>
              <w:top w:val="nil"/>
              <w:left w:val="nil"/>
              <w:bottom w:val="single" w:sz="12" w:space="0" w:color="000000"/>
              <w:right w:val="single" w:sz="4" w:space="0" w:color="000000"/>
            </w:tcBorders>
            <w:shd w:val="clear" w:color="auto" w:fill="D9D9D9" w:themeFill="background1" w:themeFillShade="D9"/>
            <w:vAlign w:val="center"/>
          </w:tcPr>
          <w:p w14:paraId="04961539" w14:textId="77777777" w:rsidR="003C2B25" w:rsidRPr="008D01DD" w:rsidRDefault="003C2B25" w:rsidP="009565C1">
            <w:pPr>
              <w:jc w:val="center"/>
              <w:rPr>
                <w:color w:val="000000"/>
              </w:rPr>
            </w:pPr>
            <w:r>
              <w:rPr>
                <w:color w:val="000000"/>
              </w:rPr>
              <w:t>2-4</w:t>
            </w:r>
          </w:p>
        </w:tc>
        <w:tc>
          <w:tcPr>
            <w:tcW w:w="1134" w:type="dxa"/>
            <w:tcBorders>
              <w:top w:val="nil"/>
              <w:left w:val="nil"/>
              <w:bottom w:val="single" w:sz="12" w:space="0" w:color="000000"/>
              <w:right w:val="single" w:sz="4" w:space="0" w:color="000000"/>
            </w:tcBorders>
            <w:shd w:val="clear" w:color="auto" w:fill="D9D9D9" w:themeFill="background1" w:themeFillShade="D9"/>
            <w:vAlign w:val="center"/>
          </w:tcPr>
          <w:p w14:paraId="0CB8E15C" w14:textId="77777777" w:rsidR="003C2B25" w:rsidRPr="008D01DD" w:rsidRDefault="003C2B25" w:rsidP="009565C1">
            <w:pPr>
              <w:jc w:val="center"/>
              <w:rPr>
                <w:color w:val="000000"/>
              </w:rPr>
            </w:pPr>
            <w:r>
              <w:rPr>
                <w:color w:val="000000"/>
              </w:rPr>
              <w:t>5-10</w:t>
            </w:r>
          </w:p>
        </w:tc>
        <w:tc>
          <w:tcPr>
            <w:tcW w:w="1275" w:type="dxa"/>
            <w:tcBorders>
              <w:top w:val="nil"/>
              <w:left w:val="nil"/>
              <w:bottom w:val="single" w:sz="12" w:space="0" w:color="000000"/>
              <w:right w:val="single" w:sz="4" w:space="0" w:color="000000"/>
            </w:tcBorders>
            <w:shd w:val="clear" w:color="auto" w:fill="D9D9D9" w:themeFill="background1" w:themeFillShade="D9"/>
            <w:vAlign w:val="center"/>
          </w:tcPr>
          <w:p w14:paraId="2BAA3BFF" w14:textId="77777777" w:rsidR="003C2B25" w:rsidRPr="008D01DD" w:rsidRDefault="003C2B25" w:rsidP="009565C1">
            <w:pPr>
              <w:jc w:val="center"/>
              <w:rPr>
                <w:color w:val="000000"/>
              </w:rPr>
            </w:pPr>
            <w:r>
              <w:rPr>
                <w:color w:val="000000"/>
              </w:rPr>
              <w:t>более 10</w:t>
            </w:r>
          </w:p>
        </w:tc>
        <w:tc>
          <w:tcPr>
            <w:tcW w:w="1701" w:type="dxa"/>
            <w:vMerge/>
            <w:tcBorders>
              <w:left w:val="single" w:sz="4" w:space="0" w:color="000000"/>
              <w:bottom w:val="single" w:sz="12" w:space="0" w:color="000000"/>
              <w:right w:val="single" w:sz="12" w:space="0" w:color="000000"/>
            </w:tcBorders>
            <w:vAlign w:val="center"/>
            <w:hideMark/>
          </w:tcPr>
          <w:p w14:paraId="3CCC7A9B" w14:textId="77777777" w:rsidR="003C2B25" w:rsidRPr="008D01DD" w:rsidRDefault="003C2B25" w:rsidP="009565C1">
            <w:pPr>
              <w:rPr>
                <w:color w:val="000000"/>
              </w:rPr>
            </w:pPr>
          </w:p>
        </w:tc>
        <w:tc>
          <w:tcPr>
            <w:tcW w:w="2145" w:type="dxa"/>
            <w:vMerge/>
            <w:tcBorders>
              <w:left w:val="single" w:sz="4" w:space="0" w:color="000000"/>
              <w:bottom w:val="single" w:sz="12" w:space="0" w:color="000000"/>
              <w:right w:val="single" w:sz="12" w:space="0" w:color="000000"/>
            </w:tcBorders>
            <w:vAlign w:val="center"/>
          </w:tcPr>
          <w:p w14:paraId="0B886567" w14:textId="77777777" w:rsidR="003C2B25" w:rsidRPr="008D01DD" w:rsidRDefault="003C2B25" w:rsidP="009565C1">
            <w:pPr>
              <w:jc w:val="center"/>
              <w:rPr>
                <w:color w:val="000000"/>
              </w:rPr>
            </w:pPr>
          </w:p>
        </w:tc>
      </w:tr>
      <w:tr w:rsidR="00F81682" w:rsidRPr="008D01DD" w14:paraId="21800B58" w14:textId="77777777" w:rsidTr="00F81682">
        <w:trPr>
          <w:cantSplit/>
          <w:trHeight w:val="315"/>
        </w:trPr>
        <w:tc>
          <w:tcPr>
            <w:tcW w:w="2108" w:type="dxa"/>
            <w:vMerge w:val="restart"/>
            <w:tcBorders>
              <w:top w:val="nil"/>
              <w:left w:val="single" w:sz="12" w:space="0" w:color="000000"/>
              <w:bottom w:val="single" w:sz="4" w:space="0" w:color="000000"/>
              <w:right w:val="single" w:sz="12" w:space="0" w:color="000000"/>
            </w:tcBorders>
          </w:tcPr>
          <w:p w14:paraId="3CF0ABCE" w14:textId="77777777" w:rsidR="00F81682" w:rsidRPr="00AE036C" w:rsidRDefault="00F81682" w:rsidP="00F81682">
            <w:pPr>
              <w:rPr>
                <w:color w:val="000000"/>
              </w:rPr>
            </w:pPr>
            <w:r w:rsidRPr="00AE036C">
              <w:rPr>
                <w:color w:val="000000"/>
              </w:rPr>
              <w:t>Производство</w:t>
            </w:r>
          </w:p>
        </w:tc>
        <w:tc>
          <w:tcPr>
            <w:tcW w:w="4678" w:type="dxa"/>
            <w:tcBorders>
              <w:top w:val="nil"/>
              <w:left w:val="single" w:sz="12" w:space="0" w:color="000000"/>
              <w:bottom w:val="nil"/>
              <w:right w:val="single" w:sz="12" w:space="0" w:color="000000"/>
            </w:tcBorders>
            <w:hideMark/>
          </w:tcPr>
          <w:p w14:paraId="77FBC850"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11409409" w14:textId="61840BAB" w:rsidR="00F81682" w:rsidRPr="00F81682" w:rsidRDefault="00F81682" w:rsidP="00F81682">
            <w:pPr>
              <w:jc w:val="center"/>
            </w:pPr>
            <w:r w:rsidRPr="00F81682">
              <w:t>18</w:t>
            </w:r>
          </w:p>
        </w:tc>
        <w:tc>
          <w:tcPr>
            <w:tcW w:w="1134" w:type="dxa"/>
            <w:tcBorders>
              <w:top w:val="nil"/>
              <w:left w:val="nil"/>
              <w:bottom w:val="nil"/>
              <w:right w:val="single" w:sz="4" w:space="0" w:color="000000"/>
            </w:tcBorders>
            <w:noWrap/>
            <w:vAlign w:val="center"/>
          </w:tcPr>
          <w:p w14:paraId="757BD131" w14:textId="21C08A1F" w:rsidR="00F81682" w:rsidRPr="00F81682" w:rsidRDefault="00F81682" w:rsidP="00F81682">
            <w:pPr>
              <w:jc w:val="center"/>
            </w:pPr>
            <w:r w:rsidRPr="00F81682">
              <w:t>29</w:t>
            </w:r>
          </w:p>
        </w:tc>
        <w:tc>
          <w:tcPr>
            <w:tcW w:w="1134" w:type="dxa"/>
            <w:tcBorders>
              <w:top w:val="nil"/>
              <w:left w:val="nil"/>
              <w:bottom w:val="nil"/>
              <w:right w:val="single" w:sz="4" w:space="0" w:color="000000"/>
            </w:tcBorders>
            <w:noWrap/>
            <w:vAlign w:val="center"/>
          </w:tcPr>
          <w:p w14:paraId="2A154049" w14:textId="727F896C" w:rsidR="00F81682" w:rsidRPr="00F81682" w:rsidRDefault="00F81682" w:rsidP="00F81682">
            <w:pPr>
              <w:jc w:val="center"/>
            </w:pPr>
            <w:r w:rsidRPr="00F81682">
              <w:t>6</w:t>
            </w:r>
          </w:p>
        </w:tc>
        <w:tc>
          <w:tcPr>
            <w:tcW w:w="1275" w:type="dxa"/>
            <w:tcBorders>
              <w:top w:val="nil"/>
              <w:left w:val="nil"/>
              <w:bottom w:val="nil"/>
              <w:right w:val="single" w:sz="4" w:space="0" w:color="000000"/>
            </w:tcBorders>
            <w:noWrap/>
            <w:vAlign w:val="center"/>
          </w:tcPr>
          <w:p w14:paraId="0C4FF130" w14:textId="3310D81A" w:rsidR="00F81682" w:rsidRPr="00F81682" w:rsidRDefault="00F81682" w:rsidP="00F81682">
            <w:pPr>
              <w:jc w:val="center"/>
            </w:pPr>
            <w:r w:rsidRPr="00F81682">
              <w:t>-</w:t>
            </w:r>
          </w:p>
        </w:tc>
        <w:tc>
          <w:tcPr>
            <w:tcW w:w="1701" w:type="dxa"/>
            <w:tcBorders>
              <w:top w:val="nil"/>
              <w:left w:val="nil"/>
              <w:bottom w:val="nil"/>
              <w:right w:val="single" w:sz="12" w:space="0" w:color="000000"/>
            </w:tcBorders>
            <w:noWrap/>
            <w:vAlign w:val="center"/>
          </w:tcPr>
          <w:p w14:paraId="71E4688B" w14:textId="0B7586FE" w:rsidR="00F81682" w:rsidRPr="00F81682" w:rsidRDefault="00F81682" w:rsidP="00F81682">
            <w:pPr>
              <w:jc w:val="center"/>
            </w:pPr>
            <w:r w:rsidRPr="00F81682">
              <w:t>53</w:t>
            </w:r>
          </w:p>
        </w:tc>
        <w:tc>
          <w:tcPr>
            <w:tcW w:w="2145" w:type="dxa"/>
            <w:vMerge w:val="restart"/>
            <w:tcBorders>
              <w:top w:val="nil"/>
              <w:left w:val="nil"/>
              <w:right w:val="single" w:sz="12" w:space="0" w:color="000000"/>
            </w:tcBorders>
            <w:vAlign w:val="center"/>
          </w:tcPr>
          <w:p w14:paraId="628B9FD8" w14:textId="16C1289E" w:rsidR="00F81682" w:rsidRPr="003C1836" w:rsidRDefault="00F81682" w:rsidP="00F81682">
            <w:pPr>
              <w:jc w:val="center"/>
            </w:pPr>
            <w:r>
              <w:rPr>
                <w:lang w:val="en-US"/>
              </w:rPr>
              <w:t>35</w:t>
            </w:r>
            <w:r>
              <w:t>,6</w:t>
            </w:r>
          </w:p>
        </w:tc>
      </w:tr>
      <w:tr w:rsidR="00F81682" w:rsidRPr="008D01DD" w14:paraId="5F34DFFC"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483FFBB2"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59A7B580"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11EAE78A" w14:textId="36C870C7" w:rsidR="00F81682" w:rsidRPr="00F81682" w:rsidRDefault="00F81682" w:rsidP="00F81682">
            <w:pPr>
              <w:jc w:val="center"/>
            </w:pPr>
            <w:r w:rsidRPr="00F81682">
              <w:t>34,0%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7BC14C28" w14:textId="429B461A" w:rsidR="00F81682" w:rsidRPr="00F81682" w:rsidRDefault="00F81682" w:rsidP="00F81682">
            <w:pPr>
              <w:jc w:val="center"/>
            </w:pPr>
            <w:r w:rsidRPr="00F81682">
              <w:t>54,7%</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41938F1F" w14:textId="59DD3C0B" w:rsidR="00F81682" w:rsidRPr="00F81682" w:rsidRDefault="00F81682" w:rsidP="00F81682">
            <w:pPr>
              <w:jc w:val="center"/>
            </w:pPr>
            <w:r w:rsidRPr="00F81682">
              <w:t>11,3%</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54E66403" w14:textId="0B48CE0E" w:rsidR="00F81682" w:rsidRPr="00F81682" w:rsidRDefault="00F81682" w:rsidP="00F81682">
            <w:pPr>
              <w:jc w:val="center"/>
            </w:pPr>
            <w:r w:rsidRPr="00F81682">
              <w:t>-</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2597B96F" w14:textId="41927CA7"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48B191D8" w14:textId="77777777" w:rsidR="00F81682" w:rsidRPr="00AE036C" w:rsidRDefault="00F81682" w:rsidP="00F81682">
            <w:pPr>
              <w:jc w:val="center"/>
              <w:rPr>
                <w:color w:val="000000"/>
              </w:rPr>
            </w:pPr>
          </w:p>
        </w:tc>
      </w:tr>
      <w:tr w:rsidR="00F81682" w:rsidRPr="008D01DD" w14:paraId="5FA9A5E0" w14:textId="77777777" w:rsidTr="00F81682">
        <w:trPr>
          <w:cantSplit/>
          <w:trHeight w:val="300"/>
        </w:trPr>
        <w:tc>
          <w:tcPr>
            <w:tcW w:w="2108" w:type="dxa"/>
            <w:vMerge w:val="restart"/>
            <w:tcBorders>
              <w:top w:val="nil"/>
              <w:left w:val="single" w:sz="12" w:space="0" w:color="000000"/>
              <w:bottom w:val="single" w:sz="4" w:space="0" w:color="000000"/>
              <w:right w:val="single" w:sz="12" w:space="0" w:color="000000"/>
            </w:tcBorders>
          </w:tcPr>
          <w:p w14:paraId="0A81C28F" w14:textId="77777777" w:rsidR="00F81682" w:rsidRPr="00AE036C" w:rsidRDefault="00F81682" w:rsidP="00F81682">
            <w:pPr>
              <w:rPr>
                <w:color w:val="000000"/>
              </w:rPr>
            </w:pPr>
            <w:r w:rsidRPr="00AE036C">
              <w:rPr>
                <w:color w:val="000000"/>
              </w:rPr>
              <w:t>Строительство</w:t>
            </w:r>
          </w:p>
        </w:tc>
        <w:tc>
          <w:tcPr>
            <w:tcW w:w="4678" w:type="dxa"/>
            <w:tcBorders>
              <w:top w:val="nil"/>
              <w:left w:val="single" w:sz="12" w:space="0" w:color="000000"/>
              <w:bottom w:val="nil"/>
              <w:right w:val="single" w:sz="12" w:space="0" w:color="000000"/>
            </w:tcBorders>
            <w:hideMark/>
          </w:tcPr>
          <w:p w14:paraId="2F118CAA"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4F4E2FBF" w14:textId="2BC4DDF9" w:rsidR="00F81682" w:rsidRPr="00F81682" w:rsidRDefault="00F81682" w:rsidP="00F81682">
            <w:pPr>
              <w:jc w:val="center"/>
            </w:pPr>
            <w:r w:rsidRPr="00F81682">
              <w:t>12</w:t>
            </w:r>
          </w:p>
        </w:tc>
        <w:tc>
          <w:tcPr>
            <w:tcW w:w="1134" w:type="dxa"/>
            <w:tcBorders>
              <w:top w:val="nil"/>
              <w:left w:val="nil"/>
              <w:bottom w:val="nil"/>
              <w:right w:val="single" w:sz="4" w:space="0" w:color="000000"/>
            </w:tcBorders>
            <w:noWrap/>
            <w:vAlign w:val="center"/>
          </w:tcPr>
          <w:p w14:paraId="058A9200" w14:textId="3A8461FD" w:rsidR="00F81682" w:rsidRPr="00F81682" w:rsidRDefault="00F81682" w:rsidP="00F81682">
            <w:pPr>
              <w:jc w:val="center"/>
            </w:pPr>
            <w:r w:rsidRPr="00F81682">
              <w:t>13</w:t>
            </w:r>
          </w:p>
        </w:tc>
        <w:tc>
          <w:tcPr>
            <w:tcW w:w="1134" w:type="dxa"/>
            <w:tcBorders>
              <w:top w:val="nil"/>
              <w:left w:val="nil"/>
              <w:bottom w:val="nil"/>
              <w:right w:val="single" w:sz="4" w:space="0" w:color="000000"/>
            </w:tcBorders>
            <w:noWrap/>
            <w:vAlign w:val="center"/>
          </w:tcPr>
          <w:p w14:paraId="300FB4C9" w14:textId="03AFFA29" w:rsidR="00F81682" w:rsidRPr="00F81682" w:rsidRDefault="00F81682" w:rsidP="00F81682">
            <w:pPr>
              <w:jc w:val="center"/>
            </w:pPr>
            <w:r w:rsidRPr="00F81682">
              <w:t>3</w:t>
            </w:r>
          </w:p>
        </w:tc>
        <w:tc>
          <w:tcPr>
            <w:tcW w:w="1275" w:type="dxa"/>
            <w:tcBorders>
              <w:top w:val="nil"/>
              <w:left w:val="nil"/>
              <w:bottom w:val="nil"/>
              <w:right w:val="single" w:sz="4" w:space="0" w:color="000000"/>
            </w:tcBorders>
            <w:noWrap/>
            <w:vAlign w:val="center"/>
          </w:tcPr>
          <w:p w14:paraId="659751FE" w14:textId="111CA2CE" w:rsidR="00F81682" w:rsidRPr="00F81682" w:rsidRDefault="00F81682" w:rsidP="00F81682">
            <w:pPr>
              <w:jc w:val="center"/>
            </w:pPr>
            <w:r w:rsidRPr="00F81682">
              <w:t>3</w:t>
            </w:r>
          </w:p>
        </w:tc>
        <w:tc>
          <w:tcPr>
            <w:tcW w:w="1701" w:type="dxa"/>
            <w:tcBorders>
              <w:top w:val="nil"/>
              <w:left w:val="nil"/>
              <w:bottom w:val="nil"/>
              <w:right w:val="single" w:sz="12" w:space="0" w:color="000000"/>
            </w:tcBorders>
            <w:noWrap/>
            <w:vAlign w:val="center"/>
          </w:tcPr>
          <w:p w14:paraId="79316858" w14:textId="129E7D40" w:rsidR="00F81682" w:rsidRPr="00F81682" w:rsidRDefault="00F81682" w:rsidP="00F81682">
            <w:pPr>
              <w:jc w:val="center"/>
            </w:pPr>
            <w:r w:rsidRPr="00F81682">
              <w:t>31</w:t>
            </w:r>
          </w:p>
        </w:tc>
        <w:tc>
          <w:tcPr>
            <w:tcW w:w="2145" w:type="dxa"/>
            <w:vMerge w:val="restart"/>
            <w:tcBorders>
              <w:top w:val="nil"/>
              <w:left w:val="nil"/>
              <w:right w:val="single" w:sz="12" w:space="0" w:color="000000"/>
            </w:tcBorders>
            <w:vAlign w:val="center"/>
          </w:tcPr>
          <w:p w14:paraId="0DC87E80" w14:textId="6B667EA1" w:rsidR="00F81682" w:rsidRPr="00333AC9" w:rsidRDefault="00F81682" w:rsidP="00F81682">
            <w:pPr>
              <w:jc w:val="center"/>
            </w:pPr>
            <w:r>
              <w:t>38,1</w:t>
            </w:r>
          </w:p>
        </w:tc>
      </w:tr>
      <w:tr w:rsidR="00F81682" w:rsidRPr="008D01DD" w14:paraId="10E56C70"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0A4D771E"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58DF6D39"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0E6E0DCF" w14:textId="6537AD81" w:rsidR="00F81682" w:rsidRPr="00F81682" w:rsidRDefault="00F81682" w:rsidP="00F81682">
            <w:pPr>
              <w:jc w:val="center"/>
            </w:pPr>
            <w:r w:rsidRPr="00F81682">
              <w:t>38,7%</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2F147978" w14:textId="240822FA" w:rsidR="00F81682" w:rsidRPr="00F81682" w:rsidRDefault="00F81682" w:rsidP="00F81682">
            <w:pPr>
              <w:jc w:val="center"/>
            </w:pPr>
            <w:r w:rsidRPr="00F81682">
              <w:t>41,9%</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3F84BE12" w14:textId="6732A6FC" w:rsidR="00F81682" w:rsidRPr="00F81682" w:rsidRDefault="00F81682" w:rsidP="00F81682">
            <w:pPr>
              <w:jc w:val="center"/>
            </w:pPr>
            <w:r w:rsidRPr="00F81682">
              <w:t>9,7%</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627C8B55" w14:textId="1D3D0D68" w:rsidR="00F81682" w:rsidRPr="00F81682" w:rsidRDefault="00F81682" w:rsidP="00F81682">
            <w:pPr>
              <w:jc w:val="center"/>
            </w:pPr>
            <w:r w:rsidRPr="00F81682">
              <w:t>9,7%</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5EFA3111" w14:textId="4A380BEC"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3F393650" w14:textId="77777777" w:rsidR="00F81682" w:rsidRPr="00AE036C" w:rsidRDefault="00F81682" w:rsidP="00F81682">
            <w:pPr>
              <w:jc w:val="center"/>
              <w:rPr>
                <w:color w:val="000000"/>
              </w:rPr>
            </w:pPr>
          </w:p>
        </w:tc>
      </w:tr>
      <w:tr w:rsidR="00F81682" w:rsidRPr="008D01DD" w14:paraId="79B94FBF" w14:textId="77777777" w:rsidTr="00F81682">
        <w:trPr>
          <w:cantSplit/>
          <w:trHeight w:val="300"/>
        </w:trPr>
        <w:tc>
          <w:tcPr>
            <w:tcW w:w="2108" w:type="dxa"/>
            <w:vMerge w:val="restart"/>
            <w:tcBorders>
              <w:top w:val="nil"/>
              <w:left w:val="single" w:sz="12" w:space="0" w:color="000000"/>
              <w:bottom w:val="single" w:sz="4" w:space="0" w:color="000000"/>
              <w:right w:val="single" w:sz="12" w:space="0" w:color="000000"/>
            </w:tcBorders>
          </w:tcPr>
          <w:p w14:paraId="4C7DC234" w14:textId="77777777" w:rsidR="00F81682" w:rsidRPr="00AE036C" w:rsidRDefault="00F81682" w:rsidP="00F81682">
            <w:pPr>
              <w:rPr>
                <w:color w:val="000000"/>
              </w:rPr>
            </w:pPr>
            <w:r w:rsidRPr="00AE036C">
              <w:rPr>
                <w:color w:val="000000"/>
              </w:rPr>
              <w:t>Торговля, ремонт, общественное питание</w:t>
            </w:r>
          </w:p>
        </w:tc>
        <w:tc>
          <w:tcPr>
            <w:tcW w:w="4678" w:type="dxa"/>
            <w:tcBorders>
              <w:top w:val="nil"/>
              <w:left w:val="single" w:sz="12" w:space="0" w:color="000000"/>
              <w:bottom w:val="nil"/>
              <w:right w:val="single" w:sz="12" w:space="0" w:color="000000"/>
            </w:tcBorders>
            <w:hideMark/>
          </w:tcPr>
          <w:p w14:paraId="0F90239A"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27B29533" w14:textId="632E3EF7" w:rsidR="00F81682" w:rsidRPr="00F81682" w:rsidRDefault="00F81682" w:rsidP="00F81682">
            <w:pPr>
              <w:jc w:val="center"/>
            </w:pPr>
            <w:r w:rsidRPr="00F81682">
              <w:t>55</w:t>
            </w:r>
          </w:p>
        </w:tc>
        <w:tc>
          <w:tcPr>
            <w:tcW w:w="1134" w:type="dxa"/>
            <w:tcBorders>
              <w:top w:val="nil"/>
              <w:left w:val="nil"/>
              <w:bottom w:val="nil"/>
              <w:right w:val="single" w:sz="4" w:space="0" w:color="000000"/>
            </w:tcBorders>
            <w:noWrap/>
            <w:vAlign w:val="center"/>
          </w:tcPr>
          <w:p w14:paraId="09129F98" w14:textId="00326898" w:rsidR="00F81682" w:rsidRPr="00F81682" w:rsidRDefault="00F81682" w:rsidP="00F81682">
            <w:pPr>
              <w:jc w:val="center"/>
            </w:pPr>
            <w:r w:rsidRPr="00F81682">
              <w:t>66</w:t>
            </w:r>
          </w:p>
        </w:tc>
        <w:tc>
          <w:tcPr>
            <w:tcW w:w="1134" w:type="dxa"/>
            <w:tcBorders>
              <w:top w:val="nil"/>
              <w:left w:val="nil"/>
              <w:bottom w:val="nil"/>
              <w:right w:val="single" w:sz="4" w:space="0" w:color="000000"/>
            </w:tcBorders>
            <w:noWrap/>
            <w:vAlign w:val="center"/>
          </w:tcPr>
          <w:p w14:paraId="2A814A6F" w14:textId="28E3410C" w:rsidR="00F81682" w:rsidRPr="00F81682" w:rsidRDefault="00F81682" w:rsidP="00F81682">
            <w:pPr>
              <w:jc w:val="center"/>
            </w:pPr>
            <w:r w:rsidRPr="00F81682">
              <w:t>20</w:t>
            </w:r>
          </w:p>
        </w:tc>
        <w:tc>
          <w:tcPr>
            <w:tcW w:w="1275" w:type="dxa"/>
            <w:tcBorders>
              <w:top w:val="nil"/>
              <w:left w:val="nil"/>
              <w:bottom w:val="nil"/>
              <w:right w:val="single" w:sz="4" w:space="0" w:color="000000"/>
            </w:tcBorders>
            <w:noWrap/>
            <w:vAlign w:val="center"/>
          </w:tcPr>
          <w:p w14:paraId="3D11515A" w14:textId="31433B2F" w:rsidR="00F81682" w:rsidRPr="00F81682" w:rsidRDefault="00F81682" w:rsidP="00F81682">
            <w:pPr>
              <w:jc w:val="center"/>
            </w:pPr>
            <w:r w:rsidRPr="00F81682">
              <w:t>3</w:t>
            </w:r>
          </w:p>
        </w:tc>
        <w:tc>
          <w:tcPr>
            <w:tcW w:w="1701" w:type="dxa"/>
            <w:tcBorders>
              <w:top w:val="nil"/>
              <w:left w:val="nil"/>
              <w:bottom w:val="nil"/>
              <w:right w:val="single" w:sz="12" w:space="0" w:color="000000"/>
            </w:tcBorders>
            <w:noWrap/>
            <w:vAlign w:val="center"/>
          </w:tcPr>
          <w:p w14:paraId="5C6AB90B" w14:textId="7B42496C" w:rsidR="00F81682" w:rsidRPr="00F81682" w:rsidRDefault="00F81682" w:rsidP="00F81682">
            <w:pPr>
              <w:jc w:val="center"/>
            </w:pPr>
            <w:r w:rsidRPr="00F81682">
              <w:t>144</w:t>
            </w:r>
          </w:p>
        </w:tc>
        <w:tc>
          <w:tcPr>
            <w:tcW w:w="2145" w:type="dxa"/>
            <w:vMerge w:val="restart"/>
            <w:tcBorders>
              <w:top w:val="nil"/>
              <w:left w:val="nil"/>
              <w:right w:val="single" w:sz="12" w:space="0" w:color="000000"/>
            </w:tcBorders>
            <w:vAlign w:val="center"/>
          </w:tcPr>
          <w:p w14:paraId="0549C28D" w14:textId="6A964CAF" w:rsidR="00F81682" w:rsidRPr="00C96767" w:rsidRDefault="00F81682" w:rsidP="00F81682">
            <w:pPr>
              <w:jc w:val="center"/>
            </w:pPr>
            <w:r>
              <w:t>36,0</w:t>
            </w:r>
          </w:p>
        </w:tc>
      </w:tr>
      <w:tr w:rsidR="00F81682" w:rsidRPr="008D01DD" w14:paraId="74B795EA"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553538E3"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75D448E2"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6BFCFFEF" w14:textId="39079BC9" w:rsidR="00F81682" w:rsidRPr="00F81682" w:rsidRDefault="00F81682" w:rsidP="00F81682">
            <w:pPr>
              <w:jc w:val="center"/>
            </w:pPr>
            <w:r w:rsidRPr="00F81682">
              <w:t>38,2%</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63F35B26" w14:textId="73F0490E" w:rsidR="00F81682" w:rsidRPr="00F81682" w:rsidRDefault="00F81682" w:rsidP="00F81682">
            <w:pPr>
              <w:jc w:val="center"/>
            </w:pPr>
            <w:r w:rsidRPr="00F81682">
              <w:t>45,8%</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09FCAD3B" w14:textId="642F9286" w:rsidR="00F81682" w:rsidRPr="00F81682" w:rsidRDefault="00F81682" w:rsidP="00F81682">
            <w:pPr>
              <w:jc w:val="center"/>
            </w:pPr>
            <w:r w:rsidRPr="00F81682">
              <w:t>13,9%</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3D8E5D8A" w14:textId="10150303" w:rsidR="00F81682" w:rsidRPr="00F81682" w:rsidRDefault="00F81682" w:rsidP="00F81682">
            <w:pPr>
              <w:jc w:val="center"/>
            </w:pPr>
            <w:r w:rsidRPr="00F81682">
              <w:t>2,1%</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19A75E50" w14:textId="112145E3"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44D9DB1C" w14:textId="77777777" w:rsidR="00F81682" w:rsidRPr="00AE036C" w:rsidRDefault="00F81682" w:rsidP="00F81682">
            <w:pPr>
              <w:jc w:val="center"/>
              <w:rPr>
                <w:color w:val="000000"/>
              </w:rPr>
            </w:pPr>
          </w:p>
        </w:tc>
      </w:tr>
      <w:tr w:rsidR="00F81682" w:rsidRPr="008D01DD" w14:paraId="701D5F8D" w14:textId="77777777" w:rsidTr="00F81682">
        <w:trPr>
          <w:cantSplit/>
          <w:trHeight w:val="315"/>
        </w:trPr>
        <w:tc>
          <w:tcPr>
            <w:tcW w:w="2108" w:type="dxa"/>
            <w:vMerge w:val="restart"/>
            <w:tcBorders>
              <w:top w:val="nil"/>
              <w:left w:val="single" w:sz="12" w:space="0" w:color="000000"/>
              <w:bottom w:val="single" w:sz="4" w:space="0" w:color="000000"/>
              <w:right w:val="single" w:sz="12" w:space="0" w:color="000000"/>
            </w:tcBorders>
          </w:tcPr>
          <w:p w14:paraId="41FF1C8E" w14:textId="77777777" w:rsidR="00F81682" w:rsidRPr="00AE036C" w:rsidRDefault="00F81682" w:rsidP="00F81682">
            <w:pPr>
              <w:rPr>
                <w:color w:val="000000"/>
              </w:rPr>
            </w:pPr>
            <w:r w:rsidRPr="00AE036C">
              <w:rPr>
                <w:color w:val="000000"/>
              </w:rPr>
              <w:t>Транспорт, связь, информация</w:t>
            </w:r>
          </w:p>
        </w:tc>
        <w:tc>
          <w:tcPr>
            <w:tcW w:w="4678" w:type="dxa"/>
            <w:tcBorders>
              <w:top w:val="nil"/>
              <w:left w:val="single" w:sz="12" w:space="0" w:color="000000"/>
              <w:bottom w:val="nil"/>
              <w:right w:val="single" w:sz="12" w:space="0" w:color="000000"/>
            </w:tcBorders>
            <w:hideMark/>
          </w:tcPr>
          <w:p w14:paraId="72F758D0"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16170C9D" w14:textId="4482C6FE" w:rsidR="00F81682" w:rsidRPr="00F81682" w:rsidRDefault="00F81682" w:rsidP="00F81682">
            <w:pPr>
              <w:jc w:val="center"/>
            </w:pPr>
            <w:r w:rsidRPr="00F81682">
              <w:t>9</w:t>
            </w:r>
          </w:p>
        </w:tc>
        <w:tc>
          <w:tcPr>
            <w:tcW w:w="1134" w:type="dxa"/>
            <w:tcBorders>
              <w:top w:val="nil"/>
              <w:left w:val="nil"/>
              <w:bottom w:val="nil"/>
              <w:right w:val="single" w:sz="4" w:space="0" w:color="000000"/>
            </w:tcBorders>
            <w:noWrap/>
            <w:vAlign w:val="center"/>
          </w:tcPr>
          <w:p w14:paraId="0D4BAFFD" w14:textId="6818DA95" w:rsidR="00F81682" w:rsidRPr="00F81682" w:rsidRDefault="00F81682" w:rsidP="00F81682">
            <w:pPr>
              <w:jc w:val="center"/>
            </w:pPr>
            <w:r w:rsidRPr="00F81682">
              <w:t>10</w:t>
            </w:r>
          </w:p>
        </w:tc>
        <w:tc>
          <w:tcPr>
            <w:tcW w:w="1134" w:type="dxa"/>
            <w:tcBorders>
              <w:top w:val="nil"/>
              <w:left w:val="nil"/>
              <w:bottom w:val="nil"/>
              <w:right w:val="single" w:sz="4" w:space="0" w:color="000000"/>
            </w:tcBorders>
            <w:noWrap/>
            <w:vAlign w:val="center"/>
          </w:tcPr>
          <w:p w14:paraId="2BAB454B" w14:textId="1C867DF1" w:rsidR="00F81682" w:rsidRPr="00F81682" w:rsidRDefault="00F81682" w:rsidP="00F81682">
            <w:pPr>
              <w:jc w:val="center"/>
            </w:pPr>
            <w:r w:rsidRPr="00F81682">
              <w:t>5</w:t>
            </w:r>
          </w:p>
        </w:tc>
        <w:tc>
          <w:tcPr>
            <w:tcW w:w="1275" w:type="dxa"/>
            <w:tcBorders>
              <w:top w:val="nil"/>
              <w:left w:val="nil"/>
              <w:bottom w:val="nil"/>
              <w:right w:val="single" w:sz="4" w:space="0" w:color="000000"/>
            </w:tcBorders>
            <w:noWrap/>
            <w:vAlign w:val="center"/>
          </w:tcPr>
          <w:p w14:paraId="648E138E" w14:textId="6E9A4B08" w:rsidR="00F81682" w:rsidRPr="00F81682" w:rsidRDefault="00F81682" w:rsidP="00F81682">
            <w:pPr>
              <w:jc w:val="center"/>
            </w:pPr>
            <w:r w:rsidRPr="00F81682">
              <w:t>1</w:t>
            </w:r>
          </w:p>
        </w:tc>
        <w:tc>
          <w:tcPr>
            <w:tcW w:w="1701" w:type="dxa"/>
            <w:tcBorders>
              <w:top w:val="nil"/>
              <w:left w:val="nil"/>
              <w:bottom w:val="nil"/>
              <w:right w:val="single" w:sz="12" w:space="0" w:color="000000"/>
            </w:tcBorders>
            <w:noWrap/>
            <w:vAlign w:val="center"/>
          </w:tcPr>
          <w:p w14:paraId="3991091A" w14:textId="303D72DC" w:rsidR="00F81682" w:rsidRPr="00F81682" w:rsidRDefault="00F81682" w:rsidP="00F81682">
            <w:pPr>
              <w:jc w:val="center"/>
            </w:pPr>
            <w:r w:rsidRPr="00F81682">
              <w:t>25</w:t>
            </w:r>
          </w:p>
        </w:tc>
        <w:tc>
          <w:tcPr>
            <w:tcW w:w="2145" w:type="dxa"/>
            <w:vMerge w:val="restart"/>
            <w:tcBorders>
              <w:top w:val="nil"/>
              <w:left w:val="nil"/>
              <w:right w:val="single" w:sz="12" w:space="0" w:color="000000"/>
            </w:tcBorders>
            <w:vAlign w:val="center"/>
          </w:tcPr>
          <w:p w14:paraId="66B95C78" w14:textId="65F36196" w:rsidR="00F81682" w:rsidRPr="00333AC9" w:rsidRDefault="00F81682" w:rsidP="00F81682">
            <w:pPr>
              <w:jc w:val="center"/>
            </w:pPr>
            <w:r>
              <w:t>31,0</w:t>
            </w:r>
          </w:p>
        </w:tc>
      </w:tr>
      <w:tr w:rsidR="00F81682" w:rsidRPr="008D01DD" w14:paraId="22B3B108"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31E79D02"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1D7F2813"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32312C48" w14:textId="406C2CA0" w:rsidR="00F81682" w:rsidRPr="00F81682" w:rsidRDefault="00F81682" w:rsidP="00F81682">
            <w:pPr>
              <w:jc w:val="center"/>
            </w:pPr>
            <w:r w:rsidRPr="00F81682">
              <w:t>36,0%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237C95A8" w14:textId="10F8D3A4" w:rsidR="00F81682" w:rsidRPr="00F81682" w:rsidRDefault="00F81682" w:rsidP="00F81682">
            <w:pPr>
              <w:jc w:val="center"/>
            </w:pPr>
            <w:r w:rsidRPr="00F81682">
              <w:t>40,0%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7D861D27" w14:textId="34DBE211" w:rsidR="00F81682" w:rsidRPr="00F81682" w:rsidRDefault="00F81682" w:rsidP="00F81682">
            <w:pPr>
              <w:jc w:val="center"/>
            </w:pPr>
            <w:r w:rsidRPr="00F81682">
              <w:t>20,0%</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1D195A2E" w14:textId="727C7572" w:rsidR="00F81682" w:rsidRPr="00F81682" w:rsidRDefault="00F81682" w:rsidP="00F81682">
            <w:pPr>
              <w:jc w:val="center"/>
            </w:pPr>
            <w:r w:rsidRPr="00F81682">
              <w:t>4,0%</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70A557AC" w14:textId="2BB29D5D"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12214DD5" w14:textId="77777777" w:rsidR="00F81682" w:rsidRPr="00AE036C" w:rsidRDefault="00F81682" w:rsidP="00F81682">
            <w:pPr>
              <w:jc w:val="center"/>
              <w:rPr>
                <w:color w:val="000000"/>
              </w:rPr>
            </w:pPr>
          </w:p>
        </w:tc>
      </w:tr>
      <w:tr w:rsidR="00F81682" w:rsidRPr="008D01DD" w14:paraId="001EE25A" w14:textId="77777777" w:rsidTr="00F81682">
        <w:trPr>
          <w:cantSplit/>
          <w:trHeight w:val="300"/>
        </w:trPr>
        <w:tc>
          <w:tcPr>
            <w:tcW w:w="2108" w:type="dxa"/>
            <w:vMerge w:val="restart"/>
            <w:tcBorders>
              <w:top w:val="nil"/>
              <w:left w:val="single" w:sz="12" w:space="0" w:color="000000"/>
              <w:bottom w:val="single" w:sz="4" w:space="0" w:color="000000"/>
              <w:right w:val="single" w:sz="12" w:space="0" w:color="000000"/>
            </w:tcBorders>
          </w:tcPr>
          <w:p w14:paraId="629B52C6" w14:textId="77777777" w:rsidR="00F81682" w:rsidRPr="00AE036C" w:rsidRDefault="00F81682" w:rsidP="00F81682">
            <w:pPr>
              <w:rPr>
                <w:color w:val="000000"/>
              </w:rPr>
            </w:pPr>
            <w:r w:rsidRPr="00AE036C">
              <w:rPr>
                <w:color w:val="000000"/>
              </w:rPr>
              <w:t>Образование, наука</w:t>
            </w:r>
          </w:p>
        </w:tc>
        <w:tc>
          <w:tcPr>
            <w:tcW w:w="4678" w:type="dxa"/>
            <w:tcBorders>
              <w:top w:val="nil"/>
              <w:left w:val="single" w:sz="12" w:space="0" w:color="000000"/>
              <w:bottom w:val="nil"/>
              <w:right w:val="single" w:sz="12" w:space="0" w:color="000000"/>
            </w:tcBorders>
            <w:hideMark/>
          </w:tcPr>
          <w:p w14:paraId="7BC37215"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13FC8F03" w14:textId="7E4BB181" w:rsidR="00F81682" w:rsidRPr="00F81682" w:rsidRDefault="00F81682" w:rsidP="00F81682">
            <w:pPr>
              <w:jc w:val="center"/>
            </w:pPr>
            <w:r w:rsidRPr="00F81682">
              <w:t>1</w:t>
            </w:r>
          </w:p>
        </w:tc>
        <w:tc>
          <w:tcPr>
            <w:tcW w:w="1134" w:type="dxa"/>
            <w:tcBorders>
              <w:top w:val="nil"/>
              <w:left w:val="nil"/>
              <w:bottom w:val="nil"/>
              <w:right w:val="single" w:sz="4" w:space="0" w:color="000000"/>
            </w:tcBorders>
            <w:noWrap/>
            <w:vAlign w:val="center"/>
          </w:tcPr>
          <w:p w14:paraId="5B071179" w14:textId="38E58EF6" w:rsidR="00F81682" w:rsidRPr="00F81682" w:rsidRDefault="00F81682" w:rsidP="00F81682">
            <w:pPr>
              <w:jc w:val="center"/>
            </w:pPr>
            <w:r w:rsidRPr="00F81682">
              <w:t>2</w:t>
            </w:r>
          </w:p>
        </w:tc>
        <w:tc>
          <w:tcPr>
            <w:tcW w:w="1134" w:type="dxa"/>
            <w:tcBorders>
              <w:top w:val="nil"/>
              <w:left w:val="nil"/>
              <w:bottom w:val="nil"/>
              <w:right w:val="single" w:sz="4" w:space="0" w:color="000000"/>
            </w:tcBorders>
            <w:noWrap/>
            <w:vAlign w:val="center"/>
          </w:tcPr>
          <w:p w14:paraId="39362F51" w14:textId="59AA38D3" w:rsidR="00F81682" w:rsidRPr="00F81682" w:rsidRDefault="00F81682" w:rsidP="00F81682">
            <w:pPr>
              <w:jc w:val="center"/>
            </w:pPr>
            <w:r w:rsidRPr="00F81682">
              <w:t>1</w:t>
            </w:r>
          </w:p>
        </w:tc>
        <w:tc>
          <w:tcPr>
            <w:tcW w:w="1275" w:type="dxa"/>
            <w:tcBorders>
              <w:top w:val="nil"/>
              <w:left w:val="nil"/>
              <w:bottom w:val="nil"/>
              <w:right w:val="single" w:sz="4" w:space="0" w:color="000000"/>
            </w:tcBorders>
            <w:noWrap/>
            <w:vAlign w:val="center"/>
          </w:tcPr>
          <w:p w14:paraId="6EC20087" w14:textId="7252DF1A" w:rsidR="00F81682" w:rsidRPr="00F81682" w:rsidRDefault="00F81682" w:rsidP="00F81682">
            <w:pPr>
              <w:jc w:val="center"/>
            </w:pPr>
            <w:r w:rsidRPr="00F81682">
              <w:t>1</w:t>
            </w:r>
          </w:p>
        </w:tc>
        <w:tc>
          <w:tcPr>
            <w:tcW w:w="1701" w:type="dxa"/>
            <w:tcBorders>
              <w:top w:val="nil"/>
              <w:left w:val="nil"/>
              <w:bottom w:val="nil"/>
              <w:right w:val="single" w:sz="12" w:space="0" w:color="000000"/>
            </w:tcBorders>
            <w:noWrap/>
            <w:vAlign w:val="center"/>
          </w:tcPr>
          <w:p w14:paraId="239B2D89" w14:textId="7045CA39" w:rsidR="00F81682" w:rsidRPr="00F81682" w:rsidRDefault="00F81682" w:rsidP="00F81682">
            <w:pPr>
              <w:jc w:val="center"/>
            </w:pPr>
            <w:r w:rsidRPr="00F81682">
              <w:t>5</w:t>
            </w:r>
          </w:p>
        </w:tc>
        <w:tc>
          <w:tcPr>
            <w:tcW w:w="2145" w:type="dxa"/>
            <w:vMerge w:val="restart"/>
            <w:tcBorders>
              <w:top w:val="nil"/>
              <w:left w:val="nil"/>
              <w:right w:val="single" w:sz="12" w:space="0" w:color="000000"/>
            </w:tcBorders>
            <w:vAlign w:val="center"/>
          </w:tcPr>
          <w:p w14:paraId="132EA93A" w14:textId="3B6A5FED" w:rsidR="00F81682" w:rsidRPr="00C96767" w:rsidRDefault="00F81682" w:rsidP="00F81682">
            <w:pPr>
              <w:jc w:val="center"/>
            </w:pPr>
            <w:r>
              <w:t>23,8</w:t>
            </w:r>
          </w:p>
        </w:tc>
      </w:tr>
      <w:tr w:rsidR="00F81682" w:rsidRPr="008D01DD" w14:paraId="2F975D0E"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3BDE46BA"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594C119B"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564C4CD6" w14:textId="406BEE8F" w:rsidR="00F81682" w:rsidRPr="00F81682" w:rsidRDefault="00F81682" w:rsidP="00F81682">
            <w:pPr>
              <w:jc w:val="center"/>
            </w:pPr>
            <w:r w:rsidRPr="00F81682">
              <w:t>20,0%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482C8C4D" w14:textId="07ABB58D" w:rsidR="00F81682" w:rsidRPr="00F81682" w:rsidRDefault="00F81682" w:rsidP="00F81682">
            <w:pPr>
              <w:jc w:val="center"/>
            </w:pPr>
            <w:r w:rsidRPr="00F81682">
              <w:t>40,0%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700F48A7" w14:textId="61608E47" w:rsidR="00F81682" w:rsidRPr="00F81682" w:rsidRDefault="00F81682" w:rsidP="00F81682">
            <w:pPr>
              <w:jc w:val="center"/>
            </w:pPr>
            <w:r w:rsidRPr="00F81682">
              <w:t>20,0%</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156310FA" w14:textId="503F3280" w:rsidR="00F81682" w:rsidRPr="00F81682" w:rsidRDefault="00F81682" w:rsidP="00F81682">
            <w:pPr>
              <w:jc w:val="center"/>
            </w:pPr>
            <w:r w:rsidRPr="00F81682">
              <w:t>20,0%</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148F064A" w14:textId="23814A3E"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4DF0F297" w14:textId="77777777" w:rsidR="00F81682" w:rsidRPr="00AE036C" w:rsidRDefault="00F81682" w:rsidP="00F81682">
            <w:pPr>
              <w:jc w:val="center"/>
              <w:rPr>
                <w:color w:val="000000"/>
              </w:rPr>
            </w:pPr>
          </w:p>
        </w:tc>
      </w:tr>
      <w:tr w:rsidR="00F81682" w:rsidRPr="008D01DD" w14:paraId="006C76EB" w14:textId="77777777" w:rsidTr="00F81682">
        <w:trPr>
          <w:cantSplit/>
          <w:trHeight w:val="300"/>
        </w:trPr>
        <w:tc>
          <w:tcPr>
            <w:tcW w:w="2108" w:type="dxa"/>
            <w:vMerge w:val="restart"/>
            <w:tcBorders>
              <w:top w:val="nil"/>
              <w:left w:val="single" w:sz="12" w:space="0" w:color="000000"/>
              <w:bottom w:val="single" w:sz="4" w:space="0" w:color="000000"/>
              <w:right w:val="single" w:sz="12" w:space="0" w:color="000000"/>
            </w:tcBorders>
          </w:tcPr>
          <w:p w14:paraId="5CD99F87" w14:textId="77777777" w:rsidR="00F81682" w:rsidRPr="00AE036C" w:rsidRDefault="00F81682" w:rsidP="00F81682">
            <w:pPr>
              <w:rPr>
                <w:color w:val="000000"/>
              </w:rPr>
            </w:pPr>
            <w:r w:rsidRPr="00AE036C">
              <w:rPr>
                <w:color w:val="000000"/>
              </w:rPr>
              <w:t>Услуги</w:t>
            </w:r>
          </w:p>
        </w:tc>
        <w:tc>
          <w:tcPr>
            <w:tcW w:w="4678" w:type="dxa"/>
            <w:tcBorders>
              <w:top w:val="nil"/>
              <w:left w:val="single" w:sz="12" w:space="0" w:color="000000"/>
              <w:bottom w:val="nil"/>
              <w:right w:val="single" w:sz="12" w:space="0" w:color="000000"/>
            </w:tcBorders>
            <w:hideMark/>
          </w:tcPr>
          <w:p w14:paraId="23C9D5C9"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111B4E66" w14:textId="3209FC06" w:rsidR="00F81682" w:rsidRPr="00F81682" w:rsidRDefault="00F81682" w:rsidP="00F81682">
            <w:pPr>
              <w:jc w:val="center"/>
            </w:pPr>
            <w:r w:rsidRPr="00F81682">
              <w:t>24</w:t>
            </w:r>
          </w:p>
        </w:tc>
        <w:tc>
          <w:tcPr>
            <w:tcW w:w="1134" w:type="dxa"/>
            <w:tcBorders>
              <w:top w:val="nil"/>
              <w:left w:val="nil"/>
              <w:bottom w:val="nil"/>
              <w:right w:val="single" w:sz="4" w:space="0" w:color="000000"/>
            </w:tcBorders>
            <w:noWrap/>
            <w:vAlign w:val="center"/>
          </w:tcPr>
          <w:p w14:paraId="5F9B5261" w14:textId="4416414E" w:rsidR="00F81682" w:rsidRPr="00F81682" w:rsidRDefault="00F81682" w:rsidP="00F81682">
            <w:pPr>
              <w:jc w:val="center"/>
            </w:pPr>
            <w:r w:rsidRPr="00F81682">
              <w:t>30</w:t>
            </w:r>
          </w:p>
        </w:tc>
        <w:tc>
          <w:tcPr>
            <w:tcW w:w="1134" w:type="dxa"/>
            <w:tcBorders>
              <w:top w:val="nil"/>
              <w:left w:val="nil"/>
              <w:bottom w:val="nil"/>
              <w:right w:val="single" w:sz="4" w:space="0" w:color="000000"/>
            </w:tcBorders>
            <w:noWrap/>
            <w:vAlign w:val="center"/>
          </w:tcPr>
          <w:p w14:paraId="64B43D56" w14:textId="24D41FFC" w:rsidR="00F81682" w:rsidRPr="00F81682" w:rsidRDefault="00F81682" w:rsidP="00F81682">
            <w:pPr>
              <w:jc w:val="center"/>
            </w:pPr>
            <w:r w:rsidRPr="00F81682">
              <w:t>6</w:t>
            </w:r>
          </w:p>
        </w:tc>
        <w:tc>
          <w:tcPr>
            <w:tcW w:w="1275" w:type="dxa"/>
            <w:tcBorders>
              <w:top w:val="nil"/>
              <w:left w:val="nil"/>
              <w:bottom w:val="nil"/>
              <w:right w:val="single" w:sz="4" w:space="0" w:color="000000"/>
            </w:tcBorders>
            <w:noWrap/>
            <w:vAlign w:val="center"/>
          </w:tcPr>
          <w:p w14:paraId="71A1EDDF" w14:textId="636C055D" w:rsidR="00F81682" w:rsidRPr="00F81682" w:rsidRDefault="00F81682" w:rsidP="00F81682">
            <w:pPr>
              <w:jc w:val="center"/>
            </w:pPr>
            <w:r w:rsidRPr="00F81682">
              <w:t>-</w:t>
            </w:r>
          </w:p>
        </w:tc>
        <w:tc>
          <w:tcPr>
            <w:tcW w:w="1701" w:type="dxa"/>
            <w:tcBorders>
              <w:top w:val="nil"/>
              <w:left w:val="nil"/>
              <w:bottom w:val="nil"/>
              <w:right w:val="single" w:sz="12" w:space="0" w:color="000000"/>
            </w:tcBorders>
            <w:noWrap/>
            <w:vAlign w:val="center"/>
          </w:tcPr>
          <w:p w14:paraId="6C2F77D9" w14:textId="227ED2B4" w:rsidR="00F81682" w:rsidRPr="00F81682" w:rsidRDefault="00F81682" w:rsidP="00F81682">
            <w:pPr>
              <w:jc w:val="center"/>
            </w:pPr>
            <w:r w:rsidRPr="00F81682">
              <w:t>60</w:t>
            </w:r>
          </w:p>
        </w:tc>
        <w:tc>
          <w:tcPr>
            <w:tcW w:w="2145" w:type="dxa"/>
            <w:vMerge w:val="restart"/>
            <w:tcBorders>
              <w:top w:val="nil"/>
              <w:left w:val="nil"/>
              <w:right w:val="single" w:sz="12" w:space="0" w:color="000000"/>
            </w:tcBorders>
            <w:vAlign w:val="center"/>
          </w:tcPr>
          <w:p w14:paraId="7415B923" w14:textId="415B82B0" w:rsidR="00F81682" w:rsidRPr="00C96767" w:rsidRDefault="00F81682" w:rsidP="00F81682">
            <w:pPr>
              <w:jc w:val="center"/>
            </w:pPr>
            <w:r>
              <w:t>31,4</w:t>
            </w:r>
          </w:p>
        </w:tc>
      </w:tr>
      <w:tr w:rsidR="00F81682" w:rsidRPr="008D01DD" w14:paraId="485B26DE"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5C1ACAF2"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0AE87AE3"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13BF14A9" w14:textId="76661416" w:rsidR="00F81682" w:rsidRPr="00F81682" w:rsidRDefault="00F81682" w:rsidP="00F81682">
            <w:pPr>
              <w:jc w:val="center"/>
            </w:pPr>
            <w:r w:rsidRPr="00F81682">
              <w:t>40,0%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248841BB" w14:textId="451D81E2" w:rsidR="00F81682" w:rsidRPr="00F81682" w:rsidRDefault="00F81682" w:rsidP="00F81682">
            <w:pPr>
              <w:jc w:val="center"/>
            </w:pPr>
            <w:r w:rsidRPr="00F81682">
              <w:t>50,0%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1A4E6E77" w14:textId="180C988A" w:rsidR="00F81682" w:rsidRPr="00F81682" w:rsidRDefault="00F81682" w:rsidP="00F81682">
            <w:pPr>
              <w:jc w:val="center"/>
            </w:pPr>
            <w:r w:rsidRPr="00F81682">
              <w:t>10,0%</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4DF0824D" w14:textId="48A1B777" w:rsidR="00F81682" w:rsidRPr="00F81682" w:rsidRDefault="00F81682" w:rsidP="00F81682">
            <w:pPr>
              <w:jc w:val="center"/>
            </w:pPr>
            <w:r w:rsidRPr="00F81682">
              <w:t>-</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1EC3B138" w14:textId="03AE45DA"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547284BD" w14:textId="77777777" w:rsidR="00F81682" w:rsidRPr="00AE036C" w:rsidRDefault="00F81682" w:rsidP="00F81682">
            <w:pPr>
              <w:jc w:val="center"/>
              <w:rPr>
                <w:color w:val="000000"/>
              </w:rPr>
            </w:pPr>
          </w:p>
        </w:tc>
      </w:tr>
      <w:tr w:rsidR="00F81682" w:rsidRPr="008D01DD" w14:paraId="418D97E5" w14:textId="77777777" w:rsidTr="00F81682">
        <w:trPr>
          <w:cantSplit/>
          <w:trHeight w:val="300"/>
        </w:trPr>
        <w:tc>
          <w:tcPr>
            <w:tcW w:w="2108" w:type="dxa"/>
            <w:vMerge w:val="restart"/>
            <w:tcBorders>
              <w:top w:val="nil"/>
              <w:left w:val="single" w:sz="12" w:space="0" w:color="000000"/>
              <w:bottom w:val="single" w:sz="4" w:space="0" w:color="000000"/>
              <w:right w:val="single" w:sz="12" w:space="0" w:color="000000"/>
            </w:tcBorders>
          </w:tcPr>
          <w:p w14:paraId="6BEEF52D" w14:textId="77777777" w:rsidR="00F81682" w:rsidRPr="00AE036C" w:rsidRDefault="00F81682" w:rsidP="00F81682">
            <w:pPr>
              <w:rPr>
                <w:color w:val="000000"/>
              </w:rPr>
            </w:pPr>
            <w:r w:rsidRPr="00AE036C">
              <w:rPr>
                <w:color w:val="000000"/>
              </w:rPr>
              <w:t>Недвижимость, финансы</w:t>
            </w:r>
          </w:p>
        </w:tc>
        <w:tc>
          <w:tcPr>
            <w:tcW w:w="4678" w:type="dxa"/>
            <w:tcBorders>
              <w:top w:val="nil"/>
              <w:left w:val="single" w:sz="12" w:space="0" w:color="000000"/>
              <w:bottom w:val="nil"/>
              <w:right w:val="single" w:sz="12" w:space="0" w:color="000000"/>
            </w:tcBorders>
            <w:hideMark/>
          </w:tcPr>
          <w:p w14:paraId="4940BA14"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532F7F7C" w14:textId="4FBA760A" w:rsidR="00F81682" w:rsidRPr="00F81682" w:rsidRDefault="00F81682" w:rsidP="00F81682">
            <w:pPr>
              <w:jc w:val="center"/>
            </w:pPr>
            <w:r w:rsidRPr="00F81682">
              <w:t>7</w:t>
            </w:r>
          </w:p>
        </w:tc>
        <w:tc>
          <w:tcPr>
            <w:tcW w:w="1134" w:type="dxa"/>
            <w:tcBorders>
              <w:top w:val="nil"/>
              <w:left w:val="nil"/>
              <w:bottom w:val="nil"/>
              <w:right w:val="single" w:sz="4" w:space="0" w:color="000000"/>
            </w:tcBorders>
            <w:noWrap/>
            <w:vAlign w:val="center"/>
          </w:tcPr>
          <w:p w14:paraId="603A994D" w14:textId="3F4F402A" w:rsidR="00F81682" w:rsidRPr="00F81682" w:rsidRDefault="00F81682" w:rsidP="00F81682">
            <w:pPr>
              <w:jc w:val="center"/>
            </w:pPr>
            <w:r w:rsidRPr="00F81682">
              <w:t>4</w:t>
            </w:r>
          </w:p>
        </w:tc>
        <w:tc>
          <w:tcPr>
            <w:tcW w:w="1134" w:type="dxa"/>
            <w:tcBorders>
              <w:top w:val="nil"/>
              <w:left w:val="nil"/>
              <w:bottom w:val="nil"/>
              <w:right w:val="single" w:sz="4" w:space="0" w:color="000000"/>
            </w:tcBorders>
            <w:noWrap/>
            <w:vAlign w:val="center"/>
          </w:tcPr>
          <w:p w14:paraId="43181655" w14:textId="5E5D5FA0" w:rsidR="00F81682" w:rsidRPr="00F81682" w:rsidRDefault="00F81682" w:rsidP="00F81682">
            <w:pPr>
              <w:jc w:val="center"/>
            </w:pPr>
            <w:r w:rsidRPr="00F81682">
              <w:t>3</w:t>
            </w:r>
          </w:p>
        </w:tc>
        <w:tc>
          <w:tcPr>
            <w:tcW w:w="1275" w:type="dxa"/>
            <w:tcBorders>
              <w:top w:val="nil"/>
              <w:left w:val="nil"/>
              <w:bottom w:val="nil"/>
              <w:right w:val="single" w:sz="4" w:space="0" w:color="000000"/>
            </w:tcBorders>
            <w:noWrap/>
            <w:vAlign w:val="center"/>
          </w:tcPr>
          <w:p w14:paraId="0E1DA249" w14:textId="75B7A574" w:rsidR="00F81682" w:rsidRPr="00F81682" w:rsidRDefault="00F81682" w:rsidP="00F81682">
            <w:pPr>
              <w:jc w:val="center"/>
            </w:pPr>
            <w:r w:rsidRPr="00F81682">
              <w:t>-</w:t>
            </w:r>
          </w:p>
        </w:tc>
        <w:tc>
          <w:tcPr>
            <w:tcW w:w="1701" w:type="dxa"/>
            <w:tcBorders>
              <w:top w:val="nil"/>
              <w:left w:val="nil"/>
              <w:bottom w:val="nil"/>
              <w:right w:val="single" w:sz="12" w:space="0" w:color="000000"/>
            </w:tcBorders>
            <w:noWrap/>
            <w:vAlign w:val="center"/>
          </w:tcPr>
          <w:p w14:paraId="21E7711C" w14:textId="595F307C" w:rsidR="00F81682" w:rsidRPr="00F81682" w:rsidRDefault="00F81682" w:rsidP="00F81682">
            <w:pPr>
              <w:jc w:val="center"/>
            </w:pPr>
            <w:r w:rsidRPr="00F81682">
              <w:t>14</w:t>
            </w:r>
          </w:p>
        </w:tc>
        <w:tc>
          <w:tcPr>
            <w:tcW w:w="2145" w:type="dxa"/>
            <w:vMerge w:val="restart"/>
            <w:tcBorders>
              <w:top w:val="nil"/>
              <w:left w:val="nil"/>
              <w:right w:val="single" w:sz="12" w:space="0" w:color="000000"/>
            </w:tcBorders>
            <w:vAlign w:val="center"/>
          </w:tcPr>
          <w:p w14:paraId="46EB078D" w14:textId="654BBB77" w:rsidR="00F81682" w:rsidRPr="00C96767" w:rsidRDefault="00F81682" w:rsidP="00F81682">
            <w:pPr>
              <w:jc w:val="center"/>
            </w:pPr>
            <w:r>
              <w:t>35,7</w:t>
            </w:r>
          </w:p>
        </w:tc>
      </w:tr>
      <w:tr w:rsidR="00F81682" w:rsidRPr="008D01DD" w14:paraId="7530D287"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700906B4"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2553116B"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7ECFEA3E" w14:textId="33D3DE4A" w:rsidR="00F81682" w:rsidRPr="00F81682" w:rsidRDefault="00F81682" w:rsidP="00F81682">
            <w:pPr>
              <w:jc w:val="center"/>
            </w:pPr>
            <w:r w:rsidRPr="00F81682">
              <w:t>50,0%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095A4B75" w14:textId="62037D2B" w:rsidR="00F81682" w:rsidRPr="00F81682" w:rsidRDefault="00F81682" w:rsidP="00F81682">
            <w:pPr>
              <w:jc w:val="center"/>
            </w:pPr>
            <w:r w:rsidRPr="00F81682">
              <w:t>28,6%</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680D6F97" w14:textId="3AE5D4FB" w:rsidR="00F81682" w:rsidRPr="00F81682" w:rsidRDefault="00F81682" w:rsidP="00F81682">
            <w:pPr>
              <w:jc w:val="center"/>
            </w:pPr>
            <w:r w:rsidRPr="00F81682">
              <w:t>21,4%</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667ED483" w14:textId="21534569" w:rsidR="00F81682" w:rsidRPr="00F81682" w:rsidRDefault="00F81682" w:rsidP="00F81682">
            <w:pPr>
              <w:jc w:val="center"/>
            </w:pPr>
            <w:r w:rsidRPr="00F81682">
              <w:t>-</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2AAB8B92" w14:textId="0FD3E013"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vAlign w:val="center"/>
          </w:tcPr>
          <w:p w14:paraId="12161BAF" w14:textId="77777777" w:rsidR="00F81682" w:rsidRPr="00AE036C" w:rsidRDefault="00F81682" w:rsidP="00F81682">
            <w:pPr>
              <w:jc w:val="center"/>
              <w:rPr>
                <w:color w:val="000000"/>
              </w:rPr>
            </w:pPr>
          </w:p>
        </w:tc>
      </w:tr>
      <w:tr w:rsidR="00F81682" w:rsidRPr="008D01DD" w14:paraId="70A897A5" w14:textId="77777777" w:rsidTr="00F81682">
        <w:trPr>
          <w:cantSplit/>
          <w:trHeight w:val="300"/>
        </w:trPr>
        <w:tc>
          <w:tcPr>
            <w:tcW w:w="2108" w:type="dxa"/>
            <w:vMerge w:val="restart"/>
            <w:tcBorders>
              <w:top w:val="nil"/>
              <w:left w:val="single" w:sz="12" w:space="0" w:color="000000"/>
              <w:bottom w:val="single" w:sz="4" w:space="0" w:color="000000"/>
              <w:right w:val="single" w:sz="12" w:space="0" w:color="000000"/>
            </w:tcBorders>
          </w:tcPr>
          <w:p w14:paraId="6D096998" w14:textId="57A2AD33" w:rsidR="00F81682" w:rsidRPr="00AE036C" w:rsidRDefault="00F81682" w:rsidP="00F81682">
            <w:pPr>
              <w:rPr>
                <w:color w:val="000000"/>
              </w:rPr>
            </w:pPr>
            <w:r>
              <w:rPr>
                <w:color w:val="000000"/>
              </w:rPr>
              <w:t>Другое</w:t>
            </w:r>
          </w:p>
        </w:tc>
        <w:tc>
          <w:tcPr>
            <w:tcW w:w="4678" w:type="dxa"/>
            <w:tcBorders>
              <w:top w:val="nil"/>
              <w:left w:val="single" w:sz="12" w:space="0" w:color="000000"/>
              <w:bottom w:val="nil"/>
              <w:right w:val="single" w:sz="12" w:space="0" w:color="000000"/>
            </w:tcBorders>
            <w:hideMark/>
          </w:tcPr>
          <w:p w14:paraId="1D24E36F"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2B35CC80" w14:textId="4E47E9E8" w:rsidR="00F81682" w:rsidRPr="00F81682" w:rsidRDefault="00F81682" w:rsidP="00F81682">
            <w:pPr>
              <w:jc w:val="center"/>
            </w:pPr>
            <w:r w:rsidRPr="00F81682">
              <w:t>8</w:t>
            </w:r>
          </w:p>
        </w:tc>
        <w:tc>
          <w:tcPr>
            <w:tcW w:w="1134" w:type="dxa"/>
            <w:tcBorders>
              <w:top w:val="nil"/>
              <w:left w:val="nil"/>
              <w:bottom w:val="nil"/>
              <w:right w:val="single" w:sz="4" w:space="0" w:color="000000"/>
            </w:tcBorders>
            <w:noWrap/>
            <w:vAlign w:val="center"/>
          </w:tcPr>
          <w:p w14:paraId="49F326A9" w14:textId="37E53B2E" w:rsidR="00F81682" w:rsidRPr="00F81682" w:rsidRDefault="00F81682" w:rsidP="00F81682">
            <w:pPr>
              <w:jc w:val="center"/>
            </w:pPr>
            <w:r w:rsidRPr="00F81682">
              <w:t>4</w:t>
            </w:r>
          </w:p>
        </w:tc>
        <w:tc>
          <w:tcPr>
            <w:tcW w:w="1134" w:type="dxa"/>
            <w:tcBorders>
              <w:top w:val="nil"/>
              <w:left w:val="nil"/>
              <w:bottom w:val="nil"/>
              <w:right w:val="single" w:sz="4" w:space="0" w:color="000000"/>
            </w:tcBorders>
            <w:noWrap/>
            <w:vAlign w:val="center"/>
          </w:tcPr>
          <w:p w14:paraId="101F0B45" w14:textId="701C1BA4" w:rsidR="00F81682" w:rsidRPr="00F81682" w:rsidRDefault="00F81682" w:rsidP="00F81682">
            <w:pPr>
              <w:jc w:val="center"/>
            </w:pPr>
            <w:r w:rsidRPr="00F81682">
              <w:t>2</w:t>
            </w:r>
          </w:p>
        </w:tc>
        <w:tc>
          <w:tcPr>
            <w:tcW w:w="1275" w:type="dxa"/>
            <w:tcBorders>
              <w:top w:val="nil"/>
              <w:left w:val="nil"/>
              <w:bottom w:val="nil"/>
              <w:right w:val="single" w:sz="4" w:space="0" w:color="000000"/>
            </w:tcBorders>
            <w:noWrap/>
            <w:vAlign w:val="center"/>
          </w:tcPr>
          <w:p w14:paraId="120022CC" w14:textId="015D4ACF" w:rsidR="00F81682" w:rsidRPr="00F81682" w:rsidRDefault="00F81682" w:rsidP="00F81682">
            <w:pPr>
              <w:jc w:val="center"/>
            </w:pPr>
            <w:r w:rsidRPr="00F81682">
              <w:t>2</w:t>
            </w:r>
          </w:p>
        </w:tc>
        <w:tc>
          <w:tcPr>
            <w:tcW w:w="1701" w:type="dxa"/>
            <w:tcBorders>
              <w:top w:val="nil"/>
              <w:left w:val="nil"/>
              <w:bottom w:val="nil"/>
              <w:right w:val="single" w:sz="12" w:space="0" w:color="000000"/>
            </w:tcBorders>
            <w:noWrap/>
            <w:vAlign w:val="center"/>
          </w:tcPr>
          <w:p w14:paraId="2A439F96" w14:textId="730B8DC9" w:rsidR="00F81682" w:rsidRPr="00F81682" w:rsidRDefault="00F81682" w:rsidP="00F81682">
            <w:pPr>
              <w:jc w:val="center"/>
            </w:pPr>
            <w:r w:rsidRPr="00F81682">
              <w:t>16</w:t>
            </w:r>
          </w:p>
        </w:tc>
        <w:tc>
          <w:tcPr>
            <w:tcW w:w="2145" w:type="dxa"/>
            <w:vMerge w:val="restart"/>
            <w:tcBorders>
              <w:top w:val="nil"/>
              <w:left w:val="nil"/>
              <w:right w:val="single" w:sz="12" w:space="0" w:color="000000"/>
            </w:tcBorders>
            <w:vAlign w:val="center"/>
          </w:tcPr>
          <w:p w14:paraId="7F4E0F29" w14:textId="4BAE221D" w:rsidR="00F81682" w:rsidRPr="00C96767" w:rsidRDefault="00F81682" w:rsidP="00F81682">
            <w:pPr>
              <w:jc w:val="center"/>
            </w:pPr>
            <w:r>
              <w:t>35,6</w:t>
            </w:r>
          </w:p>
        </w:tc>
      </w:tr>
      <w:tr w:rsidR="00F81682" w:rsidRPr="008D01DD" w14:paraId="03D838C1" w14:textId="77777777" w:rsidTr="00F81682">
        <w:trPr>
          <w:cantSplit/>
          <w:trHeight w:val="300"/>
        </w:trPr>
        <w:tc>
          <w:tcPr>
            <w:tcW w:w="2108" w:type="dxa"/>
            <w:vMerge/>
            <w:tcBorders>
              <w:top w:val="nil"/>
              <w:left w:val="single" w:sz="12" w:space="0" w:color="000000"/>
              <w:bottom w:val="single" w:sz="4" w:space="0" w:color="000000"/>
              <w:right w:val="single" w:sz="12" w:space="0" w:color="000000"/>
            </w:tcBorders>
            <w:vAlign w:val="center"/>
          </w:tcPr>
          <w:p w14:paraId="0ECE899C" w14:textId="77777777" w:rsidR="00F81682" w:rsidRPr="008D01DD" w:rsidRDefault="00F81682" w:rsidP="00F81682">
            <w:pPr>
              <w:rPr>
                <w:color w:val="000000"/>
              </w:rPr>
            </w:pPr>
          </w:p>
        </w:tc>
        <w:tc>
          <w:tcPr>
            <w:tcW w:w="4678" w:type="dxa"/>
            <w:tcBorders>
              <w:top w:val="nil"/>
              <w:left w:val="single" w:sz="12" w:space="0" w:color="000000"/>
              <w:bottom w:val="single" w:sz="4" w:space="0" w:color="000000"/>
              <w:right w:val="single" w:sz="12" w:space="0" w:color="000000"/>
            </w:tcBorders>
            <w:shd w:val="clear" w:color="auto" w:fill="F2F2F2" w:themeFill="background1" w:themeFillShade="F2"/>
            <w:hideMark/>
          </w:tcPr>
          <w:p w14:paraId="2481D21B"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236624A3" w14:textId="1D4B46C4" w:rsidR="00F81682" w:rsidRPr="00F81682" w:rsidRDefault="00F81682" w:rsidP="00F81682">
            <w:pPr>
              <w:jc w:val="center"/>
            </w:pPr>
            <w:r w:rsidRPr="00F81682">
              <w:t>50,0%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209837FD" w14:textId="6BE69E0C" w:rsidR="00F81682" w:rsidRPr="00F81682" w:rsidRDefault="00F81682" w:rsidP="00F81682">
            <w:pPr>
              <w:jc w:val="center"/>
            </w:pPr>
            <w:r w:rsidRPr="00F81682">
              <w:t>25,0%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14:paraId="0AA8B649" w14:textId="094A3231" w:rsidR="00F81682" w:rsidRPr="00F81682" w:rsidRDefault="00F81682" w:rsidP="00F81682">
            <w:pPr>
              <w:jc w:val="center"/>
            </w:pPr>
            <w:r w:rsidRPr="00F81682">
              <w:t>12,5%</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14:paraId="0565CC0A" w14:textId="7E7430C7" w:rsidR="00F81682" w:rsidRPr="00F81682" w:rsidRDefault="00F81682" w:rsidP="00F81682">
            <w:pPr>
              <w:jc w:val="center"/>
            </w:pPr>
            <w:r w:rsidRPr="00F81682">
              <w:t>12,5%</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14:paraId="2D5153FB" w14:textId="4A803E39" w:rsidR="00F81682" w:rsidRPr="00F81682" w:rsidRDefault="00F81682" w:rsidP="00F81682">
            <w:pPr>
              <w:jc w:val="center"/>
            </w:pPr>
            <w:r w:rsidRPr="00F81682">
              <w:t>100,0%</w:t>
            </w:r>
          </w:p>
        </w:tc>
        <w:tc>
          <w:tcPr>
            <w:tcW w:w="2145" w:type="dxa"/>
            <w:vMerge/>
            <w:tcBorders>
              <w:left w:val="nil"/>
              <w:bottom w:val="single" w:sz="4" w:space="0" w:color="000000"/>
              <w:right w:val="single" w:sz="12" w:space="0" w:color="000000"/>
            </w:tcBorders>
            <w:shd w:val="clear" w:color="auto" w:fill="F2F2F2" w:themeFill="background1" w:themeFillShade="F2"/>
          </w:tcPr>
          <w:p w14:paraId="240F8E71" w14:textId="77777777" w:rsidR="00F81682" w:rsidRPr="00AE036C" w:rsidRDefault="00F81682" w:rsidP="00F81682">
            <w:pPr>
              <w:jc w:val="center"/>
              <w:rPr>
                <w:color w:val="000000"/>
              </w:rPr>
            </w:pPr>
          </w:p>
        </w:tc>
      </w:tr>
      <w:tr w:rsidR="00F81682" w:rsidRPr="008D01DD" w14:paraId="3DE27C05" w14:textId="77777777" w:rsidTr="00F81682">
        <w:trPr>
          <w:cantSplit/>
          <w:trHeight w:val="300"/>
        </w:trPr>
        <w:tc>
          <w:tcPr>
            <w:tcW w:w="2108" w:type="dxa"/>
            <w:tcBorders>
              <w:top w:val="nil"/>
              <w:left w:val="single" w:sz="12" w:space="0" w:color="000000"/>
              <w:bottom w:val="nil"/>
              <w:right w:val="single" w:sz="12" w:space="0" w:color="000000"/>
            </w:tcBorders>
            <w:hideMark/>
          </w:tcPr>
          <w:p w14:paraId="19060454" w14:textId="77777777" w:rsidR="00F81682" w:rsidRPr="008D01DD" w:rsidRDefault="00F81682" w:rsidP="00F81682">
            <w:pPr>
              <w:rPr>
                <w:color w:val="000000"/>
              </w:rPr>
            </w:pPr>
            <w:r w:rsidRPr="008D01DD">
              <w:rPr>
                <w:color w:val="000000"/>
              </w:rPr>
              <w:t>Всего</w:t>
            </w:r>
          </w:p>
        </w:tc>
        <w:tc>
          <w:tcPr>
            <w:tcW w:w="4678" w:type="dxa"/>
            <w:tcBorders>
              <w:top w:val="nil"/>
              <w:left w:val="single" w:sz="12" w:space="0" w:color="000000"/>
              <w:right w:val="single" w:sz="12" w:space="0" w:color="000000"/>
            </w:tcBorders>
            <w:hideMark/>
          </w:tcPr>
          <w:p w14:paraId="16E0D78B" w14:textId="77777777" w:rsidR="00F81682" w:rsidRPr="008D01DD" w:rsidRDefault="00F81682" w:rsidP="00F81682">
            <w:pPr>
              <w:jc w:val="both"/>
              <w:rPr>
                <w:color w:val="000000"/>
              </w:rPr>
            </w:pPr>
            <w:r w:rsidRPr="008D01DD">
              <w:rPr>
                <w:color w:val="000000"/>
              </w:rPr>
              <w:t>Количество</w:t>
            </w:r>
            <w:r>
              <w:rPr>
                <w:color w:val="000000"/>
              </w:rPr>
              <w:t xml:space="preserve"> респондентов</w:t>
            </w:r>
          </w:p>
        </w:tc>
        <w:tc>
          <w:tcPr>
            <w:tcW w:w="1134" w:type="dxa"/>
            <w:tcBorders>
              <w:top w:val="nil"/>
              <w:left w:val="nil"/>
              <w:bottom w:val="nil"/>
              <w:right w:val="single" w:sz="4" w:space="0" w:color="000000"/>
            </w:tcBorders>
            <w:noWrap/>
            <w:vAlign w:val="center"/>
          </w:tcPr>
          <w:p w14:paraId="4AB9BED8" w14:textId="34DFFB55" w:rsidR="00F81682" w:rsidRPr="00F81682" w:rsidRDefault="00F81682" w:rsidP="00F81682">
            <w:pPr>
              <w:jc w:val="center"/>
            </w:pPr>
            <w:r w:rsidRPr="00F81682">
              <w:t>134</w:t>
            </w:r>
          </w:p>
        </w:tc>
        <w:tc>
          <w:tcPr>
            <w:tcW w:w="1134" w:type="dxa"/>
            <w:tcBorders>
              <w:top w:val="nil"/>
              <w:left w:val="nil"/>
              <w:bottom w:val="nil"/>
              <w:right w:val="single" w:sz="4" w:space="0" w:color="000000"/>
            </w:tcBorders>
            <w:noWrap/>
            <w:vAlign w:val="center"/>
          </w:tcPr>
          <w:p w14:paraId="52DB4C05" w14:textId="0FB9B191" w:rsidR="00F81682" w:rsidRPr="00F81682" w:rsidRDefault="00F81682" w:rsidP="00F81682">
            <w:pPr>
              <w:jc w:val="center"/>
            </w:pPr>
            <w:r w:rsidRPr="00F81682">
              <w:t>158</w:t>
            </w:r>
          </w:p>
        </w:tc>
        <w:tc>
          <w:tcPr>
            <w:tcW w:w="1134" w:type="dxa"/>
            <w:tcBorders>
              <w:top w:val="nil"/>
              <w:left w:val="nil"/>
              <w:bottom w:val="nil"/>
              <w:right w:val="single" w:sz="4" w:space="0" w:color="000000"/>
            </w:tcBorders>
            <w:noWrap/>
            <w:vAlign w:val="center"/>
          </w:tcPr>
          <w:p w14:paraId="420036B4" w14:textId="61DDB84D" w:rsidR="00F81682" w:rsidRPr="00F81682" w:rsidRDefault="00F81682" w:rsidP="00F81682">
            <w:pPr>
              <w:jc w:val="center"/>
            </w:pPr>
            <w:r w:rsidRPr="00F81682">
              <w:t>46</w:t>
            </w:r>
          </w:p>
        </w:tc>
        <w:tc>
          <w:tcPr>
            <w:tcW w:w="1275" w:type="dxa"/>
            <w:tcBorders>
              <w:top w:val="nil"/>
              <w:left w:val="nil"/>
              <w:bottom w:val="nil"/>
              <w:right w:val="single" w:sz="4" w:space="0" w:color="000000"/>
            </w:tcBorders>
            <w:noWrap/>
            <w:vAlign w:val="center"/>
          </w:tcPr>
          <w:p w14:paraId="1D3F7DE5" w14:textId="11F45DC2" w:rsidR="00F81682" w:rsidRPr="00F81682" w:rsidRDefault="00F81682" w:rsidP="00F81682">
            <w:pPr>
              <w:jc w:val="center"/>
            </w:pPr>
            <w:r w:rsidRPr="00F81682">
              <w:t>10</w:t>
            </w:r>
          </w:p>
        </w:tc>
        <w:tc>
          <w:tcPr>
            <w:tcW w:w="1701" w:type="dxa"/>
            <w:tcBorders>
              <w:top w:val="nil"/>
              <w:left w:val="nil"/>
              <w:bottom w:val="nil"/>
              <w:right w:val="single" w:sz="12" w:space="0" w:color="000000"/>
            </w:tcBorders>
            <w:noWrap/>
            <w:vAlign w:val="center"/>
          </w:tcPr>
          <w:p w14:paraId="27CD8040" w14:textId="66BD91A6" w:rsidR="00F81682" w:rsidRPr="00F81682" w:rsidRDefault="00F81682" w:rsidP="00F81682">
            <w:pPr>
              <w:jc w:val="center"/>
            </w:pPr>
            <w:r w:rsidRPr="00F81682">
              <w:t>348</w:t>
            </w:r>
          </w:p>
        </w:tc>
        <w:tc>
          <w:tcPr>
            <w:tcW w:w="2145" w:type="dxa"/>
            <w:vMerge w:val="restart"/>
            <w:tcBorders>
              <w:top w:val="nil"/>
              <w:left w:val="nil"/>
              <w:right w:val="single" w:sz="12" w:space="0" w:color="000000"/>
            </w:tcBorders>
            <w:vAlign w:val="center"/>
          </w:tcPr>
          <w:p w14:paraId="11BDEAB9" w14:textId="0EDC7459" w:rsidR="00F81682" w:rsidRPr="00C96767" w:rsidRDefault="00F81682" w:rsidP="00F81682">
            <w:pPr>
              <w:jc w:val="center"/>
            </w:pPr>
            <w:r>
              <w:t>34,7</w:t>
            </w:r>
          </w:p>
        </w:tc>
      </w:tr>
      <w:tr w:rsidR="00F81682" w:rsidRPr="008D01DD" w14:paraId="7045DEA3" w14:textId="77777777" w:rsidTr="00F81682">
        <w:trPr>
          <w:cantSplit/>
          <w:trHeight w:val="315"/>
        </w:trPr>
        <w:tc>
          <w:tcPr>
            <w:tcW w:w="2108" w:type="dxa"/>
            <w:tcBorders>
              <w:top w:val="nil"/>
              <w:left w:val="single" w:sz="12" w:space="0" w:color="000000"/>
              <w:bottom w:val="single" w:sz="12" w:space="0" w:color="000000"/>
              <w:right w:val="single" w:sz="12" w:space="0" w:color="000000"/>
            </w:tcBorders>
            <w:hideMark/>
          </w:tcPr>
          <w:p w14:paraId="34BCAA3A" w14:textId="77777777" w:rsidR="00F81682" w:rsidRPr="008D01DD" w:rsidRDefault="00F81682" w:rsidP="00F81682">
            <w:pPr>
              <w:rPr>
                <w:color w:val="000000"/>
              </w:rPr>
            </w:pPr>
            <w:r w:rsidRPr="008D01DD">
              <w:rPr>
                <w:color w:val="000000"/>
              </w:rPr>
              <w:t> </w:t>
            </w:r>
          </w:p>
        </w:tc>
        <w:tc>
          <w:tcPr>
            <w:tcW w:w="4678" w:type="dxa"/>
            <w:tcBorders>
              <w:top w:val="nil"/>
              <w:left w:val="single" w:sz="12" w:space="0" w:color="000000"/>
              <w:bottom w:val="single" w:sz="12" w:space="0" w:color="000000"/>
              <w:right w:val="single" w:sz="12" w:space="0" w:color="000000"/>
            </w:tcBorders>
            <w:shd w:val="clear" w:color="auto" w:fill="F2F2F2" w:themeFill="background1" w:themeFillShade="F2"/>
            <w:hideMark/>
          </w:tcPr>
          <w:p w14:paraId="44DB47D0" w14:textId="77777777" w:rsidR="00F81682" w:rsidRPr="008D01DD" w:rsidRDefault="00F81682" w:rsidP="00F81682">
            <w:pPr>
              <w:jc w:val="both"/>
              <w:rPr>
                <w:color w:val="000000"/>
              </w:rPr>
            </w:pPr>
            <w:r>
              <w:rPr>
                <w:color w:val="000000"/>
              </w:rPr>
              <w:t>доля в числе проверенных предприятий данной сферы деятельности, %</w:t>
            </w:r>
          </w:p>
        </w:tc>
        <w:tc>
          <w:tcPr>
            <w:tcW w:w="1134" w:type="dxa"/>
            <w:tcBorders>
              <w:top w:val="nil"/>
              <w:left w:val="nil"/>
              <w:bottom w:val="single" w:sz="12" w:space="0" w:color="000000"/>
              <w:right w:val="single" w:sz="4" w:space="0" w:color="000000"/>
            </w:tcBorders>
            <w:shd w:val="clear" w:color="auto" w:fill="F2F2F2" w:themeFill="background1" w:themeFillShade="F2"/>
            <w:noWrap/>
            <w:vAlign w:val="center"/>
          </w:tcPr>
          <w:p w14:paraId="2B5EE11D" w14:textId="118973A9" w:rsidR="00F81682" w:rsidRPr="00F81682" w:rsidRDefault="00F81682" w:rsidP="00F81682">
            <w:pPr>
              <w:jc w:val="center"/>
            </w:pPr>
            <w:r w:rsidRPr="00F81682">
              <w:t>38,5%</w:t>
            </w:r>
          </w:p>
        </w:tc>
        <w:tc>
          <w:tcPr>
            <w:tcW w:w="1134" w:type="dxa"/>
            <w:tcBorders>
              <w:top w:val="nil"/>
              <w:left w:val="nil"/>
              <w:bottom w:val="single" w:sz="12" w:space="0" w:color="000000"/>
              <w:right w:val="single" w:sz="4" w:space="0" w:color="000000"/>
            </w:tcBorders>
            <w:shd w:val="clear" w:color="auto" w:fill="F2F2F2" w:themeFill="background1" w:themeFillShade="F2"/>
            <w:noWrap/>
            <w:vAlign w:val="center"/>
          </w:tcPr>
          <w:p w14:paraId="71EED43F" w14:textId="6126D284" w:rsidR="00F81682" w:rsidRPr="00F81682" w:rsidRDefault="00F81682" w:rsidP="00F81682">
            <w:pPr>
              <w:jc w:val="center"/>
            </w:pPr>
            <w:r w:rsidRPr="00F81682">
              <w:t>45,4%</w:t>
            </w:r>
          </w:p>
        </w:tc>
        <w:tc>
          <w:tcPr>
            <w:tcW w:w="1134" w:type="dxa"/>
            <w:tcBorders>
              <w:top w:val="nil"/>
              <w:left w:val="nil"/>
              <w:bottom w:val="single" w:sz="12" w:space="0" w:color="000000"/>
              <w:right w:val="single" w:sz="4" w:space="0" w:color="000000"/>
            </w:tcBorders>
            <w:shd w:val="clear" w:color="auto" w:fill="F2F2F2" w:themeFill="background1" w:themeFillShade="F2"/>
            <w:noWrap/>
            <w:vAlign w:val="center"/>
          </w:tcPr>
          <w:p w14:paraId="7251765C" w14:textId="2966EDAB" w:rsidR="00F81682" w:rsidRPr="00F81682" w:rsidRDefault="00F81682" w:rsidP="00F81682">
            <w:pPr>
              <w:jc w:val="center"/>
            </w:pPr>
            <w:r w:rsidRPr="00F81682">
              <w:t>13,2%</w:t>
            </w:r>
          </w:p>
        </w:tc>
        <w:tc>
          <w:tcPr>
            <w:tcW w:w="1275" w:type="dxa"/>
            <w:tcBorders>
              <w:top w:val="nil"/>
              <w:left w:val="nil"/>
              <w:bottom w:val="single" w:sz="12" w:space="0" w:color="000000"/>
              <w:right w:val="single" w:sz="4" w:space="0" w:color="000000"/>
            </w:tcBorders>
            <w:shd w:val="clear" w:color="auto" w:fill="F2F2F2" w:themeFill="background1" w:themeFillShade="F2"/>
            <w:noWrap/>
            <w:vAlign w:val="center"/>
          </w:tcPr>
          <w:p w14:paraId="3A36A2D4" w14:textId="6CB8792F" w:rsidR="00F81682" w:rsidRPr="00F81682" w:rsidRDefault="00F81682" w:rsidP="00F81682">
            <w:pPr>
              <w:jc w:val="center"/>
            </w:pPr>
            <w:r w:rsidRPr="00F81682">
              <w:t>2,9%</w:t>
            </w:r>
          </w:p>
        </w:tc>
        <w:tc>
          <w:tcPr>
            <w:tcW w:w="1701" w:type="dxa"/>
            <w:tcBorders>
              <w:top w:val="nil"/>
              <w:left w:val="nil"/>
              <w:bottom w:val="single" w:sz="12" w:space="0" w:color="000000"/>
              <w:right w:val="single" w:sz="12" w:space="0" w:color="000000"/>
            </w:tcBorders>
            <w:shd w:val="clear" w:color="auto" w:fill="F2F2F2" w:themeFill="background1" w:themeFillShade="F2"/>
            <w:noWrap/>
            <w:vAlign w:val="center"/>
          </w:tcPr>
          <w:p w14:paraId="5D117F26" w14:textId="7C0DE586" w:rsidR="00F81682" w:rsidRPr="00F81682" w:rsidRDefault="00F81682" w:rsidP="00F81682">
            <w:pPr>
              <w:jc w:val="center"/>
            </w:pPr>
            <w:r w:rsidRPr="00F81682">
              <w:t>100,0%</w:t>
            </w:r>
          </w:p>
        </w:tc>
        <w:tc>
          <w:tcPr>
            <w:tcW w:w="2145" w:type="dxa"/>
            <w:vMerge/>
            <w:tcBorders>
              <w:left w:val="nil"/>
              <w:bottom w:val="single" w:sz="12" w:space="0" w:color="000000"/>
              <w:right w:val="single" w:sz="12" w:space="0" w:color="000000"/>
            </w:tcBorders>
            <w:shd w:val="clear" w:color="auto" w:fill="F2F2F2" w:themeFill="background1" w:themeFillShade="F2"/>
          </w:tcPr>
          <w:p w14:paraId="0347B05F" w14:textId="77777777" w:rsidR="00F81682" w:rsidRPr="00AE036C" w:rsidRDefault="00F81682" w:rsidP="00F81682">
            <w:pPr>
              <w:jc w:val="center"/>
              <w:rPr>
                <w:color w:val="000000"/>
              </w:rPr>
            </w:pPr>
          </w:p>
        </w:tc>
      </w:tr>
    </w:tbl>
    <w:p w14:paraId="7A1FE85C" w14:textId="77777777" w:rsidR="00FB3586" w:rsidRDefault="00FB3586" w:rsidP="008D4B4A">
      <w:pPr>
        <w:spacing w:line="360" w:lineRule="auto"/>
        <w:ind w:firstLine="709"/>
        <w:jc w:val="both"/>
        <w:rPr>
          <w:sz w:val="28"/>
          <w:szCs w:val="28"/>
        </w:rPr>
        <w:sectPr w:rsidR="00FB3586" w:rsidSect="003C1836">
          <w:pgSz w:w="16838" w:h="11906" w:orient="landscape"/>
          <w:pgMar w:top="1135" w:right="1134" w:bottom="850" w:left="1134" w:header="708" w:footer="708" w:gutter="0"/>
          <w:cols w:space="708"/>
          <w:titlePg/>
          <w:docGrid w:linePitch="360"/>
        </w:sectPr>
      </w:pPr>
    </w:p>
    <w:p w14:paraId="5EF38ECB" w14:textId="4AE71BBB" w:rsidR="00F81682" w:rsidRDefault="00F81682" w:rsidP="00F81682">
      <w:pPr>
        <w:spacing w:line="360" w:lineRule="auto"/>
        <w:ind w:firstLine="709"/>
        <w:jc w:val="both"/>
        <w:rPr>
          <w:sz w:val="28"/>
          <w:szCs w:val="28"/>
        </w:rPr>
      </w:pPr>
      <w:r>
        <w:rPr>
          <w:sz w:val="28"/>
          <w:szCs w:val="28"/>
        </w:rPr>
        <w:t>С точки зрения долей проверенных предприятий в различных сферах деятельности, по данным последних лет, распределение получается приблизительно равномерным. В 2020 году наиболее проверяемой сферой стала сфера строительства (проверено 38,1% от опрошенных предприятий). Относительно менее распространенными были проверки в сфере образования и науки (проверено 38,1% от опрошенных предприятий).</w:t>
      </w:r>
    </w:p>
    <w:p w14:paraId="352212D3" w14:textId="60E3308D" w:rsidR="00F752F7" w:rsidRPr="00F752F7" w:rsidRDefault="00D930C2" w:rsidP="009B5FB2">
      <w:pPr>
        <w:keepNext/>
        <w:numPr>
          <w:ilvl w:val="1"/>
          <w:numId w:val="17"/>
        </w:numPr>
        <w:spacing w:before="240" w:after="240"/>
        <w:jc w:val="center"/>
        <w:outlineLvl w:val="1"/>
        <w:rPr>
          <w:bCs/>
          <w:i/>
          <w:iCs/>
          <w:sz w:val="28"/>
          <w:szCs w:val="28"/>
        </w:rPr>
      </w:pPr>
      <w:bookmarkStart w:id="58" w:name="_Toc64408397"/>
      <w:r w:rsidRPr="00F752F7">
        <w:rPr>
          <w:bCs/>
          <w:i/>
          <w:iCs/>
          <w:sz w:val="28"/>
          <w:szCs w:val="28"/>
        </w:rPr>
        <w:t>Проблемы при проведении проверок</w:t>
      </w:r>
      <w:bookmarkEnd w:id="58"/>
    </w:p>
    <w:p w14:paraId="7738F6CD" w14:textId="202F8D98" w:rsidR="00FA7832" w:rsidRPr="00FA7832" w:rsidRDefault="00FA7832" w:rsidP="00FA7832">
      <w:pPr>
        <w:spacing w:line="360" w:lineRule="auto"/>
        <w:ind w:firstLine="709"/>
        <w:jc w:val="both"/>
        <w:rPr>
          <w:sz w:val="28"/>
          <w:szCs w:val="28"/>
          <w:highlight w:val="yellow"/>
        </w:rPr>
      </w:pPr>
      <w:r w:rsidRPr="000E4BAC">
        <w:rPr>
          <w:sz w:val="28"/>
          <w:szCs w:val="28"/>
        </w:rPr>
        <w:t xml:space="preserve">В рамках настоящего исследования </w:t>
      </w:r>
      <w:r w:rsidR="00007DA7">
        <w:rPr>
          <w:sz w:val="28"/>
          <w:szCs w:val="28"/>
        </w:rPr>
        <w:t>от числа</w:t>
      </w:r>
      <w:r w:rsidRPr="000E4BAC">
        <w:rPr>
          <w:sz w:val="28"/>
          <w:szCs w:val="28"/>
        </w:rPr>
        <w:t xml:space="preserve"> опрошенных предприятий, которые подверглись проверкам в 20</w:t>
      </w:r>
      <w:r w:rsidR="004A459A">
        <w:rPr>
          <w:sz w:val="28"/>
          <w:szCs w:val="28"/>
        </w:rPr>
        <w:t>20</w:t>
      </w:r>
      <w:r w:rsidRPr="000E4BAC">
        <w:rPr>
          <w:sz w:val="28"/>
          <w:szCs w:val="28"/>
        </w:rPr>
        <w:t xml:space="preserve"> году (</w:t>
      </w:r>
      <w:r w:rsidR="004A459A">
        <w:rPr>
          <w:sz w:val="28"/>
          <w:szCs w:val="28"/>
        </w:rPr>
        <w:t>34,7</w:t>
      </w:r>
      <w:r w:rsidRPr="000E4BAC">
        <w:rPr>
          <w:sz w:val="28"/>
          <w:szCs w:val="28"/>
        </w:rPr>
        <w:t>% от общей выборки)</w:t>
      </w:r>
      <w:r w:rsidR="005F1BD8">
        <w:rPr>
          <w:sz w:val="28"/>
          <w:szCs w:val="28"/>
        </w:rPr>
        <w:t>,</w:t>
      </w:r>
      <w:r w:rsidR="000E4BAC" w:rsidRPr="000E4BAC">
        <w:rPr>
          <w:sz w:val="28"/>
          <w:szCs w:val="28"/>
        </w:rPr>
        <w:t xml:space="preserve"> </w:t>
      </w:r>
      <w:r w:rsidR="00007DA7">
        <w:rPr>
          <w:sz w:val="28"/>
          <w:szCs w:val="28"/>
        </w:rPr>
        <w:t xml:space="preserve">33,8% заявили </w:t>
      </w:r>
      <w:r w:rsidR="004A459A">
        <w:rPr>
          <w:sz w:val="28"/>
          <w:szCs w:val="28"/>
        </w:rPr>
        <w:t>о возникновении конкретных проблем</w:t>
      </w:r>
      <w:r w:rsidR="00007DA7">
        <w:rPr>
          <w:sz w:val="28"/>
          <w:szCs w:val="28"/>
        </w:rPr>
        <w:t>, рассмотренных далее более детально. Это значение ниже</w:t>
      </w:r>
      <w:r w:rsidR="00871A39">
        <w:rPr>
          <w:sz w:val="28"/>
          <w:szCs w:val="28"/>
        </w:rPr>
        <w:t xml:space="preserve"> </w:t>
      </w:r>
      <w:r w:rsidR="00007DA7">
        <w:rPr>
          <w:sz w:val="28"/>
          <w:szCs w:val="28"/>
        </w:rPr>
        <w:t>соответствующего значения п</w:t>
      </w:r>
      <w:r w:rsidR="00871A39">
        <w:rPr>
          <w:sz w:val="28"/>
          <w:szCs w:val="28"/>
        </w:rPr>
        <w:t>оказателя 2019 года (39,0%).</w:t>
      </w:r>
      <w:r w:rsidR="00F57169">
        <w:rPr>
          <w:sz w:val="28"/>
          <w:szCs w:val="28"/>
        </w:rPr>
        <w:t xml:space="preserve"> Наиболее проблемной в 2020 году проверочная деятельность стала для крупных предприятий – среди проверенных из них 42,9% испытывали различные проблемы. Соответствующие показатели для подвергавшихся проверкам малых средних предприятий составили 34,0% и 23,5%.</w:t>
      </w:r>
    </w:p>
    <w:p w14:paraId="6515509B" w14:textId="312C643B" w:rsidR="00F179B3" w:rsidRDefault="00F179B3" w:rsidP="005A2AA9">
      <w:pPr>
        <w:spacing w:line="360" w:lineRule="auto"/>
        <w:ind w:firstLine="709"/>
        <w:jc w:val="both"/>
        <w:rPr>
          <w:sz w:val="28"/>
          <w:szCs w:val="28"/>
        </w:rPr>
      </w:pPr>
      <w:r>
        <w:rPr>
          <w:sz w:val="28"/>
          <w:szCs w:val="28"/>
        </w:rPr>
        <w:t>Несмотря на особенности проверочной деятельности в 2020 году по сравнению с предыдущими годами, связанные с изменением направленности и режима проведения проверок, от</w:t>
      </w:r>
      <w:r w:rsidR="005564C6">
        <w:rPr>
          <w:sz w:val="28"/>
          <w:szCs w:val="28"/>
        </w:rPr>
        <w:t xml:space="preserve">носительная распространенность </w:t>
      </w:r>
      <w:r>
        <w:rPr>
          <w:sz w:val="28"/>
          <w:szCs w:val="28"/>
        </w:rPr>
        <w:t xml:space="preserve">связанных с ними </w:t>
      </w:r>
      <w:r w:rsidR="005564C6">
        <w:rPr>
          <w:sz w:val="28"/>
          <w:szCs w:val="28"/>
        </w:rPr>
        <w:t xml:space="preserve">проблем осталась практически неизменной. </w:t>
      </w:r>
      <w:r w:rsidR="005A2AA9">
        <w:rPr>
          <w:sz w:val="28"/>
          <w:szCs w:val="28"/>
        </w:rPr>
        <w:t>Самыми распространенными проблемами</w:t>
      </w:r>
      <w:r w:rsidR="00161B3C">
        <w:rPr>
          <w:sz w:val="28"/>
          <w:szCs w:val="28"/>
        </w:rPr>
        <w:t xml:space="preserve"> </w:t>
      </w:r>
      <w:r w:rsidR="005A2AA9">
        <w:rPr>
          <w:sz w:val="28"/>
          <w:szCs w:val="28"/>
        </w:rPr>
        <w:t>по-прежнему оста</w:t>
      </w:r>
      <w:r>
        <w:rPr>
          <w:sz w:val="28"/>
          <w:szCs w:val="28"/>
        </w:rPr>
        <w:t>ются</w:t>
      </w:r>
      <w:r w:rsidR="005A2AA9">
        <w:rPr>
          <w:sz w:val="28"/>
          <w:szCs w:val="28"/>
        </w:rPr>
        <w:t xml:space="preserve"> н</w:t>
      </w:r>
      <w:r w:rsidR="005A2AA9" w:rsidRPr="00BC0F81">
        <w:rPr>
          <w:sz w:val="28"/>
          <w:szCs w:val="28"/>
        </w:rPr>
        <w:t>едостаточная компетентность должностных лиц, проводящих проверки</w:t>
      </w:r>
      <w:r w:rsidR="005A2AA9" w:rsidRPr="005E280A">
        <w:rPr>
          <w:sz w:val="28"/>
          <w:szCs w:val="28"/>
        </w:rPr>
        <w:t xml:space="preserve"> </w:t>
      </w:r>
      <w:r w:rsidR="005A2AA9">
        <w:rPr>
          <w:sz w:val="28"/>
          <w:szCs w:val="28"/>
        </w:rPr>
        <w:t xml:space="preserve">(указали </w:t>
      </w:r>
      <w:r>
        <w:rPr>
          <w:sz w:val="28"/>
          <w:szCs w:val="28"/>
        </w:rPr>
        <w:t>14,9</w:t>
      </w:r>
      <w:r w:rsidR="00161B3C">
        <w:rPr>
          <w:sz w:val="28"/>
          <w:szCs w:val="28"/>
        </w:rPr>
        <w:t xml:space="preserve">% </w:t>
      </w:r>
      <w:r w:rsidR="005A2AA9">
        <w:rPr>
          <w:sz w:val="28"/>
          <w:szCs w:val="28"/>
        </w:rPr>
        <w:t>респондентов из числа предпр</w:t>
      </w:r>
      <w:r w:rsidR="005564C6">
        <w:rPr>
          <w:sz w:val="28"/>
          <w:szCs w:val="28"/>
        </w:rPr>
        <w:t>иятий, подвергавшихся проверкам</w:t>
      </w:r>
      <w:r w:rsidR="00161B3C" w:rsidRPr="00161B3C">
        <w:rPr>
          <w:sz w:val="28"/>
          <w:szCs w:val="28"/>
        </w:rPr>
        <w:t xml:space="preserve"> </w:t>
      </w:r>
      <w:r>
        <w:rPr>
          <w:sz w:val="28"/>
          <w:szCs w:val="28"/>
        </w:rPr>
        <w:t>в 2020</w:t>
      </w:r>
      <w:r w:rsidR="00161B3C">
        <w:rPr>
          <w:sz w:val="28"/>
          <w:szCs w:val="28"/>
        </w:rPr>
        <w:t xml:space="preserve"> году, </w:t>
      </w:r>
      <w:r>
        <w:rPr>
          <w:sz w:val="28"/>
          <w:szCs w:val="28"/>
        </w:rPr>
        <w:t>15,4% в 2019</w:t>
      </w:r>
      <w:r w:rsidR="00161B3C">
        <w:rPr>
          <w:sz w:val="28"/>
          <w:szCs w:val="28"/>
        </w:rPr>
        <w:t xml:space="preserve"> году</w:t>
      </w:r>
      <w:r w:rsidR="005A2AA9">
        <w:rPr>
          <w:sz w:val="28"/>
          <w:szCs w:val="28"/>
        </w:rPr>
        <w:t xml:space="preserve">); </w:t>
      </w:r>
      <w:r w:rsidR="00161B3C">
        <w:rPr>
          <w:sz w:val="28"/>
          <w:szCs w:val="28"/>
        </w:rPr>
        <w:t>т</w:t>
      </w:r>
      <w:r w:rsidR="00161B3C" w:rsidRPr="00BC0F81">
        <w:rPr>
          <w:sz w:val="28"/>
          <w:szCs w:val="28"/>
        </w:rPr>
        <w:t>ребовани</w:t>
      </w:r>
      <w:r w:rsidR="002B5FA9">
        <w:rPr>
          <w:sz w:val="28"/>
          <w:szCs w:val="28"/>
        </w:rPr>
        <w:t>е</w:t>
      </w:r>
      <w:r w:rsidR="00161B3C" w:rsidRPr="00BC0F81">
        <w:rPr>
          <w:sz w:val="28"/>
          <w:szCs w:val="28"/>
        </w:rPr>
        <w:t xml:space="preserve"> избыточного, по сравнению с законом, числа документов</w:t>
      </w:r>
      <w:r w:rsidR="00957BCF">
        <w:rPr>
          <w:sz w:val="28"/>
          <w:szCs w:val="28"/>
        </w:rPr>
        <w:t xml:space="preserve"> (</w:t>
      </w:r>
      <w:r>
        <w:rPr>
          <w:sz w:val="28"/>
          <w:szCs w:val="28"/>
        </w:rPr>
        <w:t xml:space="preserve">14,4% в </w:t>
      </w:r>
      <w:r w:rsidRPr="00953A89">
        <w:rPr>
          <w:sz w:val="28"/>
          <w:szCs w:val="28"/>
        </w:rPr>
        <w:t xml:space="preserve">2020 году, </w:t>
      </w:r>
      <w:r w:rsidR="00957BCF" w:rsidRPr="00953A89">
        <w:rPr>
          <w:sz w:val="28"/>
          <w:szCs w:val="28"/>
        </w:rPr>
        <w:t>15</w:t>
      </w:r>
      <w:r w:rsidR="00161B3C" w:rsidRPr="00953A89">
        <w:rPr>
          <w:sz w:val="28"/>
          <w:szCs w:val="28"/>
        </w:rPr>
        <w:t xml:space="preserve">% в 2019 </w:t>
      </w:r>
      <w:r w:rsidRPr="00953A89">
        <w:rPr>
          <w:sz w:val="28"/>
          <w:szCs w:val="28"/>
        </w:rPr>
        <w:t>году)</w:t>
      </w:r>
      <w:r w:rsidR="00161B3C" w:rsidRPr="00953A89">
        <w:rPr>
          <w:sz w:val="28"/>
          <w:szCs w:val="28"/>
        </w:rPr>
        <w:t xml:space="preserve"> и </w:t>
      </w:r>
      <w:r w:rsidR="005A2AA9" w:rsidRPr="00953A89">
        <w:rPr>
          <w:sz w:val="28"/>
          <w:szCs w:val="28"/>
        </w:rPr>
        <w:t>чрезмерная частота проверок</w:t>
      </w:r>
      <w:r w:rsidRPr="00953A89">
        <w:rPr>
          <w:sz w:val="28"/>
          <w:szCs w:val="28"/>
        </w:rPr>
        <w:t xml:space="preserve"> (14,1% в 2020 году, 11,2% в 2019 году</w:t>
      </w:r>
      <w:r w:rsidR="00161B3C" w:rsidRPr="00953A89">
        <w:rPr>
          <w:sz w:val="28"/>
          <w:szCs w:val="28"/>
        </w:rPr>
        <w:t>).</w:t>
      </w:r>
      <w:r w:rsidRPr="00953A89">
        <w:rPr>
          <w:sz w:val="28"/>
          <w:szCs w:val="28"/>
        </w:rPr>
        <w:t xml:space="preserve"> </w:t>
      </w:r>
      <w:r w:rsidR="001851FA" w:rsidRPr="00953A89">
        <w:rPr>
          <w:sz w:val="28"/>
          <w:szCs w:val="28"/>
        </w:rPr>
        <w:t>Актуальность последней</w:t>
      </w:r>
      <w:r w:rsidRPr="00953A89">
        <w:rPr>
          <w:sz w:val="28"/>
          <w:szCs w:val="28"/>
        </w:rPr>
        <w:t xml:space="preserve"> из указанных проблем </w:t>
      </w:r>
      <w:r w:rsidR="002B5FA9" w:rsidRPr="00953A89">
        <w:rPr>
          <w:sz w:val="28"/>
          <w:szCs w:val="28"/>
        </w:rPr>
        <w:t>в 2020 году</w:t>
      </w:r>
      <w:r w:rsidR="001851FA" w:rsidRPr="00953A89">
        <w:rPr>
          <w:sz w:val="28"/>
          <w:szCs w:val="28"/>
        </w:rPr>
        <w:t>, в условиях введенного моратория и общего снижения количества проверок, обусловлено введением режима повышенной готовности, и проведением проверок соответствующих требований, направленных на предупреждение возникновения и распространения случаев заболевания новой коронавирусной инфекцией (COVID-19) на территории Российской Федерации, включая требования санитарно-эпидемиологических правил СП 3.1.3597-20 «Профилактика новой коронавирусной инфекции (COVID-19)»</w:t>
      </w:r>
      <w:r w:rsidRPr="00953A89">
        <w:rPr>
          <w:sz w:val="28"/>
          <w:szCs w:val="28"/>
        </w:rPr>
        <w:t>. Также, по мнению опрошенных, повысилась распространенность нарушения</w:t>
      </w:r>
      <w:r>
        <w:rPr>
          <w:sz w:val="28"/>
          <w:szCs w:val="28"/>
        </w:rPr>
        <w:t xml:space="preserve"> установленных правил проведения проверок (с 7,9% до 9,3%).</w:t>
      </w:r>
    </w:p>
    <w:p w14:paraId="27880103" w14:textId="35947165" w:rsidR="005E0413" w:rsidRDefault="002C2426" w:rsidP="007749F7">
      <w:pPr>
        <w:spacing w:line="360" w:lineRule="auto"/>
        <w:jc w:val="both"/>
        <w:rPr>
          <w:sz w:val="28"/>
          <w:szCs w:val="28"/>
        </w:rPr>
      </w:pPr>
      <w:r>
        <w:rPr>
          <w:noProof/>
        </w:rPr>
        <w:drawing>
          <wp:inline distT="0" distB="0" distL="0" distR="0" wp14:anchorId="1ACEFAD9" wp14:editId="4E2C6E3F">
            <wp:extent cx="6120130" cy="736092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9B982C" w14:textId="1D0109A7" w:rsidR="00D131D1" w:rsidRDefault="00D131D1" w:rsidP="00D131D1">
      <w:pPr>
        <w:jc w:val="center"/>
        <w:rPr>
          <w:i/>
          <w:sz w:val="28"/>
          <w:szCs w:val="28"/>
        </w:rPr>
      </w:pPr>
      <w:r w:rsidRPr="0086480E">
        <w:rPr>
          <w:i/>
          <w:sz w:val="28"/>
          <w:szCs w:val="28"/>
        </w:rPr>
        <w:t>Рисунок 2.</w:t>
      </w:r>
      <w:r>
        <w:rPr>
          <w:i/>
          <w:sz w:val="28"/>
          <w:szCs w:val="28"/>
        </w:rPr>
        <w:t>20</w:t>
      </w:r>
      <w:r w:rsidRPr="0086480E">
        <w:rPr>
          <w:i/>
          <w:sz w:val="28"/>
          <w:szCs w:val="28"/>
        </w:rPr>
        <w:t xml:space="preserve"> – Оценка </w:t>
      </w:r>
      <w:r>
        <w:rPr>
          <w:i/>
          <w:sz w:val="28"/>
          <w:szCs w:val="28"/>
        </w:rPr>
        <w:t>распространенности проблем среди предприятий, подвергавшихся проверкам</w:t>
      </w:r>
      <w:r w:rsidRPr="0086480E">
        <w:rPr>
          <w:i/>
          <w:sz w:val="28"/>
          <w:szCs w:val="28"/>
        </w:rPr>
        <w:t xml:space="preserve"> в 20</w:t>
      </w:r>
      <w:r w:rsidR="005F1BD8">
        <w:rPr>
          <w:i/>
          <w:sz w:val="28"/>
          <w:szCs w:val="28"/>
        </w:rPr>
        <w:t>20</w:t>
      </w:r>
      <w:r w:rsidRPr="0086480E">
        <w:rPr>
          <w:i/>
          <w:sz w:val="28"/>
          <w:szCs w:val="28"/>
        </w:rPr>
        <w:t xml:space="preserve"> году</w:t>
      </w:r>
      <w:r>
        <w:rPr>
          <w:i/>
          <w:sz w:val="28"/>
          <w:szCs w:val="28"/>
        </w:rPr>
        <w:t xml:space="preserve"> по сравнению с 201</w:t>
      </w:r>
      <w:r w:rsidR="005F1BD8">
        <w:rPr>
          <w:i/>
          <w:sz w:val="28"/>
          <w:szCs w:val="28"/>
        </w:rPr>
        <w:t>9</w:t>
      </w:r>
      <w:r>
        <w:rPr>
          <w:i/>
          <w:sz w:val="28"/>
          <w:szCs w:val="28"/>
        </w:rPr>
        <w:t xml:space="preserve"> годом</w:t>
      </w:r>
    </w:p>
    <w:p w14:paraId="17299FC9" w14:textId="4AFF9CB8" w:rsidR="00D131D1" w:rsidRDefault="00D131D1" w:rsidP="00D131D1">
      <w:pPr>
        <w:jc w:val="center"/>
        <w:rPr>
          <w:i/>
          <w:sz w:val="28"/>
          <w:szCs w:val="28"/>
        </w:rPr>
      </w:pPr>
      <w:r>
        <w:rPr>
          <w:i/>
          <w:sz w:val="28"/>
          <w:szCs w:val="28"/>
        </w:rPr>
        <w:t>Примечание: на данном рисунке представлены доли предприятий, указавших наличие соответствующих угроз и рисков, поскольку респонденты имели возможность указывать более одной проблемы, сумма долей по каждой размерной категории не должна составлять 100%</w:t>
      </w:r>
      <w:r w:rsidR="00F179B3">
        <w:rPr>
          <w:i/>
          <w:sz w:val="28"/>
          <w:szCs w:val="28"/>
        </w:rPr>
        <w:t>.</w:t>
      </w:r>
    </w:p>
    <w:p w14:paraId="4B2C283B" w14:textId="0DBCBF7A" w:rsidR="00F179B3" w:rsidRPr="00653145" w:rsidRDefault="002B5FA9" w:rsidP="002B5FA9">
      <w:pPr>
        <w:jc w:val="center"/>
        <w:rPr>
          <w:i/>
          <w:sz w:val="28"/>
          <w:szCs w:val="28"/>
        </w:rPr>
      </w:pPr>
      <w:r>
        <w:rPr>
          <w:i/>
          <w:sz w:val="28"/>
          <w:szCs w:val="28"/>
        </w:rPr>
        <w:t>Варианты «</w:t>
      </w:r>
      <w:r w:rsidRPr="002B5FA9">
        <w:rPr>
          <w:i/>
          <w:sz w:val="28"/>
          <w:szCs w:val="28"/>
        </w:rPr>
        <w:t>Незаконное назначение наказаний</w:t>
      </w:r>
      <w:r>
        <w:rPr>
          <w:i/>
          <w:sz w:val="28"/>
          <w:szCs w:val="28"/>
        </w:rPr>
        <w:t>» и «</w:t>
      </w:r>
      <w:r w:rsidRPr="002B5FA9">
        <w:rPr>
          <w:i/>
          <w:sz w:val="28"/>
          <w:szCs w:val="28"/>
        </w:rPr>
        <w:t>Неприменение положений ст. 4.1.1 КоАП РФ о замене административного штрафа на предупреждение</w:t>
      </w:r>
      <w:r>
        <w:rPr>
          <w:i/>
          <w:sz w:val="28"/>
          <w:szCs w:val="28"/>
        </w:rPr>
        <w:t>» в Исследовании 2019 года были одним вариантом, поэтому сравнение между 2020 и 2019 годом в их отношении некорректно.</w:t>
      </w:r>
    </w:p>
    <w:p w14:paraId="49A17C18" w14:textId="77777777" w:rsidR="002C2426" w:rsidRDefault="002C2426" w:rsidP="005F1BD8">
      <w:pPr>
        <w:spacing w:line="360" w:lineRule="auto"/>
        <w:ind w:firstLine="709"/>
        <w:jc w:val="both"/>
        <w:rPr>
          <w:sz w:val="28"/>
          <w:szCs w:val="28"/>
        </w:rPr>
      </w:pPr>
    </w:p>
    <w:p w14:paraId="0AEF6886" w14:textId="7ED4ED53" w:rsidR="005F1BD8" w:rsidRDefault="005F1BD8" w:rsidP="005F1BD8">
      <w:pPr>
        <w:spacing w:line="360" w:lineRule="auto"/>
        <w:ind w:firstLine="709"/>
        <w:jc w:val="both"/>
        <w:rPr>
          <w:sz w:val="28"/>
          <w:szCs w:val="28"/>
        </w:rPr>
      </w:pPr>
      <w:r>
        <w:rPr>
          <w:sz w:val="28"/>
          <w:szCs w:val="28"/>
        </w:rPr>
        <w:t xml:space="preserve">Вместе с тем, можно отметить снижение распространенности такой проблемы как необоснованная выдача предписаний об устранении нарушений, </w:t>
      </w:r>
      <w:r w:rsidRPr="00F179B3">
        <w:rPr>
          <w:sz w:val="28"/>
          <w:szCs w:val="28"/>
        </w:rPr>
        <w:t>внесение представлений об устранении причин и условий выявленных нарушений</w:t>
      </w:r>
      <w:r>
        <w:rPr>
          <w:sz w:val="28"/>
          <w:szCs w:val="28"/>
        </w:rPr>
        <w:t>,</w:t>
      </w:r>
      <w:r w:rsidRPr="00F179B3">
        <w:rPr>
          <w:sz w:val="28"/>
          <w:szCs w:val="28"/>
        </w:rPr>
        <w:t xml:space="preserve"> ког</w:t>
      </w:r>
      <w:r>
        <w:rPr>
          <w:sz w:val="28"/>
          <w:szCs w:val="28"/>
        </w:rPr>
        <w:t>да нарушений нет либо они устранены (с 12,0% до 8,5%).</w:t>
      </w:r>
    </w:p>
    <w:p w14:paraId="79A1698C" w14:textId="1867BFB9" w:rsidR="00890BAA" w:rsidRPr="00890BAA" w:rsidRDefault="00890BAA" w:rsidP="001039AF">
      <w:pPr>
        <w:spacing w:line="360" w:lineRule="auto"/>
        <w:ind w:firstLine="709"/>
        <w:jc w:val="both"/>
        <w:rPr>
          <w:sz w:val="28"/>
          <w:szCs w:val="28"/>
        </w:rPr>
      </w:pPr>
      <w:r w:rsidRPr="0067178C">
        <w:rPr>
          <w:sz w:val="28"/>
          <w:szCs w:val="28"/>
        </w:rPr>
        <w:t xml:space="preserve">Распространенность таких проблем как </w:t>
      </w:r>
      <w:r w:rsidR="001039AF" w:rsidRPr="0067178C">
        <w:rPr>
          <w:sz w:val="28"/>
          <w:szCs w:val="28"/>
        </w:rPr>
        <w:t>изъятие документов (в том числе компьютеров) на чрезмерно длительный срок</w:t>
      </w:r>
      <w:r w:rsidR="00957BCF">
        <w:rPr>
          <w:sz w:val="28"/>
          <w:szCs w:val="28"/>
        </w:rPr>
        <w:t xml:space="preserve"> (</w:t>
      </w:r>
      <w:r w:rsidR="00957BCF" w:rsidRPr="00DD4625">
        <w:rPr>
          <w:sz w:val="28"/>
          <w:szCs w:val="28"/>
        </w:rPr>
        <w:t>1,</w:t>
      </w:r>
      <w:r w:rsidR="002B5FA9">
        <w:rPr>
          <w:sz w:val="28"/>
          <w:szCs w:val="28"/>
        </w:rPr>
        <w:t>4</w:t>
      </w:r>
      <w:r w:rsidR="00957BCF" w:rsidRPr="00DD4625">
        <w:rPr>
          <w:sz w:val="28"/>
          <w:szCs w:val="28"/>
        </w:rPr>
        <w:t>%</w:t>
      </w:r>
      <w:r w:rsidR="00957BCF">
        <w:rPr>
          <w:sz w:val="28"/>
          <w:szCs w:val="28"/>
        </w:rPr>
        <w:t>)</w:t>
      </w:r>
      <w:r w:rsidR="00957BCF" w:rsidRPr="00957BCF">
        <w:rPr>
          <w:sz w:val="28"/>
          <w:szCs w:val="28"/>
        </w:rPr>
        <w:t>,</w:t>
      </w:r>
      <w:r w:rsidR="001039AF" w:rsidRPr="0067178C">
        <w:rPr>
          <w:sz w:val="28"/>
          <w:szCs w:val="28"/>
        </w:rPr>
        <w:t xml:space="preserve"> </w:t>
      </w:r>
      <w:r w:rsidR="00957BCF" w:rsidRPr="00957BCF">
        <w:rPr>
          <w:sz w:val="28"/>
          <w:szCs w:val="28"/>
        </w:rPr>
        <w:t>проведение проверок не уполномоченными на это должностными лицами</w:t>
      </w:r>
      <w:r w:rsidR="00957BCF">
        <w:rPr>
          <w:sz w:val="28"/>
          <w:szCs w:val="28"/>
        </w:rPr>
        <w:t xml:space="preserve"> (</w:t>
      </w:r>
      <w:r w:rsidR="00E05106">
        <w:rPr>
          <w:sz w:val="28"/>
          <w:szCs w:val="28"/>
        </w:rPr>
        <w:t>3,</w:t>
      </w:r>
      <w:r w:rsidR="002B5FA9">
        <w:rPr>
          <w:sz w:val="28"/>
          <w:szCs w:val="28"/>
        </w:rPr>
        <w:t>7</w:t>
      </w:r>
      <w:r w:rsidR="00957BCF" w:rsidRPr="00DD4625">
        <w:rPr>
          <w:sz w:val="28"/>
          <w:szCs w:val="28"/>
        </w:rPr>
        <w:t>%</w:t>
      </w:r>
      <w:r w:rsidR="00957BCF">
        <w:rPr>
          <w:sz w:val="28"/>
          <w:szCs w:val="28"/>
        </w:rPr>
        <w:t>)</w:t>
      </w:r>
      <w:r w:rsidR="00957BCF" w:rsidRPr="00957BCF">
        <w:rPr>
          <w:sz w:val="28"/>
          <w:szCs w:val="28"/>
        </w:rPr>
        <w:t>,</w:t>
      </w:r>
      <w:r w:rsidR="00E05106">
        <w:rPr>
          <w:sz w:val="28"/>
          <w:szCs w:val="28"/>
        </w:rPr>
        <w:t xml:space="preserve"> прямые или косвенные намеки на необходимость взятки для прекращения проверки (</w:t>
      </w:r>
      <w:r w:rsidR="002B5FA9">
        <w:rPr>
          <w:sz w:val="28"/>
          <w:szCs w:val="28"/>
        </w:rPr>
        <w:t>3</w:t>
      </w:r>
      <w:r w:rsidR="00E05106">
        <w:rPr>
          <w:sz w:val="28"/>
          <w:szCs w:val="28"/>
        </w:rPr>
        <w:t>,</w:t>
      </w:r>
      <w:r w:rsidR="002B5FA9">
        <w:rPr>
          <w:sz w:val="28"/>
          <w:szCs w:val="28"/>
        </w:rPr>
        <w:t>7</w:t>
      </w:r>
      <w:r w:rsidR="00E05106">
        <w:rPr>
          <w:sz w:val="28"/>
          <w:szCs w:val="28"/>
        </w:rPr>
        <w:t>%)</w:t>
      </w:r>
      <w:r w:rsidR="00957BCF" w:rsidRPr="00957BCF">
        <w:rPr>
          <w:sz w:val="28"/>
          <w:szCs w:val="28"/>
        </w:rPr>
        <w:t xml:space="preserve"> </w:t>
      </w:r>
      <w:r w:rsidR="001039AF" w:rsidRPr="0067178C">
        <w:rPr>
          <w:sz w:val="28"/>
          <w:szCs w:val="28"/>
        </w:rPr>
        <w:t xml:space="preserve">необоснованное </w:t>
      </w:r>
      <w:r w:rsidR="001039AF" w:rsidRPr="00E05106">
        <w:rPr>
          <w:sz w:val="28"/>
          <w:szCs w:val="28"/>
        </w:rPr>
        <w:t>проведение административных расследований без предварительного проведения проверок</w:t>
      </w:r>
      <w:r w:rsidR="00E05106">
        <w:rPr>
          <w:sz w:val="28"/>
          <w:szCs w:val="28"/>
        </w:rPr>
        <w:t xml:space="preserve"> (</w:t>
      </w:r>
      <w:r w:rsidR="002B5FA9">
        <w:rPr>
          <w:sz w:val="28"/>
          <w:szCs w:val="28"/>
        </w:rPr>
        <w:t>3</w:t>
      </w:r>
      <w:r w:rsidR="00E05106">
        <w:rPr>
          <w:sz w:val="28"/>
          <w:szCs w:val="28"/>
        </w:rPr>
        <w:t>,</w:t>
      </w:r>
      <w:r w:rsidR="002B5FA9">
        <w:rPr>
          <w:sz w:val="28"/>
          <w:szCs w:val="28"/>
        </w:rPr>
        <w:t>7</w:t>
      </w:r>
      <w:r w:rsidR="00E05106">
        <w:rPr>
          <w:sz w:val="28"/>
          <w:szCs w:val="28"/>
        </w:rPr>
        <w:t>%)</w:t>
      </w:r>
      <w:r w:rsidR="001039AF" w:rsidRPr="00957BCF">
        <w:rPr>
          <w:sz w:val="28"/>
          <w:szCs w:val="28"/>
        </w:rPr>
        <w:t xml:space="preserve"> явля</w:t>
      </w:r>
      <w:r w:rsidR="002B5FA9">
        <w:rPr>
          <w:sz w:val="28"/>
          <w:szCs w:val="28"/>
        </w:rPr>
        <w:t>ю</w:t>
      </w:r>
      <w:r w:rsidR="001039AF" w:rsidRPr="00957BCF">
        <w:rPr>
          <w:sz w:val="28"/>
          <w:szCs w:val="28"/>
        </w:rPr>
        <w:t>тся</w:t>
      </w:r>
      <w:r w:rsidR="00E05106">
        <w:rPr>
          <w:sz w:val="28"/>
          <w:szCs w:val="28"/>
        </w:rPr>
        <w:t xml:space="preserve"> </w:t>
      </w:r>
      <w:r w:rsidR="002B5FA9">
        <w:rPr>
          <w:sz w:val="28"/>
          <w:szCs w:val="28"/>
        </w:rPr>
        <w:t>относительно меньшими</w:t>
      </w:r>
      <w:r w:rsidR="00E05106">
        <w:rPr>
          <w:sz w:val="28"/>
          <w:szCs w:val="28"/>
        </w:rPr>
        <w:t>.</w:t>
      </w:r>
    </w:p>
    <w:p w14:paraId="405B1D84" w14:textId="5AC930E9" w:rsidR="005A2AA9" w:rsidRDefault="00A25119" w:rsidP="005A2AA9">
      <w:pPr>
        <w:spacing w:line="360" w:lineRule="auto"/>
        <w:ind w:firstLine="709"/>
        <w:jc w:val="both"/>
        <w:rPr>
          <w:sz w:val="28"/>
          <w:szCs w:val="28"/>
        </w:rPr>
      </w:pPr>
      <w:r>
        <w:rPr>
          <w:sz w:val="28"/>
          <w:szCs w:val="28"/>
        </w:rPr>
        <w:t>П</w:t>
      </w:r>
      <w:r w:rsidR="005A2AA9">
        <w:rPr>
          <w:sz w:val="28"/>
          <w:szCs w:val="28"/>
        </w:rPr>
        <w:t xml:space="preserve">оказатели распространенности (значимости) проблем, связанных с проверками, </w:t>
      </w:r>
      <w:r>
        <w:rPr>
          <w:sz w:val="28"/>
          <w:szCs w:val="28"/>
        </w:rPr>
        <w:t xml:space="preserve">в зависимости от размеров предприятий </w:t>
      </w:r>
      <w:r w:rsidR="005A2AA9">
        <w:rPr>
          <w:sz w:val="28"/>
          <w:szCs w:val="28"/>
        </w:rPr>
        <w:t>представлены на следующей диаграмме.</w:t>
      </w:r>
    </w:p>
    <w:p w14:paraId="73664BEF" w14:textId="675DD5A5" w:rsidR="007F6A9F" w:rsidRDefault="007F6A9F" w:rsidP="005F1BD8">
      <w:pPr>
        <w:spacing w:line="360" w:lineRule="auto"/>
        <w:ind w:firstLine="709"/>
        <w:jc w:val="both"/>
        <w:rPr>
          <w:sz w:val="28"/>
          <w:szCs w:val="28"/>
        </w:rPr>
      </w:pPr>
      <w:r>
        <w:rPr>
          <w:sz w:val="28"/>
          <w:szCs w:val="28"/>
        </w:rPr>
        <w:t>Для крупных предприятий наиболее распространенными стали такие проблемы как ч</w:t>
      </w:r>
      <w:r w:rsidRPr="00BC0F81">
        <w:rPr>
          <w:sz w:val="28"/>
          <w:szCs w:val="28"/>
        </w:rPr>
        <w:t>резмерная частота проверок</w:t>
      </w:r>
      <w:r>
        <w:rPr>
          <w:sz w:val="28"/>
          <w:szCs w:val="28"/>
        </w:rPr>
        <w:t xml:space="preserve"> (указали 21,4% от числа п</w:t>
      </w:r>
      <w:r w:rsidR="005F1BD8">
        <w:rPr>
          <w:sz w:val="28"/>
          <w:szCs w:val="28"/>
        </w:rPr>
        <w:t>роверенных крупных предприятий);</w:t>
      </w:r>
      <w:r>
        <w:rPr>
          <w:sz w:val="28"/>
          <w:szCs w:val="28"/>
        </w:rPr>
        <w:t xml:space="preserve"> </w:t>
      </w:r>
      <w:r w:rsidR="005F1BD8">
        <w:rPr>
          <w:sz w:val="28"/>
          <w:szCs w:val="28"/>
        </w:rPr>
        <w:t xml:space="preserve">а также </w:t>
      </w:r>
      <w:r>
        <w:rPr>
          <w:sz w:val="28"/>
          <w:szCs w:val="28"/>
        </w:rPr>
        <w:t>т</w:t>
      </w:r>
      <w:r w:rsidRPr="00BC0F81">
        <w:rPr>
          <w:sz w:val="28"/>
          <w:szCs w:val="28"/>
        </w:rPr>
        <w:t>ребовани</w:t>
      </w:r>
      <w:r>
        <w:rPr>
          <w:sz w:val="28"/>
          <w:szCs w:val="28"/>
        </w:rPr>
        <w:t>е</w:t>
      </w:r>
      <w:r w:rsidRPr="00BC0F81">
        <w:rPr>
          <w:sz w:val="28"/>
          <w:szCs w:val="28"/>
        </w:rPr>
        <w:t xml:space="preserve"> избыточного, по сравнению с законом, числа документов</w:t>
      </w:r>
      <w:r w:rsidR="005F1BD8">
        <w:rPr>
          <w:sz w:val="28"/>
          <w:szCs w:val="28"/>
        </w:rPr>
        <w:t xml:space="preserve">; </w:t>
      </w:r>
      <w:r w:rsidR="005F1BD8" w:rsidRPr="005F1BD8">
        <w:rPr>
          <w:sz w:val="28"/>
          <w:szCs w:val="28"/>
        </w:rPr>
        <w:t>необоснованная выдача предписаний об устранении нарушений, внесение представлений об устранении причин и условий выявленных нарушений, когда нарушений нет либо они устранены</w:t>
      </w:r>
      <w:r w:rsidR="005F1BD8">
        <w:rPr>
          <w:sz w:val="28"/>
          <w:szCs w:val="28"/>
        </w:rPr>
        <w:t>; и н</w:t>
      </w:r>
      <w:r w:rsidR="005F1BD8" w:rsidRPr="005F1BD8">
        <w:rPr>
          <w:sz w:val="28"/>
          <w:szCs w:val="28"/>
        </w:rPr>
        <w:t>еприменение положений ст. 4.1.1 КоАП РФ о замене административного штрафа на предупреждение</w:t>
      </w:r>
      <w:r w:rsidR="005F1BD8">
        <w:rPr>
          <w:sz w:val="28"/>
          <w:szCs w:val="28"/>
        </w:rPr>
        <w:t xml:space="preserve"> (по 14,3%).</w:t>
      </w:r>
    </w:p>
    <w:p w14:paraId="02881BF6" w14:textId="2374112D" w:rsidR="000649A6" w:rsidRDefault="005F1BD8" w:rsidP="004D5042">
      <w:pPr>
        <w:spacing w:line="360" w:lineRule="auto"/>
        <w:ind w:firstLine="709"/>
        <w:jc w:val="both"/>
        <w:rPr>
          <w:sz w:val="28"/>
          <w:szCs w:val="28"/>
        </w:rPr>
      </w:pPr>
      <w:r>
        <w:rPr>
          <w:sz w:val="28"/>
          <w:szCs w:val="28"/>
        </w:rPr>
        <w:t>Средние предприятия в первую очередь отмечали чрезмерную распространенность проверок и недостаточную компетентность проводящих проверки должностных лиц (по 17,6%)</w:t>
      </w:r>
      <w:r w:rsidR="004D5042">
        <w:rPr>
          <w:sz w:val="28"/>
          <w:szCs w:val="28"/>
        </w:rPr>
        <w:t>.</w:t>
      </w:r>
    </w:p>
    <w:p w14:paraId="3AA55906" w14:textId="3D980BBF" w:rsidR="00024C2E" w:rsidRDefault="002C2426" w:rsidP="00024C2E">
      <w:pPr>
        <w:spacing w:line="360" w:lineRule="auto"/>
        <w:jc w:val="both"/>
        <w:rPr>
          <w:sz w:val="28"/>
          <w:szCs w:val="28"/>
        </w:rPr>
      </w:pPr>
      <w:r>
        <w:rPr>
          <w:noProof/>
        </w:rPr>
        <w:drawing>
          <wp:inline distT="0" distB="0" distL="0" distR="0" wp14:anchorId="0D0770A9" wp14:editId="65FE8221">
            <wp:extent cx="5715513" cy="7369643"/>
            <wp:effectExtent l="0" t="0" r="0" b="317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4551EE9" w14:textId="60DFD1C1" w:rsidR="00150689" w:rsidRDefault="00150689" w:rsidP="00150689">
      <w:pPr>
        <w:jc w:val="center"/>
        <w:rPr>
          <w:i/>
          <w:sz w:val="28"/>
          <w:szCs w:val="28"/>
        </w:rPr>
      </w:pPr>
      <w:r w:rsidRPr="0086480E">
        <w:rPr>
          <w:i/>
          <w:sz w:val="28"/>
          <w:szCs w:val="28"/>
        </w:rPr>
        <w:t>Рисунок 2.</w:t>
      </w:r>
      <w:r w:rsidR="00FE344A">
        <w:rPr>
          <w:i/>
          <w:sz w:val="28"/>
          <w:szCs w:val="28"/>
        </w:rPr>
        <w:t>2</w:t>
      </w:r>
      <w:r w:rsidR="00A25119">
        <w:rPr>
          <w:i/>
          <w:sz w:val="28"/>
          <w:szCs w:val="28"/>
        </w:rPr>
        <w:t>1</w:t>
      </w:r>
      <w:r w:rsidRPr="0086480E">
        <w:rPr>
          <w:i/>
          <w:sz w:val="28"/>
          <w:szCs w:val="28"/>
        </w:rPr>
        <w:t xml:space="preserve"> – Оценка </w:t>
      </w:r>
      <w:r>
        <w:rPr>
          <w:i/>
          <w:sz w:val="28"/>
          <w:szCs w:val="28"/>
        </w:rPr>
        <w:t>распространенности проблем среди предприятий, подвергавшихся проверкам</w:t>
      </w:r>
      <w:r w:rsidR="00A25119">
        <w:rPr>
          <w:i/>
          <w:sz w:val="28"/>
          <w:szCs w:val="28"/>
        </w:rPr>
        <w:t xml:space="preserve"> в 20</w:t>
      </w:r>
      <w:r w:rsidR="005F1BD8">
        <w:rPr>
          <w:i/>
          <w:sz w:val="28"/>
          <w:szCs w:val="28"/>
        </w:rPr>
        <w:t>20</w:t>
      </w:r>
      <w:r w:rsidRPr="0086480E">
        <w:rPr>
          <w:i/>
          <w:sz w:val="28"/>
          <w:szCs w:val="28"/>
        </w:rPr>
        <w:t xml:space="preserve"> году</w:t>
      </w:r>
      <w:r>
        <w:rPr>
          <w:i/>
          <w:sz w:val="28"/>
          <w:szCs w:val="28"/>
        </w:rPr>
        <w:t>, по размерам</w:t>
      </w:r>
    </w:p>
    <w:p w14:paraId="008FB86D" w14:textId="77777777" w:rsidR="00E73EFB" w:rsidRPr="00653145" w:rsidRDefault="00E73EFB" w:rsidP="00E73EFB">
      <w:pPr>
        <w:jc w:val="center"/>
        <w:rPr>
          <w:i/>
          <w:sz w:val="28"/>
          <w:szCs w:val="28"/>
        </w:rPr>
      </w:pPr>
      <w:r>
        <w:rPr>
          <w:i/>
          <w:sz w:val="28"/>
          <w:szCs w:val="28"/>
        </w:rPr>
        <w:t>Примечание: на данном рисунке представлены доли предприятий</w:t>
      </w:r>
      <w:r w:rsidR="00A25119">
        <w:rPr>
          <w:i/>
          <w:sz w:val="28"/>
          <w:szCs w:val="28"/>
        </w:rPr>
        <w:t>, испытавших проблемы,</w:t>
      </w:r>
      <w:r>
        <w:rPr>
          <w:i/>
          <w:sz w:val="28"/>
          <w:szCs w:val="28"/>
        </w:rPr>
        <w:t xml:space="preserve"> в числе предприятий каждого размера, </w:t>
      </w:r>
      <w:r w:rsidR="00A25119">
        <w:rPr>
          <w:i/>
          <w:sz w:val="28"/>
          <w:szCs w:val="28"/>
        </w:rPr>
        <w:t>подвергшихся проверкам</w:t>
      </w:r>
      <w:r>
        <w:rPr>
          <w:i/>
          <w:sz w:val="28"/>
          <w:szCs w:val="28"/>
        </w:rPr>
        <w:t>, поскольку респонденты имели возможность указывать более одной проблемы, сумма долей по каждой размерной категории не должна составлять 100%</w:t>
      </w:r>
    </w:p>
    <w:p w14:paraId="24A2D0BE" w14:textId="77777777" w:rsidR="00150689" w:rsidRDefault="00150689" w:rsidP="004778A4">
      <w:pPr>
        <w:spacing w:line="360" w:lineRule="auto"/>
        <w:ind w:firstLine="709"/>
        <w:jc w:val="both"/>
        <w:rPr>
          <w:sz w:val="28"/>
          <w:szCs w:val="28"/>
        </w:rPr>
      </w:pPr>
    </w:p>
    <w:p w14:paraId="152EC3C5" w14:textId="4EB7C6E7" w:rsidR="00150689" w:rsidRDefault="002C2426" w:rsidP="002C2426">
      <w:pPr>
        <w:spacing w:line="360" w:lineRule="auto"/>
        <w:jc w:val="both"/>
        <w:rPr>
          <w:sz w:val="28"/>
          <w:szCs w:val="28"/>
        </w:rPr>
      </w:pPr>
      <w:r>
        <w:rPr>
          <w:noProof/>
        </w:rPr>
        <w:drawing>
          <wp:inline distT="0" distB="0" distL="0" distR="0" wp14:anchorId="7B566F32" wp14:editId="2478544C">
            <wp:extent cx="5573805" cy="7805742"/>
            <wp:effectExtent l="0" t="0" r="8255" b="508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192B21" w14:textId="48F8FBA2" w:rsidR="00150689" w:rsidRPr="00921DDB" w:rsidRDefault="00150689" w:rsidP="00150689">
      <w:pPr>
        <w:jc w:val="center"/>
        <w:rPr>
          <w:i/>
          <w:spacing w:val="-4"/>
          <w:sz w:val="28"/>
          <w:szCs w:val="28"/>
        </w:rPr>
      </w:pPr>
      <w:r w:rsidRPr="00921DDB">
        <w:rPr>
          <w:i/>
          <w:spacing w:val="-4"/>
          <w:sz w:val="28"/>
          <w:szCs w:val="28"/>
        </w:rPr>
        <w:t>Рисунок 2.</w:t>
      </w:r>
      <w:r w:rsidR="00FE344A" w:rsidRPr="00921DDB">
        <w:rPr>
          <w:i/>
          <w:spacing w:val="-4"/>
          <w:sz w:val="28"/>
          <w:szCs w:val="28"/>
        </w:rPr>
        <w:t>2</w:t>
      </w:r>
      <w:r w:rsidR="000649A6" w:rsidRPr="00921DDB">
        <w:rPr>
          <w:i/>
          <w:spacing w:val="-4"/>
          <w:sz w:val="28"/>
          <w:szCs w:val="28"/>
        </w:rPr>
        <w:t>2</w:t>
      </w:r>
      <w:r w:rsidRPr="00921DDB">
        <w:rPr>
          <w:i/>
          <w:spacing w:val="-4"/>
          <w:sz w:val="28"/>
          <w:szCs w:val="28"/>
        </w:rPr>
        <w:t xml:space="preserve"> – Оценка распространенности проблем среди предприятий, подвергавшихся проверкам в 20</w:t>
      </w:r>
      <w:r w:rsidR="002A00E3">
        <w:rPr>
          <w:i/>
          <w:spacing w:val="-4"/>
          <w:sz w:val="28"/>
          <w:szCs w:val="28"/>
        </w:rPr>
        <w:t>20</w:t>
      </w:r>
      <w:r w:rsidRPr="00921DDB">
        <w:rPr>
          <w:i/>
          <w:spacing w:val="-4"/>
          <w:sz w:val="28"/>
          <w:szCs w:val="28"/>
        </w:rPr>
        <w:t xml:space="preserve"> году, по сферам деятельности</w:t>
      </w:r>
    </w:p>
    <w:p w14:paraId="669868EA" w14:textId="77777777" w:rsidR="00FB07EE" w:rsidRPr="00921DDB" w:rsidRDefault="00FB07EE" w:rsidP="00FB07EE">
      <w:pPr>
        <w:jc w:val="center"/>
        <w:rPr>
          <w:i/>
          <w:spacing w:val="-4"/>
          <w:sz w:val="28"/>
          <w:szCs w:val="28"/>
        </w:rPr>
      </w:pPr>
      <w:r w:rsidRPr="00921DDB">
        <w:rPr>
          <w:i/>
          <w:spacing w:val="-4"/>
          <w:sz w:val="28"/>
          <w:szCs w:val="28"/>
        </w:rPr>
        <w:t>Примечание: на данном рисунке представлены доли предприятий</w:t>
      </w:r>
      <w:r w:rsidR="000649A6" w:rsidRPr="00921DDB">
        <w:rPr>
          <w:i/>
          <w:spacing w:val="-4"/>
          <w:sz w:val="28"/>
          <w:szCs w:val="28"/>
        </w:rPr>
        <w:t>, испытавших проблемы,</w:t>
      </w:r>
      <w:r w:rsidRPr="00921DDB">
        <w:rPr>
          <w:i/>
          <w:spacing w:val="-4"/>
          <w:sz w:val="28"/>
          <w:szCs w:val="28"/>
        </w:rPr>
        <w:t xml:space="preserve"> в числе предприятий, принадлежащих к каждой из сфер деятельности, </w:t>
      </w:r>
      <w:r w:rsidR="000649A6" w:rsidRPr="00921DDB">
        <w:rPr>
          <w:i/>
          <w:spacing w:val="-4"/>
          <w:sz w:val="28"/>
          <w:szCs w:val="28"/>
        </w:rPr>
        <w:t>подвергавшихся проверкам</w:t>
      </w:r>
      <w:r w:rsidRPr="00921DDB">
        <w:rPr>
          <w:i/>
          <w:spacing w:val="-4"/>
          <w:sz w:val="28"/>
          <w:szCs w:val="28"/>
        </w:rPr>
        <w:t>, поскольку респонденты имели возможность указывать более одной проблемы, сумма долей по каждой сфере деятельности не должна составлять 100%</w:t>
      </w:r>
    </w:p>
    <w:p w14:paraId="7FFDCBF2" w14:textId="77777777" w:rsidR="00BC0F81" w:rsidRDefault="00BC0F81" w:rsidP="00BC0F81">
      <w:pPr>
        <w:spacing w:line="360" w:lineRule="auto"/>
        <w:ind w:firstLine="709"/>
        <w:jc w:val="both"/>
        <w:rPr>
          <w:sz w:val="28"/>
          <w:szCs w:val="28"/>
        </w:rPr>
      </w:pPr>
    </w:p>
    <w:p w14:paraId="50867B2C" w14:textId="77777777" w:rsidR="00071B1C" w:rsidRDefault="007112F3" w:rsidP="0046785E">
      <w:pPr>
        <w:spacing w:line="360" w:lineRule="auto"/>
        <w:ind w:firstLine="709"/>
        <w:jc w:val="both"/>
        <w:rPr>
          <w:sz w:val="28"/>
          <w:szCs w:val="28"/>
        </w:rPr>
      </w:pPr>
      <w:r>
        <w:rPr>
          <w:sz w:val="28"/>
          <w:szCs w:val="28"/>
        </w:rPr>
        <w:t xml:space="preserve">Проблемная ситуация в сфере проверочной деятельности имеет некоторую отраслевую специфику. </w:t>
      </w:r>
      <w:r w:rsidR="001832AE">
        <w:rPr>
          <w:sz w:val="28"/>
          <w:szCs w:val="28"/>
        </w:rPr>
        <w:t xml:space="preserve">Наиболее распространенная проблема недостаточной компетенции проверяющих оказалась в наибольшей степени актуальной для предприятий в </w:t>
      </w:r>
      <w:r w:rsidR="00F70284">
        <w:rPr>
          <w:sz w:val="28"/>
          <w:szCs w:val="28"/>
        </w:rPr>
        <w:t xml:space="preserve">сфере </w:t>
      </w:r>
      <w:r w:rsidR="009476A0">
        <w:rPr>
          <w:sz w:val="28"/>
          <w:szCs w:val="28"/>
        </w:rPr>
        <w:t xml:space="preserve">недвижимости и финансов, </w:t>
      </w:r>
      <w:r w:rsidR="00F70284">
        <w:rPr>
          <w:sz w:val="28"/>
          <w:szCs w:val="28"/>
        </w:rPr>
        <w:t>транспорта и связи и строительства (отметили соответственно 33,3%, 23,1% и 21,9% от числа предприятий данных сфер, в отношении которых проводились проверки)</w:t>
      </w:r>
      <w:r w:rsidR="0046785E">
        <w:rPr>
          <w:sz w:val="28"/>
          <w:szCs w:val="28"/>
        </w:rPr>
        <w:t>.</w:t>
      </w:r>
    </w:p>
    <w:p w14:paraId="4685F52E" w14:textId="1A37C729" w:rsidR="001346A7" w:rsidRDefault="00071B1C" w:rsidP="0046785E">
      <w:pPr>
        <w:spacing w:line="360" w:lineRule="auto"/>
        <w:ind w:firstLine="709"/>
        <w:jc w:val="both"/>
        <w:rPr>
          <w:sz w:val="28"/>
          <w:szCs w:val="28"/>
        </w:rPr>
      </w:pPr>
      <w:r>
        <w:rPr>
          <w:sz w:val="28"/>
          <w:szCs w:val="28"/>
        </w:rPr>
        <w:t>Требование избыточного количества документов в наибольшей степени распространено в сферах недвижимости и финансов (20%), образовании и науке (20%) и строительстве (21,9%.</w:t>
      </w:r>
      <w:r w:rsidR="007112F3">
        <w:rPr>
          <w:sz w:val="28"/>
          <w:szCs w:val="28"/>
        </w:rPr>
        <w:t xml:space="preserve"> </w:t>
      </w:r>
      <w:r w:rsidR="001346A7">
        <w:rPr>
          <w:sz w:val="28"/>
          <w:szCs w:val="28"/>
        </w:rPr>
        <w:t>Транспорт, связь</w:t>
      </w:r>
      <w:r w:rsidR="00687F99">
        <w:rPr>
          <w:sz w:val="28"/>
          <w:szCs w:val="28"/>
        </w:rPr>
        <w:t xml:space="preserve"> и</w:t>
      </w:r>
      <w:r w:rsidR="001346A7">
        <w:rPr>
          <w:sz w:val="28"/>
          <w:szCs w:val="28"/>
        </w:rPr>
        <w:t xml:space="preserve"> информация оказалось наиболее проблемной сферой, где </w:t>
      </w:r>
      <w:r w:rsidR="00687F99">
        <w:rPr>
          <w:sz w:val="28"/>
          <w:szCs w:val="28"/>
        </w:rPr>
        <w:t>кроме</w:t>
      </w:r>
      <w:r w:rsidR="001346A7">
        <w:rPr>
          <w:sz w:val="28"/>
          <w:szCs w:val="28"/>
        </w:rPr>
        <w:t xml:space="preserve"> наиболее распространенных проблем</w:t>
      </w:r>
      <w:r w:rsidR="00687F99">
        <w:rPr>
          <w:sz w:val="28"/>
          <w:szCs w:val="28"/>
        </w:rPr>
        <w:t xml:space="preserve"> указанных выше</w:t>
      </w:r>
      <w:r w:rsidR="001346A7">
        <w:rPr>
          <w:sz w:val="28"/>
          <w:szCs w:val="28"/>
        </w:rPr>
        <w:t xml:space="preserve"> также весьма актуальными являются</w:t>
      </w:r>
      <w:r w:rsidR="001346A7" w:rsidRPr="001346A7">
        <w:rPr>
          <w:sz w:val="28"/>
          <w:szCs w:val="28"/>
        </w:rPr>
        <w:t xml:space="preserve"> т</w:t>
      </w:r>
      <w:r w:rsidR="001346A7">
        <w:rPr>
          <w:sz w:val="28"/>
          <w:szCs w:val="28"/>
        </w:rPr>
        <w:t>ре</w:t>
      </w:r>
      <w:r w:rsidR="001346A7" w:rsidRPr="001346A7">
        <w:rPr>
          <w:sz w:val="28"/>
          <w:szCs w:val="28"/>
        </w:rPr>
        <w:t>бования избыточного, по сравнению с законом, числа документов</w:t>
      </w:r>
      <w:r w:rsidR="001346A7">
        <w:rPr>
          <w:sz w:val="28"/>
          <w:szCs w:val="28"/>
        </w:rPr>
        <w:t xml:space="preserve"> </w:t>
      </w:r>
      <w:r w:rsidR="00687F99">
        <w:rPr>
          <w:sz w:val="28"/>
          <w:szCs w:val="28"/>
        </w:rPr>
        <w:t>(</w:t>
      </w:r>
      <w:r w:rsidR="001346A7">
        <w:rPr>
          <w:sz w:val="28"/>
          <w:szCs w:val="28"/>
        </w:rPr>
        <w:t>31,6%).</w:t>
      </w:r>
    </w:p>
    <w:p w14:paraId="6BC8DF5C" w14:textId="11E279AA" w:rsidR="00B125C1" w:rsidRDefault="00071B1C" w:rsidP="00687F99">
      <w:pPr>
        <w:spacing w:line="360" w:lineRule="auto"/>
        <w:ind w:firstLine="709"/>
        <w:jc w:val="both"/>
        <w:rPr>
          <w:sz w:val="28"/>
          <w:szCs w:val="28"/>
        </w:rPr>
      </w:pPr>
      <w:r>
        <w:rPr>
          <w:sz w:val="28"/>
          <w:szCs w:val="28"/>
        </w:rPr>
        <w:t>Особенностью предприятий сферы образования и науки стало то, что среди предприятий, на которых были проведены проверки, 40% указали на наличие проблемы их чрезмерной частоты, это больше, чем в других отраслях. При этом сама доля проверенных предприятий в сфере образования и науки оказалась меньше, чем в других отраслях (см. подраздел 2.13). Таким образом, получается, что в данной сфере проверяется относительно меньшая доля предприятий, но они, в свою очередь, считают, что их проверяют слишком часто. Также в качестве распространенной проблемы среди данных предприятий отмечено н</w:t>
      </w:r>
      <w:r w:rsidRPr="00071B1C">
        <w:rPr>
          <w:sz w:val="28"/>
          <w:szCs w:val="28"/>
        </w:rPr>
        <w:t>еобоснованное проведение административных расследований без предварительного проведения проверок</w:t>
      </w:r>
      <w:r>
        <w:rPr>
          <w:sz w:val="28"/>
          <w:szCs w:val="28"/>
        </w:rPr>
        <w:t xml:space="preserve"> (20%).</w:t>
      </w:r>
    </w:p>
    <w:p w14:paraId="142DC1D6" w14:textId="77777777" w:rsidR="00380210" w:rsidRPr="002B4F71" w:rsidRDefault="00380210" w:rsidP="009B5FB2">
      <w:pPr>
        <w:keepNext/>
        <w:numPr>
          <w:ilvl w:val="1"/>
          <w:numId w:val="17"/>
        </w:numPr>
        <w:spacing w:before="240" w:after="240"/>
        <w:jc w:val="center"/>
        <w:outlineLvl w:val="1"/>
        <w:rPr>
          <w:bCs/>
          <w:i/>
          <w:iCs/>
          <w:sz w:val="28"/>
          <w:szCs w:val="28"/>
        </w:rPr>
      </w:pPr>
      <w:bookmarkStart w:id="59" w:name="_Toc64408398"/>
      <w:r>
        <w:rPr>
          <w:bCs/>
          <w:i/>
          <w:iCs/>
          <w:sz w:val="28"/>
          <w:szCs w:val="28"/>
        </w:rPr>
        <w:t>Результаты проведения проверок различными контрольно-надзорными организациями</w:t>
      </w:r>
      <w:bookmarkEnd w:id="59"/>
    </w:p>
    <w:p w14:paraId="3A71FA7F" w14:textId="12A3A6F6" w:rsidR="001D6E41" w:rsidRDefault="001D6E41" w:rsidP="00380210">
      <w:pPr>
        <w:spacing w:line="360" w:lineRule="auto"/>
        <w:ind w:firstLine="709"/>
        <w:jc w:val="both"/>
        <w:rPr>
          <w:sz w:val="28"/>
          <w:szCs w:val="28"/>
        </w:rPr>
      </w:pPr>
      <w:r>
        <w:rPr>
          <w:sz w:val="28"/>
          <w:szCs w:val="28"/>
        </w:rPr>
        <w:t>Х</w:t>
      </w:r>
      <w:r w:rsidR="00417981">
        <w:rPr>
          <w:sz w:val="28"/>
          <w:szCs w:val="28"/>
        </w:rPr>
        <w:t xml:space="preserve">арактер воздействия проверочной деятельности на функционирование предприятий </w:t>
      </w:r>
      <w:r>
        <w:rPr>
          <w:sz w:val="28"/>
          <w:szCs w:val="28"/>
        </w:rPr>
        <w:t>оценивался на основе показателя доли респондентов, указавших определенный результат проверочной деятельности, из числа предприятий, подвергавшихся проверкам в 20</w:t>
      </w:r>
      <w:r w:rsidR="00433143">
        <w:rPr>
          <w:sz w:val="28"/>
          <w:szCs w:val="28"/>
        </w:rPr>
        <w:t>20</w:t>
      </w:r>
      <w:r>
        <w:rPr>
          <w:sz w:val="28"/>
          <w:szCs w:val="28"/>
        </w:rPr>
        <w:t xml:space="preserve"> году</w:t>
      </w:r>
      <w:r w:rsidR="008B2197">
        <w:rPr>
          <w:sz w:val="28"/>
          <w:szCs w:val="28"/>
        </w:rPr>
        <w:t xml:space="preserve"> (</w:t>
      </w:r>
      <w:r w:rsidR="00433143">
        <w:rPr>
          <w:sz w:val="28"/>
          <w:szCs w:val="28"/>
        </w:rPr>
        <w:t>34,7</w:t>
      </w:r>
      <w:r w:rsidR="00123E9C">
        <w:rPr>
          <w:sz w:val="28"/>
          <w:szCs w:val="28"/>
        </w:rPr>
        <w:t xml:space="preserve">% </w:t>
      </w:r>
      <w:r w:rsidR="004F2288">
        <w:rPr>
          <w:sz w:val="28"/>
          <w:szCs w:val="28"/>
        </w:rPr>
        <w:t>от общей выборки</w:t>
      </w:r>
      <w:r w:rsidR="008B2197">
        <w:rPr>
          <w:sz w:val="28"/>
          <w:szCs w:val="28"/>
        </w:rPr>
        <w:t>)</w:t>
      </w:r>
      <w:r>
        <w:rPr>
          <w:sz w:val="28"/>
          <w:szCs w:val="28"/>
        </w:rPr>
        <w:t>.</w:t>
      </w:r>
    </w:p>
    <w:p w14:paraId="41A3A61D" w14:textId="77777777" w:rsidR="00A012C9" w:rsidRDefault="00E10257" w:rsidP="00380210">
      <w:pPr>
        <w:spacing w:line="360" w:lineRule="auto"/>
        <w:ind w:firstLine="709"/>
        <w:jc w:val="both"/>
        <w:rPr>
          <w:sz w:val="28"/>
          <w:szCs w:val="28"/>
        </w:rPr>
      </w:pPr>
      <w:r>
        <w:rPr>
          <w:sz w:val="28"/>
          <w:szCs w:val="28"/>
        </w:rPr>
        <w:t>На следующей диаграмме представлены соответствующие результаты</w:t>
      </w:r>
      <w:r w:rsidR="00460A86">
        <w:rPr>
          <w:sz w:val="28"/>
          <w:szCs w:val="28"/>
        </w:rPr>
        <w:t xml:space="preserve"> распределения влияния проверок по контрольно-надзорным организациям</w:t>
      </w:r>
      <w:r>
        <w:rPr>
          <w:sz w:val="28"/>
          <w:szCs w:val="28"/>
        </w:rPr>
        <w:t xml:space="preserve">, </w:t>
      </w:r>
      <w:r w:rsidR="00460A86">
        <w:rPr>
          <w:sz w:val="28"/>
          <w:szCs w:val="28"/>
        </w:rPr>
        <w:t>упорядоченные по убыванию масштаба проверок (количества респондентов, указавших на их наличие)</w:t>
      </w:r>
      <w:r w:rsidR="00A012C9">
        <w:rPr>
          <w:sz w:val="28"/>
          <w:szCs w:val="28"/>
        </w:rPr>
        <w:t>.</w:t>
      </w:r>
    </w:p>
    <w:p w14:paraId="3E28876B" w14:textId="56A70879" w:rsidR="00697651" w:rsidRPr="00697651" w:rsidRDefault="00697651" w:rsidP="00697651">
      <w:pPr>
        <w:spacing w:line="360" w:lineRule="auto"/>
        <w:ind w:firstLine="709"/>
        <w:jc w:val="both"/>
        <w:rPr>
          <w:sz w:val="28"/>
          <w:szCs w:val="28"/>
        </w:rPr>
      </w:pPr>
      <w:r w:rsidRPr="00DB17C9">
        <w:rPr>
          <w:sz w:val="28"/>
          <w:szCs w:val="28"/>
        </w:rPr>
        <w:t>Основное сходство</w:t>
      </w:r>
      <w:r w:rsidR="008F1558" w:rsidRPr="00DB17C9">
        <w:rPr>
          <w:sz w:val="28"/>
          <w:szCs w:val="28"/>
        </w:rPr>
        <w:t xml:space="preserve"> ситуаци</w:t>
      </w:r>
      <w:r w:rsidRPr="00DB17C9">
        <w:rPr>
          <w:sz w:val="28"/>
          <w:szCs w:val="28"/>
        </w:rPr>
        <w:t>и</w:t>
      </w:r>
      <w:r w:rsidR="008F1558" w:rsidRPr="00DB17C9">
        <w:rPr>
          <w:sz w:val="28"/>
          <w:szCs w:val="28"/>
        </w:rPr>
        <w:t>, зафиксированн</w:t>
      </w:r>
      <w:r w:rsidRPr="00DB17C9">
        <w:rPr>
          <w:sz w:val="28"/>
          <w:szCs w:val="28"/>
        </w:rPr>
        <w:t>ой</w:t>
      </w:r>
      <w:r w:rsidR="008F1558" w:rsidRPr="00DB17C9">
        <w:rPr>
          <w:sz w:val="28"/>
          <w:szCs w:val="28"/>
        </w:rPr>
        <w:t xml:space="preserve"> по результатам исследования 20</w:t>
      </w:r>
      <w:r w:rsidR="007D1662" w:rsidRPr="007D1662">
        <w:rPr>
          <w:sz w:val="28"/>
          <w:szCs w:val="28"/>
        </w:rPr>
        <w:t>20</w:t>
      </w:r>
      <w:r w:rsidR="008F1558" w:rsidRPr="00DB17C9">
        <w:rPr>
          <w:sz w:val="28"/>
          <w:szCs w:val="28"/>
        </w:rPr>
        <w:t xml:space="preserve"> года и представленн</w:t>
      </w:r>
      <w:r w:rsidRPr="00DB17C9">
        <w:rPr>
          <w:sz w:val="28"/>
          <w:szCs w:val="28"/>
        </w:rPr>
        <w:t>ой</w:t>
      </w:r>
      <w:r w:rsidR="008F1558" w:rsidRPr="00DB17C9">
        <w:rPr>
          <w:sz w:val="28"/>
          <w:szCs w:val="28"/>
        </w:rPr>
        <w:t xml:space="preserve"> на следующей диаграмме, с картиной</w:t>
      </w:r>
      <w:r w:rsidRPr="00DB17C9">
        <w:rPr>
          <w:sz w:val="28"/>
          <w:szCs w:val="28"/>
        </w:rPr>
        <w:t>, полученной по итогам</w:t>
      </w:r>
      <w:r w:rsidR="008F1558" w:rsidRPr="00DB17C9">
        <w:rPr>
          <w:sz w:val="28"/>
          <w:szCs w:val="28"/>
        </w:rPr>
        <w:t xml:space="preserve"> 201</w:t>
      </w:r>
      <w:r w:rsidR="007D1662" w:rsidRPr="007D1662">
        <w:rPr>
          <w:sz w:val="28"/>
          <w:szCs w:val="28"/>
        </w:rPr>
        <w:t>9</w:t>
      </w:r>
      <w:r w:rsidR="008F1558" w:rsidRPr="00DB17C9">
        <w:rPr>
          <w:sz w:val="28"/>
          <w:szCs w:val="28"/>
        </w:rPr>
        <w:t xml:space="preserve"> года</w:t>
      </w:r>
      <w:r w:rsidRPr="00DB17C9">
        <w:rPr>
          <w:sz w:val="28"/>
          <w:szCs w:val="28"/>
        </w:rPr>
        <w:t xml:space="preserve">, состоит в том, что основное бремя проверок на предпринимателей накладывают 5 органов: Управление Федеральной налоговой службы России (УФНС) по СПб, </w:t>
      </w:r>
      <w:r w:rsidR="00DB17C9" w:rsidRPr="00DB17C9">
        <w:rPr>
          <w:sz w:val="28"/>
          <w:szCs w:val="28"/>
        </w:rPr>
        <w:t xml:space="preserve">Управление Роспотребнадзора по СПб, </w:t>
      </w:r>
      <w:r w:rsidRPr="00DB17C9">
        <w:rPr>
          <w:sz w:val="28"/>
          <w:szCs w:val="28"/>
        </w:rPr>
        <w:t>ГУ МЧС России по СПб, ГУ МВД России по г.</w:t>
      </w:r>
      <w:r w:rsidR="003A6067">
        <w:rPr>
          <w:sz w:val="28"/>
          <w:szCs w:val="28"/>
        </w:rPr>
        <w:t> </w:t>
      </w:r>
      <w:r w:rsidRPr="00DB17C9">
        <w:rPr>
          <w:sz w:val="28"/>
          <w:szCs w:val="28"/>
        </w:rPr>
        <w:t xml:space="preserve">СПб и Ленинградской области и Государственная инспекция труда в СПб. </w:t>
      </w:r>
      <w:r w:rsidR="00352092" w:rsidRPr="00DB17C9">
        <w:rPr>
          <w:sz w:val="28"/>
          <w:szCs w:val="28"/>
        </w:rPr>
        <w:t xml:space="preserve">В абсолютном выражении данные органы вызвали наибольшее количество проблем у предпринимателей Санкт-Петербурга. </w:t>
      </w:r>
      <w:r w:rsidRPr="00DB17C9">
        <w:rPr>
          <w:sz w:val="28"/>
          <w:szCs w:val="28"/>
        </w:rPr>
        <w:t>По сравнению с ними бремя проверок, приходящееся на остальные органы, является не столь значительным.</w:t>
      </w:r>
    </w:p>
    <w:p w14:paraId="33DFE864" w14:textId="77777777" w:rsidR="004847B1" w:rsidRDefault="004847B1" w:rsidP="00BA3A53">
      <w:pPr>
        <w:jc w:val="center"/>
        <w:rPr>
          <w:i/>
          <w:sz w:val="28"/>
          <w:szCs w:val="28"/>
        </w:rPr>
      </w:pPr>
    </w:p>
    <w:p w14:paraId="2FE319F9" w14:textId="3B308D8C" w:rsidR="004847B1" w:rsidRDefault="002C2426" w:rsidP="004847B1">
      <w:pPr>
        <w:ind w:hanging="567"/>
        <w:jc w:val="center"/>
        <w:rPr>
          <w:i/>
          <w:sz w:val="28"/>
          <w:szCs w:val="28"/>
        </w:rPr>
      </w:pPr>
      <w:r>
        <w:rPr>
          <w:noProof/>
        </w:rPr>
        <w:drawing>
          <wp:inline distT="0" distB="0" distL="0" distR="0" wp14:anchorId="50B31065" wp14:editId="3217E43C">
            <wp:extent cx="6120130" cy="6361430"/>
            <wp:effectExtent l="0" t="0" r="0" b="12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6683089" w14:textId="16903F25" w:rsidR="00BA3A53" w:rsidRDefault="00BA3A53" w:rsidP="00BA3A53">
      <w:pPr>
        <w:jc w:val="center"/>
        <w:rPr>
          <w:i/>
          <w:sz w:val="28"/>
          <w:szCs w:val="28"/>
        </w:rPr>
      </w:pPr>
      <w:r w:rsidRPr="0086480E">
        <w:rPr>
          <w:i/>
          <w:sz w:val="28"/>
          <w:szCs w:val="28"/>
        </w:rPr>
        <w:t>Рисунок 2.</w:t>
      </w:r>
      <w:r w:rsidR="00FE344A">
        <w:rPr>
          <w:i/>
          <w:sz w:val="28"/>
          <w:szCs w:val="28"/>
        </w:rPr>
        <w:t>2</w:t>
      </w:r>
      <w:r w:rsidR="00E41F00">
        <w:rPr>
          <w:i/>
          <w:sz w:val="28"/>
          <w:szCs w:val="28"/>
        </w:rPr>
        <w:t>3</w:t>
      </w:r>
      <w:r w:rsidRPr="0086480E">
        <w:rPr>
          <w:i/>
          <w:sz w:val="28"/>
          <w:szCs w:val="28"/>
        </w:rPr>
        <w:t xml:space="preserve"> – Оценка </w:t>
      </w:r>
      <w:r w:rsidR="00750414">
        <w:rPr>
          <w:i/>
          <w:sz w:val="28"/>
          <w:szCs w:val="28"/>
        </w:rPr>
        <w:t>р</w:t>
      </w:r>
      <w:r w:rsidRPr="00BA3A53">
        <w:rPr>
          <w:i/>
          <w:sz w:val="28"/>
          <w:szCs w:val="28"/>
        </w:rPr>
        <w:t>езультат</w:t>
      </w:r>
      <w:r w:rsidR="00750414">
        <w:rPr>
          <w:i/>
          <w:sz w:val="28"/>
          <w:szCs w:val="28"/>
        </w:rPr>
        <w:t>ов</w:t>
      </w:r>
      <w:r w:rsidRPr="00BA3A53">
        <w:rPr>
          <w:i/>
          <w:sz w:val="28"/>
          <w:szCs w:val="28"/>
        </w:rPr>
        <w:t xml:space="preserve"> проведения проверок различными контрольно-надзорными организациями</w:t>
      </w:r>
      <w:r w:rsidRPr="0086480E">
        <w:rPr>
          <w:i/>
          <w:sz w:val="28"/>
          <w:szCs w:val="28"/>
        </w:rPr>
        <w:t xml:space="preserve"> в 20</w:t>
      </w:r>
      <w:r w:rsidR="002C2426">
        <w:rPr>
          <w:i/>
          <w:sz w:val="28"/>
          <w:szCs w:val="28"/>
        </w:rPr>
        <w:t>20</w:t>
      </w:r>
      <w:r w:rsidRPr="0086480E">
        <w:rPr>
          <w:i/>
          <w:sz w:val="28"/>
          <w:szCs w:val="28"/>
        </w:rPr>
        <w:t xml:space="preserve"> году</w:t>
      </w:r>
      <w:r w:rsidR="00CE3767">
        <w:rPr>
          <w:i/>
          <w:sz w:val="28"/>
          <w:szCs w:val="28"/>
        </w:rPr>
        <w:t xml:space="preserve"> </w:t>
      </w:r>
      <w:r w:rsidR="003A6067">
        <w:rPr>
          <w:i/>
          <w:sz w:val="28"/>
          <w:szCs w:val="28"/>
        </w:rPr>
        <w:t>(</w:t>
      </w:r>
      <w:r w:rsidR="00CE3767">
        <w:rPr>
          <w:i/>
          <w:sz w:val="28"/>
          <w:szCs w:val="28"/>
        </w:rPr>
        <w:t>в %)</w:t>
      </w:r>
    </w:p>
    <w:p w14:paraId="561AD1C2" w14:textId="30EC2889" w:rsidR="00FB07EE" w:rsidRPr="00653145" w:rsidRDefault="00FB07EE" w:rsidP="00FB07EE">
      <w:pPr>
        <w:jc w:val="center"/>
        <w:rPr>
          <w:i/>
          <w:sz w:val="28"/>
          <w:szCs w:val="28"/>
        </w:rPr>
      </w:pPr>
      <w:r>
        <w:rPr>
          <w:i/>
          <w:sz w:val="28"/>
          <w:szCs w:val="28"/>
        </w:rPr>
        <w:t>Примечание: на данном рисунке представлены доли предприятий в числе подве</w:t>
      </w:r>
      <w:r w:rsidR="00DB023C">
        <w:rPr>
          <w:i/>
          <w:sz w:val="28"/>
          <w:szCs w:val="28"/>
        </w:rPr>
        <w:t>ргавшихся проверкам в 20</w:t>
      </w:r>
      <w:r w:rsidR="002C2426">
        <w:rPr>
          <w:i/>
          <w:sz w:val="28"/>
          <w:szCs w:val="28"/>
        </w:rPr>
        <w:t>20</w:t>
      </w:r>
      <w:r w:rsidR="00DB023C">
        <w:rPr>
          <w:i/>
          <w:sz w:val="28"/>
          <w:szCs w:val="28"/>
        </w:rPr>
        <w:t xml:space="preserve"> году;</w:t>
      </w:r>
      <w:r>
        <w:rPr>
          <w:i/>
          <w:sz w:val="28"/>
          <w:szCs w:val="28"/>
        </w:rPr>
        <w:t xml:space="preserve"> данные о долях предприятий, в отношении которых проверки не проводились, а также не давших ответ на данный вопрос, в целях повышения наглядности не указаны, таким образом</w:t>
      </w:r>
      <w:r w:rsidR="00E41F00">
        <w:rPr>
          <w:i/>
          <w:sz w:val="28"/>
          <w:szCs w:val="28"/>
        </w:rPr>
        <w:t>,</w:t>
      </w:r>
      <w:r>
        <w:rPr>
          <w:i/>
          <w:sz w:val="28"/>
          <w:szCs w:val="28"/>
        </w:rPr>
        <w:t xml:space="preserve"> сумма долей по каждой сроке составляет менее 100%, поскольку в отношении предприятий могли проводиться проверки более чем одной организацией, общая сумма долей не равна 100%.</w:t>
      </w:r>
    </w:p>
    <w:p w14:paraId="5DEDDF15" w14:textId="77777777" w:rsidR="00FB07EE" w:rsidRDefault="00FB07EE" w:rsidP="00AB3F48">
      <w:pPr>
        <w:spacing w:line="360" w:lineRule="auto"/>
        <w:ind w:firstLine="709"/>
        <w:jc w:val="both"/>
        <w:rPr>
          <w:sz w:val="28"/>
          <w:szCs w:val="28"/>
        </w:rPr>
      </w:pPr>
    </w:p>
    <w:p w14:paraId="6550E1CB" w14:textId="207297CF" w:rsidR="008F1558" w:rsidRDefault="00AB3F48" w:rsidP="0013594A">
      <w:pPr>
        <w:spacing w:line="360" w:lineRule="auto"/>
        <w:ind w:firstLine="709"/>
        <w:jc w:val="both"/>
        <w:rPr>
          <w:sz w:val="28"/>
          <w:szCs w:val="28"/>
        </w:rPr>
      </w:pPr>
      <w:r>
        <w:rPr>
          <w:sz w:val="28"/>
          <w:szCs w:val="28"/>
        </w:rPr>
        <w:t>Прочие контролирующие инстанции, как показал опрос</w:t>
      </w:r>
      <w:r w:rsidR="008F1558">
        <w:rPr>
          <w:sz w:val="28"/>
          <w:szCs w:val="28"/>
        </w:rPr>
        <w:t xml:space="preserve"> 20</w:t>
      </w:r>
      <w:r w:rsidR="00F85775">
        <w:rPr>
          <w:sz w:val="28"/>
          <w:szCs w:val="28"/>
        </w:rPr>
        <w:t>20</w:t>
      </w:r>
      <w:r w:rsidR="008F1558">
        <w:rPr>
          <w:sz w:val="28"/>
          <w:szCs w:val="28"/>
        </w:rPr>
        <w:t xml:space="preserve"> года</w:t>
      </w:r>
      <w:r>
        <w:rPr>
          <w:sz w:val="28"/>
          <w:szCs w:val="28"/>
        </w:rPr>
        <w:t xml:space="preserve">, </w:t>
      </w:r>
      <w:r w:rsidR="008F1558">
        <w:rPr>
          <w:sz w:val="28"/>
          <w:szCs w:val="28"/>
        </w:rPr>
        <w:t>не оказывают существенного</w:t>
      </w:r>
      <w:r>
        <w:rPr>
          <w:sz w:val="28"/>
          <w:szCs w:val="28"/>
        </w:rPr>
        <w:t xml:space="preserve"> влияни</w:t>
      </w:r>
      <w:r w:rsidR="008F1558">
        <w:rPr>
          <w:sz w:val="28"/>
          <w:szCs w:val="28"/>
        </w:rPr>
        <w:t>я</w:t>
      </w:r>
      <w:r>
        <w:rPr>
          <w:sz w:val="28"/>
          <w:szCs w:val="28"/>
        </w:rPr>
        <w:t xml:space="preserve"> на п</w:t>
      </w:r>
      <w:r w:rsidR="008F1558">
        <w:rPr>
          <w:sz w:val="28"/>
          <w:szCs w:val="28"/>
        </w:rPr>
        <w:t>редпринимательскую деятельность.</w:t>
      </w:r>
    </w:p>
    <w:p w14:paraId="0AF5C0CB" w14:textId="77777777" w:rsidR="00352092" w:rsidRDefault="00171FA9" w:rsidP="009B5FB2">
      <w:pPr>
        <w:keepNext/>
        <w:numPr>
          <w:ilvl w:val="1"/>
          <w:numId w:val="17"/>
        </w:numPr>
        <w:spacing w:before="240" w:after="240"/>
        <w:jc w:val="center"/>
        <w:outlineLvl w:val="1"/>
        <w:rPr>
          <w:bCs/>
          <w:i/>
          <w:iCs/>
          <w:sz w:val="28"/>
          <w:szCs w:val="28"/>
        </w:rPr>
      </w:pPr>
      <w:bookmarkStart w:id="60" w:name="_Toc64408399"/>
      <w:r w:rsidRPr="00171FA9">
        <w:rPr>
          <w:bCs/>
          <w:i/>
          <w:iCs/>
          <w:sz w:val="28"/>
          <w:szCs w:val="28"/>
        </w:rPr>
        <w:t>Проверки соблюдения органами исполнительной власти Санкт-Петербурга Закона Санкт-Петербурга от 31 мая 2010 года № 273-70 «Об административных правонарушениях в Санкт-Петербурге»</w:t>
      </w:r>
      <w:bookmarkEnd w:id="60"/>
    </w:p>
    <w:p w14:paraId="3931526B" w14:textId="14811525" w:rsidR="0040134F" w:rsidRDefault="00262488" w:rsidP="0040134F">
      <w:pPr>
        <w:spacing w:line="360" w:lineRule="auto"/>
        <w:ind w:firstLine="709"/>
        <w:jc w:val="both"/>
        <w:rPr>
          <w:sz w:val="28"/>
          <w:szCs w:val="28"/>
        </w:rPr>
      </w:pPr>
      <w:r w:rsidRPr="002D7581">
        <w:rPr>
          <w:sz w:val="28"/>
          <w:szCs w:val="28"/>
        </w:rPr>
        <w:t>По данным социологического исследования</w:t>
      </w:r>
      <w:r w:rsidR="002A756D">
        <w:rPr>
          <w:sz w:val="28"/>
          <w:szCs w:val="28"/>
        </w:rPr>
        <w:t xml:space="preserve"> 2020 года</w:t>
      </w:r>
      <w:r w:rsidRPr="002D7581">
        <w:rPr>
          <w:sz w:val="28"/>
          <w:szCs w:val="28"/>
        </w:rPr>
        <w:t>, п</w:t>
      </w:r>
      <w:r w:rsidR="004F632A" w:rsidRPr="002D7581">
        <w:rPr>
          <w:sz w:val="28"/>
          <w:szCs w:val="28"/>
        </w:rPr>
        <w:t xml:space="preserve">роверкам соблюдения различных положений Закона </w:t>
      </w:r>
      <w:r w:rsidR="00B911E6" w:rsidRPr="002D7581">
        <w:rPr>
          <w:sz w:val="28"/>
          <w:szCs w:val="28"/>
        </w:rPr>
        <w:t xml:space="preserve">№ 273-70 </w:t>
      </w:r>
      <w:r w:rsidR="004F632A" w:rsidRPr="002D7581">
        <w:rPr>
          <w:sz w:val="28"/>
          <w:szCs w:val="28"/>
        </w:rPr>
        <w:t xml:space="preserve">подверглись </w:t>
      </w:r>
      <w:r w:rsidR="002A756D">
        <w:rPr>
          <w:sz w:val="28"/>
          <w:szCs w:val="28"/>
        </w:rPr>
        <w:t xml:space="preserve">18,8% </w:t>
      </w:r>
      <w:r w:rsidR="004F632A" w:rsidRPr="002D7581">
        <w:rPr>
          <w:sz w:val="28"/>
          <w:szCs w:val="28"/>
        </w:rPr>
        <w:t>опрошенных предприятий</w:t>
      </w:r>
      <w:r w:rsidR="002A756D">
        <w:rPr>
          <w:sz w:val="28"/>
          <w:szCs w:val="28"/>
        </w:rPr>
        <w:t>, при том, что в 2019 году этот показатель составил всего</w:t>
      </w:r>
      <w:r w:rsidR="00A663F8">
        <w:rPr>
          <w:sz w:val="28"/>
          <w:szCs w:val="28"/>
        </w:rPr>
        <w:t xml:space="preserve"> 4,</w:t>
      </w:r>
      <w:r w:rsidR="002A756D">
        <w:rPr>
          <w:sz w:val="28"/>
          <w:szCs w:val="28"/>
        </w:rPr>
        <w:t>6</w:t>
      </w:r>
      <w:r w:rsidR="00A663F8">
        <w:rPr>
          <w:sz w:val="28"/>
          <w:szCs w:val="28"/>
        </w:rPr>
        <w:t>%</w:t>
      </w:r>
      <w:r w:rsidR="002A756D">
        <w:rPr>
          <w:sz w:val="28"/>
          <w:szCs w:val="28"/>
        </w:rPr>
        <w:t>.</w:t>
      </w:r>
      <w:r w:rsidR="00252FF0" w:rsidRPr="002D7581">
        <w:rPr>
          <w:sz w:val="28"/>
          <w:szCs w:val="28"/>
        </w:rPr>
        <w:t xml:space="preserve"> </w:t>
      </w:r>
      <w:r w:rsidR="002A756D">
        <w:rPr>
          <w:sz w:val="28"/>
          <w:szCs w:val="28"/>
        </w:rPr>
        <w:t>Такой беспрецедентный рост числа проверок почти полностью приходится на проверки н</w:t>
      </w:r>
      <w:r w:rsidR="002A756D" w:rsidRPr="002A756D">
        <w:rPr>
          <w:sz w:val="28"/>
          <w:szCs w:val="28"/>
        </w:rPr>
        <w:t>арушени</w:t>
      </w:r>
      <w:r w:rsidR="002A756D">
        <w:rPr>
          <w:sz w:val="28"/>
          <w:szCs w:val="28"/>
        </w:rPr>
        <w:t>й</w:t>
      </w:r>
      <w:r w:rsidR="002A756D" w:rsidRPr="002A756D">
        <w:rPr>
          <w:sz w:val="28"/>
          <w:szCs w:val="28"/>
        </w:rPr>
        <w:t xml:space="preserve"> введенного в связи с коронавирусом режима повышенной готовности</w:t>
      </w:r>
      <w:r w:rsidR="002A756D">
        <w:rPr>
          <w:sz w:val="28"/>
          <w:szCs w:val="28"/>
        </w:rPr>
        <w:t>, что наглядно изображено на следующей диаграмме</w:t>
      </w:r>
      <w:r w:rsidR="00252FF0" w:rsidRPr="002D7581">
        <w:rPr>
          <w:sz w:val="28"/>
          <w:szCs w:val="28"/>
        </w:rPr>
        <w:t>.</w:t>
      </w:r>
      <w:r w:rsidR="002A0643">
        <w:rPr>
          <w:sz w:val="28"/>
          <w:szCs w:val="28"/>
        </w:rPr>
        <w:t xml:space="preserve"> Такого рода проверкам подверглись 14,1% среди опрошенных предприятий (13,9% – среди малых, 18,8% – среди крупных, 15,8% – среди крупных).</w:t>
      </w:r>
    </w:p>
    <w:p w14:paraId="4E5D50B0" w14:textId="3F309C68" w:rsidR="00171FA9" w:rsidRPr="00DC7509" w:rsidRDefault="002A0643" w:rsidP="002A0643">
      <w:pPr>
        <w:spacing w:line="360" w:lineRule="auto"/>
        <w:rPr>
          <w:sz w:val="28"/>
          <w:szCs w:val="28"/>
          <w:highlight w:val="yellow"/>
        </w:rPr>
      </w:pPr>
      <w:r>
        <w:rPr>
          <w:noProof/>
        </w:rPr>
        <w:drawing>
          <wp:inline distT="0" distB="0" distL="0" distR="0" wp14:anchorId="46ED10AE" wp14:editId="28D19B69">
            <wp:extent cx="6065520" cy="3581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ED5A09" w14:textId="7D8EEECB" w:rsidR="00171FA9" w:rsidRPr="002D7581" w:rsidRDefault="00252FF0" w:rsidP="00252FF0">
      <w:pPr>
        <w:jc w:val="center"/>
        <w:rPr>
          <w:i/>
          <w:sz w:val="28"/>
          <w:szCs w:val="28"/>
        </w:rPr>
      </w:pPr>
      <w:r w:rsidRPr="002D7581">
        <w:rPr>
          <w:i/>
          <w:sz w:val="28"/>
          <w:szCs w:val="28"/>
        </w:rPr>
        <w:t>Рисунок 2.24 – Распределение проверенных по Закону № 273-70 предприятий в 20</w:t>
      </w:r>
      <w:r w:rsidR="00F85775">
        <w:rPr>
          <w:i/>
          <w:sz w:val="28"/>
          <w:szCs w:val="28"/>
        </w:rPr>
        <w:t>20</w:t>
      </w:r>
      <w:r w:rsidRPr="002D7581">
        <w:rPr>
          <w:i/>
          <w:sz w:val="28"/>
          <w:szCs w:val="28"/>
        </w:rPr>
        <w:t xml:space="preserve"> году по отдельным его положениям</w:t>
      </w:r>
    </w:p>
    <w:p w14:paraId="68A3ECE6" w14:textId="77777777" w:rsidR="00171FA9" w:rsidRDefault="00252FF0" w:rsidP="00252FF0">
      <w:pPr>
        <w:jc w:val="center"/>
        <w:rPr>
          <w:sz w:val="28"/>
          <w:szCs w:val="28"/>
        </w:rPr>
      </w:pPr>
      <w:r w:rsidRPr="002D7581">
        <w:rPr>
          <w:i/>
          <w:sz w:val="28"/>
          <w:szCs w:val="28"/>
        </w:rPr>
        <w:t>Примечание: поскольку в отношении предприятий могли проводиться проверки более чем по одному положению указанного Закона, общая сумма долей не равна 100%.</w:t>
      </w:r>
    </w:p>
    <w:p w14:paraId="73C42777" w14:textId="080C66C7" w:rsidR="00DD75F2" w:rsidRDefault="00DD75F2" w:rsidP="00891E8E">
      <w:pPr>
        <w:spacing w:line="360" w:lineRule="auto"/>
        <w:ind w:firstLine="709"/>
        <w:jc w:val="both"/>
        <w:rPr>
          <w:sz w:val="28"/>
          <w:szCs w:val="28"/>
        </w:rPr>
      </w:pPr>
    </w:p>
    <w:p w14:paraId="01D19705" w14:textId="625A861D" w:rsidR="00397BC7" w:rsidRDefault="00566AA5" w:rsidP="00397BC7">
      <w:pPr>
        <w:spacing w:line="360" w:lineRule="auto"/>
        <w:ind w:firstLine="709"/>
        <w:jc w:val="both"/>
        <w:rPr>
          <w:sz w:val="28"/>
          <w:szCs w:val="28"/>
        </w:rPr>
      </w:pPr>
      <w:r>
        <w:rPr>
          <w:sz w:val="28"/>
          <w:szCs w:val="28"/>
        </w:rPr>
        <w:t>Помимо нарушения режима повышенной готовности, н</w:t>
      </w:r>
      <w:r w:rsidR="00397BC7">
        <w:rPr>
          <w:sz w:val="28"/>
          <w:szCs w:val="28"/>
        </w:rPr>
        <w:t>аиболее часто проверяемыми положениями Закона № 273-70, из числа исследованных в рамках опроса 20</w:t>
      </w:r>
      <w:r>
        <w:rPr>
          <w:sz w:val="28"/>
          <w:szCs w:val="28"/>
        </w:rPr>
        <w:t>20</w:t>
      </w:r>
      <w:r w:rsidR="00397BC7">
        <w:rPr>
          <w:sz w:val="28"/>
          <w:szCs w:val="28"/>
        </w:rPr>
        <w:t xml:space="preserve"> года, как и в 201</w:t>
      </w:r>
      <w:r>
        <w:rPr>
          <w:sz w:val="28"/>
          <w:szCs w:val="28"/>
        </w:rPr>
        <w:t>9</w:t>
      </w:r>
      <w:r w:rsidR="00397BC7">
        <w:rPr>
          <w:sz w:val="28"/>
          <w:szCs w:val="28"/>
        </w:rPr>
        <w:t xml:space="preserve"> году являются нарушение наружного оформления фасада здания и размещение информационных материалов вне специально отведенных для этого мест (указали соответственно 4,8% и 2,7% от количества опрошенных предприятий). Так называемые «грязные» положения, касающиеся содержания объекта благоустройства в неисправном или загрязненном состоянии, организации несанкционированных свалок отходов, сбора и сжигания мусора или проверялись несколько реже (в отношении соответственно 1,7%, 1,1%, 0,7% соответственно). Проведения проверок продажи товаров в неустановленных местах в отношении респондентов было зафиксировано минимальное количество (0,2%)</w:t>
      </w:r>
      <w:r>
        <w:rPr>
          <w:sz w:val="28"/>
          <w:szCs w:val="28"/>
        </w:rPr>
        <w:t>.</w:t>
      </w:r>
    </w:p>
    <w:p w14:paraId="5ECFA154" w14:textId="575F97A1" w:rsidR="00397BC7" w:rsidRDefault="00397BC7" w:rsidP="00891E8E">
      <w:pPr>
        <w:spacing w:line="360" w:lineRule="auto"/>
        <w:ind w:firstLine="709"/>
        <w:jc w:val="both"/>
        <w:rPr>
          <w:sz w:val="28"/>
          <w:szCs w:val="28"/>
        </w:rPr>
      </w:pPr>
      <w:r>
        <w:rPr>
          <w:sz w:val="28"/>
          <w:szCs w:val="28"/>
        </w:rPr>
        <w:t>Наибольшая доля предприятий, прошедших коронавирусные проверки, сосредоточена в сферах торговли, ремонта, общественного питания (19,8%) и услуг (17,0%).</w:t>
      </w:r>
    </w:p>
    <w:p w14:paraId="26BCFA0E" w14:textId="669545D9" w:rsidR="002A0643" w:rsidRDefault="00397BC7" w:rsidP="00397BC7">
      <w:pPr>
        <w:spacing w:line="360" w:lineRule="auto"/>
        <w:jc w:val="both"/>
        <w:rPr>
          <w:sz w:val="28"/>
          <w:szCs w:val="28"/>
        </w:rPr>
      </w:pPr>
      <w:r>
        <w:rPr>
          <w:noProof/>
        </w:rPr>
        <w:drawing>
          <wp:inline distT="0" distB="0" distL="0" distR="0" wp14:anchorId="07A5864E" wp14:editId="0C43C3A5">
            <wp:extent cx="5423649" cy="2402540"/>
            <wp:effectExtent l="0" t="0" r="571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4721FE7" w14:textId="00292396" w:rsidR="002A0643" w:rsidRPr="002D7581" w:rsidRDefault="002A0643" w:rsidP="002A0643">
      <w:pPr>
        <w:jc w:val="center"/>
        <w:rPr>
          <w:i/>
          <w:sz w:val="28"/>
          <w:szCs w:val="28"/>
        </w:rPr>
      </w:pPr>
      <w:r w:rsidRPr="002D7581">
        <w:rPr>
          <w:i/>
          <w:sz w:val="28"/>
          <w:szCs w:val="28"/>
        </w:rPr>
        <w:t>Рисунок 2.2</w:t>
      </w:r>
      <w:r>
        <w:rPr>
          <w:i/>
          <w:sz w:val="28"/>
          <w:szCs w:val="28"/>
        </w:rPr>
        <w:t>5</w:t>
      </w:r>
      <w:r w:rsidRPr="002D7581">
        <w:rPr>
          <w:i/>
          <w:sz w:val="28"/>
          <w:szCs w:val="28"/>
        </w:rPr>
        <w:t xml:space="preserve"> – Распределение проверенных предприятий в 20</w:t>
      </w:r>
      <w:r>
        <w:rPr>
          <w:i/>
          <w:sz w:val="28"/>
          <w:szCs w:val="28"/>
        </w:rPr>
        <w:t>20</w:t>
      </w:r>
      <w:r w:rsidRPr="002D7581">
        <w:rPr>
          <w:i/>
          <w:sz w:val="28"/>
          <w:szCs w:val="28"/>
        </w:rPr>
        <w:t xml:space="preserve"> году </w:t>
      </w:r>
      <w:r w:rsidR="00397BC7">
        <w:rPr>
          <w:i/>
          <w:sz w:val="28"/>
          <w:szCs w:val="28"/>
        </w:rPr>
        <w:t xml:space="preserve">в отношении </w:t>
      </w:r>
      <w:r w:rsidR="00397BC7" w:rsidRPr="00397BC7">
        <w:rPr>
          <w:i/>
          <w:sz w:val="28"/>
          <w:szCs w:val="28"/>
        </w:rPr>
        <w:t>нарушений введенного в связи с коронавирусом режима повышенной готовности</w:t>
      </w:r>
      <w:r w:rsidR="00397BC7">
        <w:rPr>
          <w:i/>
          <w:sz w:val="28"/>
          <w:szCs w:val="28"/>
        </w:rPr>
        <w:t xml:space="preserve"> по сферам деятельности</w:t>
      </w:r>
    </w:p>
    <w:p w14:paraId="293E83B0" w14:textId="5D528956" w:rsidR="002A0643" w:rsidRDefault="002A0643" w:rsidP="002A0643">
      <w:pPr>
        <w:jc w:val="center"/>
        <w:rPr>
          <w:sz w:val="28"/>
          <w:szCs w:val="28"/>
        </w:rPr>
      </w:pPr>
      <w:r w:rsidRPr="002D7581">
        <w:rPr>
          <w:i/>
          <w:sz w:val="28"/>
          <w:szCs w:val="28"/>
        </w:rPr>
        <w:t>Примечание: общая сумма долей не равна 100%.</w:t>
      </w:r>
    </w:p>
    <w:p w14:paraId="5E4EB534" w14:textId="77777777" w:rsidR="002A0643" w:rsidRDefault="002A0643" w:rsidP="002A0643">
      <w:pPr>
        <w:spacing w:line="360" w:lineRule="auto"/>
        <w:ind w:firstLine="709"/>
        <w:jc w:val="both"/>
        <w:rPr>
          <w:sz w:val="28"/>
          <w:szCs w:val="28"/>
        </w:rPr>
      </w:pPr>
    </w:p>
    <w:p w14:paraId="79D21250" w14:textId="77777777" w:rsidR="002A0643" w:rsidRDefault="002A0643" w:rsidP="00891E8E">
      <w:pPr>
        <w:spacing w:line="360" w:lineRule="auto"/>
        <w:ind w:firstLine="709"/>
        <w:jc w:val="both"/>
        <w:rPr>
          <w:sz w:val="28"/>
          <w:szCs w:val="28"/>
        </w:rPr>
      </w:pPr>
    </w:p>
    <w:p w14:paraId="57B99446" w14:textId="14ABBB9F" w:rsidR="00DD75F2" w:rsidRDefault="003B22C8" w:rsidP="003B22C8">
      <w:pPr>
        <w:spacing w:line="360" w:lineRule="auto"/>
        <w:ind w:firstLine="709"/>
        <w:jc w:val="both"/>
        <w:rPr>
          <w:sz w:val="28"/>
          <w:szCs w:val="28"/>
        </w:rPr>
      </w:pPr>
      <w:r>
        <w:rPr>
          <w:sz w:val="28"/>
          <w:szCs w:val="28"/>
        </w:rPr>
        <w:t xml:space="preserve">На следующей диаграмме представлены результаты распределения проверок по Закону </w:t>
      </w:r>
      <w:r w:rsidR="00566AA5">
        <w:rPr>
          <w:sz w:val="28"/>
          <w:szCs w:val="28"/>
        </w:rPr>
        <w:t xml:space="preserve">№ </w:t>
      </w:r>
      <w:r>
        <w:rPr>
          <w:sz w:val="28"/>
          <w:szCs w:val="28"/>
        </w:rPr>
        <w:t>273-70 различными органами исполни</w:t>
      </w:r>
      <w:r w:rsidR="00566AA5">
        <w:rPr>
          <w:sz w:val="28"/>
          <w:szCs w:val="28"/>
        </w:rPr>
        <w:t>тельной власти Санкт-Петербурга</w:t>
      </w:r>
      <w:r w:rsidR="007F5F39">
        <w:rPr>
          <w:sz w:val="28"/>
          <w:szCs w:val="28"/>
        </w:rPr>
        <w:t xml:space="preserve"> в процентах от количества предприятий, проверенных по Закону № 273-70, доля которых в общей выборке в 2020 году составила 18,8%</w:t>
      </w:r>
      <w:r w:rsidR="00566AA5">
        <w:rPr>
          <w:sz w:val="28"/>
          <w:szCs w:val="28"/>
        </w:rPr>
        <w:t>.</w:t>
      </w:r>
    </w:p>
    <w:p w14:paraId="057A2CE1" w14:textId="77777777" w:rsidR="00E464B8" w:rsidRDefault="00E464B8" w:rsidP="00891E8E">
      <w:pPr>
        <w:spacing w:line="360" w:lineRule="auto"/>
        <w:ind w:firstLine="709"/>
        <w:jc w:val="both"/>
        <w:rPr>
          <w:sz w:val="28"/>
          <w:szCs w:val="28"/>
        </w:rPr>
      </w:pPr>
    </w:p>
    <w:p w14:paraId="3B187959" w14:textId="67B53ACF" w:rsidR="00E464B8" w:rsidRDefault="00B87D99" w:rsidP="00E464B8">
      <w:pPr>
        <w:spacing w:line="360" w:lineRule="auto"/>
        <w:jc w:val="both"/>
        <w:rPr>
          <w:sz w:val="28"/>
          <w:szCs w:val="28"/>
        </w:rPr>
      </w:pPr>
      <w:r>
        <w:rPr>
          <w:noProof/>
        </w:rPr>
        <w:drawing>
          <wp:inline distT="0" distB="0" distL="0" distR="0" wp14:anchorId="2E9E106F" wp14:editId="10B2EC03">
            <wp:extent cx="6120130" cy="29019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4F41B5B" w14:textId="385547F1" w:rsidR="00E464B8" w:rsidRDefault="00E464B8" w:rsidP="00E464B8">
      <w:pPr>
        <w:jc w:val="center"/>
        <w:rPr>
          <w:i/>
          <w:sz w:val="28"/>
          <w:szCs w:val="28"/>
        </w:rPr>
      </w:pPr>
      <w:r w:rsidRPr="0086480E">
        <w:rPr>
          <w:i/>
          <w:sz w:val="28"/>
          <w:szCs w:val="28"/>
        </w:rPr>
        <w:t>Рисунок 2.</w:t>
      </w:r>
      <w:r>
        <w:rPr>
          <w:i/>
          <w:sz w:val="28"/>
          <w:szCs w:val="28"/>
        </w:rPr>
        <w:t>2</w:t>
      </w:r>
      <w:r w:rsidR="00566AA5">
        <w:rPr>
          <w:i/>
          <w:sz w:val="28"/>
          <w:szCs w:val="28"/>
        </w:rPr>
        <w:t>6</w:t>
      </w:r>
      <w:r w:rsidRPr="0086480E">
        <w:rPr>
          <w:i/>
          <w:sz w:val="28"/>
          <w:szCs w:val="28"/>
        </w:rPr>
        <w:t xml:space="preserve"> – Оценка </w:t>
      </w:r>
      <w:r>
        <w:rPr>
          <w:i/>
          <w:sz w:val="28"/>
          <w:szCs w:val="28"/>
        </w:rPr>
        <w:t>р</w:t>
      </w:r>
      <w:r w:rsidRPr="00BA3A53">
        <w:rPr>
          <w:i/>
          <w:sz w:val="28"/>
          <w:szCs w:val="28"/>
        </w:rPr>
        <w:t>езультат</w:t>
      </w:r>
      <w:r>
        <w:rPr>
          <w:i/>
          <w:sz w:val="28"/>
          <w:szCs w:val="28"/>
        </w:rPr>
        <w:t>ов</w:t>
      </w:r>
      <w:r w:rsidRPr="00BA3A53">
        <w:rPr>
          <w:i/>
          <w:sz w:val="28"/>
          <w:szCs w:val="28"/>
        </w:rPr>
        <w:t xml:space="preserve"> проведения проверок </w:t>
      </w:r>
      <w:r w:rsidRPr="00171FA9">
        <w:rPr>
          <w:bCs/>
          <w:i/>
          <w:iCs/>
          <w:sz w:val="28"/>
          <w:szCs w:val="28"/>
        </w:rPr>
        <w:t xml:space="preserve">соблюдения органами исполнительной власти Санкт-Петербурга Закона № 273-70 </w:t>
      </w:r>
      <w:r w:rsidRPr="0086480E">
        <w:rPr>
          <w:i/>
          <w:sz w:val="28"/>
          <w:szCs w:val="28"/>
        </w:rPr>
        <w:t>в 20</w:t>
      </w:r>
      <w:r w:rsidR="00566AA5">
        <w:rPr>
          <w:i/>
          <w:sz w:val="28"/>
          <w:szCs w:val="28"/>
        </w:rPr>
        <w:t>20</w:t>
      </w:r>
      <w:r w:rsidRPr="0086480E">
        <w:rPr>
          <w:i/>
          <w:sz w:val="28"/>
          <w:szCs w:val="28"/>
        </w:rPr>
        <w:t xml:space="preserve"> году</w:t>
      </w:r>
    </w:p>
    <w:p w14:paraId="13CA4B9A" w14:textId="01911745" w:rsidR="00E464B8" w:rsidRPr="00E464B8" w:rsidRDefault="00E464B8" w:rsidP="00E464B8">
      <w:pPr>
        <w:jc w:val="center"/>
        <w:rPr>
          <w:i/>
          <w:sz w:val="28"/>
          <w:szCs w:val="28"/>
        </w:rPr>
      </w:pPr>
      <w:r>
        <w:rPr>
          <w:i/>
          <w:sz w:val="28"/>
          <w:szCs w:val="28"/>
        </w:rPr>
        <w:t xml:space="preserve">Примечание: </w:t>
      </w:r>
      <w:r w:rsidR="00B87D99">
        <w:rPr>
          <w:i/>
          <w:sz w:val="28"/>
          <w:szCs w:val="28"/>
        </w:rPr>
        <w:t xml:space="preserve">на данном рисунке представлены доли предприятий в числе подвергавшихся проверкам соблюдения Закона № 2730-70 в 2020 году; </w:t>
      </w:r>
      <w:r>
        <w:rPr>
          <w:i/>
          <w:sz w:val="28"/>
          <w:szCs w:val="28"/>
        </w:rPr>
        <w:t>данные о долях предприятий, в отношении которых проверки не проводились, а также не давших ответ на данный вопрос, в целях повышения наглядности не указаны, таким образом, сумма долей по каждой сроке составляет менее 100%, поскольку в отношении предприятий могли проводиться проверки более чем одн</w:t>
      </w:r>
      <w:r w:rsidR="003B22C8">
        <w:rPr>
          <w:i/>
          <w:sz w:val="28"/>
          <w:szCs w:val="28"/>
        </w:rPr>
        <w:t>им</w:t>
      </w:r>
      <w:r>
        <w:rPr>
          <w:i/>
          <w:sz w:val="28"/>
          <w:szCs w:val="28"/>
        </w:rPr>
        <w:t xml:space="preserve"> орган</w:t>
      </w:r>
      <w:r w:rsidR="003B22C8">
        <w:rPr>
          <w:i/>
          <w:sz w:val="28"/>
          <w:szCs w:val="28"/>
        </w:rPr>
        <w:t>ом</w:t>
      </w:r>
      <w:r>
        <w:rPr>
          <w:i/>
          <w:sz w:val="28"/>
          <w:szCs w:val="28"/>
        </w:rPr>
        <w:t>, общая сумма долей не равна 100%.</w:t>
      </w:r>
    </w:p>
    <w:p w14:paraId="52C308BE" w14:textId="77777777" w:rsidR="00E464B8" w:rsidRDefault="00E464B8" w:rsidP="00891E8E">
      <w:pPr>
        <w:spacing w:line="360" w:lineRule="auto"/>
        <w:ind w:firstLine="709"/>
        <w:jc w:val="both"/>
        <w:rPr>
          <w:sz w:val="28"/>
          <w:szCs w:val="28"/>
        </w:rPr>
      </w:pPr>
    </w:p>
    <w:p w14:paraId="436A9769" w14:textId="77777777" w:rsidR="007F5F39" w:rsidRDefault="003B22C8" w:rsidP="00891E8E">
      <w:pPr>
        <w:spacing w:line="360" w:lineRule="auto"/>
        <w:ind w:firstLine="709"/>
        <w:jc w:val="both"/>
        <w:rPr>
          <w:sz w:val="28"/>
          <w:szCs w:val="28"/>
        </w:rPr>
      </w:pPr>
      <w:r w:rsidRPr="005E4718">
        <w:rPr>
          <w:sz w:val="28"/>
          <w:szCs w:val="28"/>
        </w:rPr>
        <w:t xml:space="preserve">Из диаграммы видно, что районные администрации накладывают на предпринимателей большее проверочное бремя, </w:t>
      </w:r>
      <w:r w:rsidR="00B87D99">
        <w:rPr>
          <w:sz w:val="28"/>
          <w:szCs w:val="28"/>
        </w:rPr>
        <w:t xml:space="preserve">чем </w:t>
      </w:r>
      <w:r w:rsidR="00A76FE1" w:rsidRPr="005E4718">
        <w:rPr>
          <w:sz w:val="28"/>
          <w:szCs w:val="28"/>
        </w:rPr>
        <w:t xml:space="preserve">иные органы исполнительной власти </w:t>
      </w:r>
      <w:r w:rsidR="003A6067">
        <w:rPr>
          <w:sz w:val="28"/>
          <w:szCs w:val="28"/>
        </w:rPr>
        <w:t xml:space="preserve">Санкт-Петербурга, </w:t>
      </w:r>
      <w:r w:rsidR="00A76FE1" w:rsidRPr="005E4718">
        <w:rPr>
          <w:sz w:val="28"/>
          <w:szCs w:val="28"/>
        </w:rPr>
        <w:t>в том числе</w:t>
      </w:r>
      <w:r w:rsidR="00EB7646">
        <w:rPr>
          <w:sz w:val="28"/>
          <w:szCs w:val="28"/>
        </w:rPr>
        <w:t>,</w:t>
      </w:r>
      <w:r w:rsidRPr="005E4718">
        <w:rPr>
          <w:sz w:val="28"/>
          <w:szCs w:val="28"/>
        </w:rPr>
        <w:t xml:space="preserve"> Комитет по вопросам законности, правопорядка и безопасности Санкт-Петербурга</w:t>
      </w:r>
      <w:r w:rsidR="0025478B">
        <w:rPr>
          <w:sz w:val="28"/>
          <w:szCs w:val="28"/>
        </w:rPr>
        <w:t>,</w:t>
      </w:r>
      <w:r w:rsidR="00EB7646">
        <w:rPr>
          <w:sz w:val="28"/>
          <w:szCs w:val="28"/>
        </w:rPr>
        <w:t xml:space="preserve"> Комитет по контролю за имуществом Санкт-Петербурга</w:t>
      </w:r>
      <w:r w:rsidRPr="00EB7646">
        <w:rPr>
          <w:sz w:val="28"/>
          <w:szCs w:val="28"/>
        </w:rPr>
        <w:t>.</w:t>
      </w:r>
    </w:p>
    <w:p w14:paraId="12427200" w14:textId="28905139" w:rsidR="00891E8E" w:rsidRDefault="007F5F39" w:rsidP="00891E8E">
      <w:pPr>
        <w:spacing w:line="360" w:lineRule="auto"/>
        <w:ind w:firstLine="709"/>
        <w:jc w:val="both"/>
        <w:rPr>
          <w:sz w:val="28"/>
          <w:szCs w:val="28"/>
        </w:rPr>
      </w:pPr>
      <w:r>
        <w:rPr>
          <w:sz w:val="28"/>
          <w:szCs w:val="28"/>
        </w:rPr>
        <w:t>Следует отметить, что в отдельных случаях при проведении подобных проверок деятельность предприятий полностью останавливалась.</w:t>
      </w:r>
      <w:r w:rsidR="00FE6A41">
        <w:rPr>
          <w:sz w:val="28"/>
          <w:szCs w:val="28"/>
        </w:rPr>
        <w:br w:type="page"/>
      </w:r>
    </w:p>
    <w:p w14:paraId="1A1C1550" w14:textId="77777777" w:rsidR="00DD75F2" w:rsidRDefault="00DD75F2" w:rsidP="00891E8E">
      <w:pPr>
        <w:spacing w:line="360" w:lineRule="auto"/>
        <w:ind w:firstLine="709"/>
        <w:jc w:val="both"/>
        <w:rPr>
          <w:sz w:val="28"/>
          <w:szCs w:val="28"/>
        </w:rPr>
        <w:sectPr w:rsidR="00DD75F2" w:rsidSect="00ED5BE0">
          <w:pgSz w:w="11906" w:h="16838"/>
          <w:pgMar w:top="1134" w:right="850" w:bottom="1134" w:left="1418" w:header="708" w:footer="708" w:gutter="0"/>
          <w:cols w:space="708"/>
          <w:titlePg/>
          <w:docGrid w:linePitch="360"/>
        </w:sectPr>
      </w:pPr>
    </w:p>
    <w:p w14:paraId="426A5117" w14:textId="77777777" w:rsidR="00FE6A41" w:rsidRPr="006E2D64" w:rsidRDefault="006E2D64" w:rsidP="00245B68">
      <w:pPr>
        <w:pStyle w:val="1"/>
      </w:pPr>
      <w:bookmarkStart w:id="61" w:name="_Toc64408400"/>
      <w:r w:rsidRPr="006E2D64">
        <w:t>Актуальные системные проблемы, препятствующие развитию предпринимательства в Санкт-Петербурге</w:t>
      </w:r>
      <w:bookmarkEnd w:id="61"/>
    </w:p>
    <w:p w14:paraId="03B5AD96" w14:textId="77777777" w:rsidR="003772CD" w:rsidRDefault="003772CD" w:rsidP="003772CD">
      <w:pPr>
        <w:spacing w:line="360" w:lineRule="auto"/>
        <w:ind w:firstLine="709"/>
        <w:jc w:val="both"/>
        <w:rPr>
          <w:sz w:val="28"/>
          <w:szCs w:val="28"/>
        </w:rPr>
      </w:pPr>
    </w:p>
    <w:p w14:paraId="6BD0F8E1" w14:textId="32B64425" w:rsidR="001424E7" w:rsidRPr="0045439C" w:rsidRDefault="001424E7" w:rsidP="0045439C">
      <w:pPr>
        <w:spacing w:line="360" w:lineRule="auto"/>
        <w:ind w:firstLine="709"/>
        <w:jc w:val="both"/>
        <w:rPr>
          <w:sz w:val="28"/>
          <w:szCs w:val="28"/>
        </w:rPr>
      </w:pPr>
      <w:r w:rsidRPr="0045439C">
        <w:rPr>
          <w:sz w:val="28"/>
          <w:szCs w:val="28"/>
        </w:rPr>
        <w:t xml:space="preserve">В </w:t>
      </w:r>
      <w:r w:rsidR="00C731D2">
        <w:rPr>
          <w:sz w:val="28"/>
          <w:szCs w:val="28"/>
        </w:rPr>
        <w:t>данном разделе</w:t>
      </w:r>
      <w:r w:rsidRPr="0045439C">
        <w:rPr>
          <w:sz w:val="28"/>
          <w:szCs w:val="28"/>
        </w:rPr>
        <w:t xml:space="preserve"> представлен</w:t>
      </w:r>
      <w:r w:rsidR="00C731D2">
        <w:rPr>
          <w:sz w:val="28"/>
          <w:szCs w:val="28"/>
        </w:rPr>
        <w:t>ы результаты</w:t>
      </w:r>
      <w:r w:rsidRPr="0045439C">
        <w:rPr>
          <w:sz w:val="28"/>
          <w:szCs w:val="28"/>
        </w:rPr>
        <w:t xml:space="preserve"> анализ</w:t>
      </w:r>
      <w:r w:rsidR="00C731D2">
        <w:rPr>
          <w:sz w:val="28"/>
          <w:szCs w:val="28"/>
        </w:rPr>
        <w:t>а</w:t>
      </w:r>
      <w:r w:rsidRPr="0045439C">
        <w:rPr>
          <w:sz w:val="28"/>
          <w:szCs w:val="28"/>
        </w:rPr>
        <w:t xml:space="preserve"> </w:t>
      </w:r>
      <w:r w:rsidR="00AA2F7B">
        <w:rPr>
          <w:sz w:val="28"/>
          <w:szCs w:val="28"/>
        </w:rPr>
        <w:t>специального блока вопросов, посвященного отношению предпринимателей Санкт-Петербурга к принятым в 2020 году государственными органами мерам по преодолению негативных последствий распространения новой коронавирусной инфекции</w:t>
      </w:r>
      <w:r w:rsidRPr="0045439C">
        <w:rPr>
          <w:sz w:val="28"/>
          <w:szCs w:val="28"/>
        </w:rPr>
        <w:t>.</w:t>
      </w:r>
    </w:p>
    <w:p w14:paraId="4AE8C214" w14:textId="38BD8E1D" w:rsidR="000E2801" w:rsidRPr="000E2801" w:rsidRDefault="00AA2F7B" w:rsidP="00AA2F7B">
      <w:pPr>
        <w:keepNext/>
        <w:numPr>
          <w:ilvl w:val="1"/>
          <w:numId w:val="17"/>
        </w:numPr>
        <w:spacing w:before="240" w:after="240"/>
        <w:jc w:val="center"/>
        <w:outlineLvl w:val="1"/>
        <w:rPr>
          <w:bCs/>
          <w:i/>
          <w:iCs/>
          <w:sz w:val="28"/>
          <w:szCs w:val="28"/>
        </w:rPr>
      </w:pPr>
      <w:bookmarkStart w:id="62" w:name="_Toc64408401"/>
      <w:r>
        <w:rPr>
          <w:bCs/>
          <w:i/>
          <w:iCs/>
          <w:sz w:val="28"/>
          <w:szCs w:val="28"/>
        </w:rPr>
        <w:t xml:space="preserve">Отношение предпринимателей к </w:t>
      </w:r>
      <w:r w:rsidRPr="00AA2F7B">
        <w:rPr>
          <w:bCs/>
          <w:i/>
          <w:iCs/>
          <w:sz w:val="28"/>
          <w:szCs w:val="28"/>
        </w:rPr>
        <w:t>ограничительны</w:t>
      </w:r>
      <w:r>
        <w:rPr>
          <w:bCs/>
          <w:i/>
          <w:iCs/>
          <w:sz w:val="28"/>
          <w:szCs w:val="28"/>
        </w:rPr>
        <w:t>м</w:t>
      </w:r>
      <w:r w:rsidRPr="00AA2F7B">
        <w:rPr>
          <w:bCs/>
          <w:i/>
          <w:iCs/>
          <w:sz w:val="28"/>
          <w:szCs w:val="28"/>
        </w:rPr>
        <w:t xml:space="preserve"> мер</w:t>
      </w:r>
      <w:r>
        <w:rPr>
          <w:bCs/>
          <w:i/>
          <w:iCs/>
          <w:sz w:val="28"/>
          <w:szCs w:val="28"/>
        </w:rPr>
        <w:t>ам</w:t>
      </w:r>
      <w:r w:rsidRPr="00AA2F7B">
        <w:rPr>
          <w:bCs/>
          <w:i/>
          <w:iCs/>
          <w:sz w:val="28"/>
          <w:szCs w:val="28"/>
        </w:rPr>
        <w:t xml:space="preserve"> государства по противодействию распространению коронавируса</w:t>
      </w:r>
      <w:bookmarkEnd w:id="62"/>
    </w:p>
    <w:p w14:paraId="0EA463D3" w14:textId="7E95F345" w:rsidR="00523652" w:rsidRDefault="00523652" w:rsidP="001401AB">
      <w:pPr>
        <w:spacing w:line="360" w:lineRule="auto"/>
        <w:ind w:firstLine="709"/>
        <w:jc w:val="both"/>
        <w:rPr>
          <w:sz w:val="28"/>
          <w:szCs w:val="28"/>
        </w:rPr>
      </w:pPr>
      <w:r>
        <w:rPr>
          <w:sz w:val="28"/>
          <w:szCs w:val="28"/>
        </w:rPr>
        <w:t>В той или иной степени</w:t>
      </w:r>
      <w:r w:rsidR="00BD5950">
        <w:rPr>
          <w:sz w:val="28"/>
          <w:szCs w:val="28"/>
        </w:rPr>
        <w:t>,</w:t>
      </w:r>
      <w:r>
        <w:rPr>
          <w:sz w:val="28"/>
          <w:szCs w:val="28"/>
        </w:rPr>
        <w:t xml:space="preserve"> от введения государством</w:t>
      </w:r>
      <w:r w:rsidRPr="00523652">
        <w:rPr>
          <w:sz w:val="28"/>
          <w:szCs w:val="28"/>
        </w:rPr>
        <w:t xml:space="preserve"> </w:t>
      </w:r>
      <w:r>
        <w:rPr>
          <w:sz w:val="28"/>
          <w:szCs w:val="28"/>
        </w:rPr>
        <w:t xml:space="preserve">ограничительных мер </w:t>
      </w:r>
      <w:r w:rsidRPr="00523652">
        <w:rPr>
          <w:sz w:val="28"/>
          <w:szCs w:val="28"/>
        </w:rPr>
        <w:t>по противодействию распространению коронавируса</w:t>
      </w:r>
      <w:r>
        <w:rPr>
          <w:sz w:val="28"/>
          <w:szCs w:val="28"/>
        </w:rPr>
        <w:t xml:space="preserve"> </w:t>
      </w:r>
      <w:r w:rsidR="001401AB">
        <w:rPr>
          <w:sz w:val="28"/>
          <w:szCs w:val="28"/>
        </w:rPr>
        <w:t>пострадали</w:t>
      </w:r>
      <w:r w:rsidR="00BD5950">
        <w:rPr>
          <w:sz w:val="28"/>
          <w:szCs w:val="28"/>
        </w:rPr>
        <w:t xml:space="preserve"> 83,0% предприятий Санкт-Петербурга, среди малых предприятий – 83,1%, среди средних – 78,1%, среди крупных – 84,2%.</w:t>
      </w:r>
    </w:p>
    <w:p w14:paraId="5447B189" w14:textId="14976257" w:rsidR="00AA2F7B" w:rsidRDefault="00421FF9" w:rsidP="00AA2F7B">
      <w:pPr>
        <w:spacing w:line="360" w:lineRule="auto"/>
        <w:ind w:firstLine="709"/>
        <w:jc w:val="both"/>
        <w:rPr>
          <w:sz w:val="28"/>
          <w:szCs w:val="28"/>
        </w:rPr>
      </w:pPr>
      <w:r>
        <w:rPr>
          <w:sz w:val="28"/>
          <w:szCs w:val="28"/>
        </w:rPr>
        <w:t xml:space="preserve">Распределение степени воздействия различных </w:t>
      </w:r>
      <w:r w:rsidRPr="00421FF9">
        <w:rPr>
          <w:sz w:val="28"/>
          <w:szCs w:val="28"/>
        </w:rPr>
        <w:t>ограничительны</w:t>
      </w:r>
      <w:r>
        <w:rPr>
          <w:sz w:val="28"/>
          <w:szCs w:val="28"/>
        </w:rPr>
        <w:t>х мер</w:t>
      </w:r>
      <w:r w:rsidRPr="00421FF9">
        <w:rPr>
          <w:sz w:val="28"/>
          <w:szCs w:val="28"/>
        </w:rPr>
        <w:t xml:space="preserve"> </w:t>
      </w:r>
      <w:r>
        <w:rPr>
          <w:sz w:val="28"/>
          <w:szCs w:val="28"/>
        </w:rPr>
        <w:t>на деятельность</w:t>
      </w:r>
      <w:r w:rsidRPr="00421FF9">
        <w:rPr>
          <w:sz w:val="28"/>
          <w:szCs w:val="28"/>
        </w:rPr>
        <w:t xml:space="preserve"> </w:t>
      </w:r>
      <w:r>
        <w:rPr>
          <w:sz w:val="28"/>
          <w:szCs w:val="28"/>
        </w:rPr>
        <w:t>предприятий представлено на следующей диаграмме.</w:t>
      </w:r>
    </w:p>
    <w:p w14:paraId="06F57A3E" w14:textId="0D6C46D4" w:rsidR="00421FF9" w:rsidRDefault="00462F3C" w:rsidP="00BA6823">
      <w:pPr>
        <w:spacing w:line="360" w:lineRule="auto"/>
        <w:jc w:val="both"/>
        <w:rPr>
          <w:sz w:val="28"/>
          <w:szCs w:val="28"/>
        </w:rPr>
      </w:pPr>
      <w:r w:rsidRPr="00462F3C">
        <w:rPr>
          <w:noProof/>
          <w:sz w:val="20"/>
          <w:szCs w:val="20"/>
        </w:rPr>
        <w:drawing>
          <wp:inline distT="0" distB="0" distL="0" distR="0" wp14:anchorId="0DE5DF74" wp14:editId="3B14DBF9">
            <wp:extent cx="6120130" cy="4815840"/>
            <wp:effectExtent l="0" t="0" r="0" b="381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370090" w14:textId="4869FF8A" w:rsidR="00BA6823" w:rsidRDefault="00BA6823" w:rsidP="00BA6823">
      <w:pPr>
        <w:jc w:val="center"/>
        <w:rPr>
          <w:i/>
          <w:sz w:val="28"/>
          <w:szCs w:val="28"/>
        </w:rPr>
      </w:pPr>
      <w:r w:rsidRPr="0086480E">
        <w:rPr>
          <w:i/>
          <w:sz w:val="28"/>
          <w:szCs w:val="28"/>
        </w:rPr>
        <w:t xml:space="preserve">Рисунок </w:t>
      </w:r>
      <w:r>
        <w:rPr>
          <w:i/>
          <w:sz w:val="28"/>
          <w:szCs w:val="28"/>
        </w:rPr>
        <w:t>3</w:t>
      </w:r>
      <w:r w:rsidRPr="0086480E">
        <w:rPr>
          <w:i/>
          <w:sz w:val="28"/>
          <w:szCs w:val="28"/>
        </w:rPr>
        <w:t>.</w:t>
      </w:r>
      <w:r>
        <w:rPr>
          <w:i/>
          <w:sz w:val="28"/>
          <w:szCs w:val="28"/>
        </w:rPr>
        <w:t>1</w:t>
      </w:r>
      <w:r w:rsidRPr="0086480E">
        <w:rPr>
          <w:i/>
          <w:sz w:val="28"/>
          <w:szCs w:val="28"/>
        </w:rPr>
        <w:t xml:space="preserve"> – Оценка </w:t>
      </w:r>
      <w:r>
        <w:rPr>
          <w:i/>
          <w:sz w:val="28"/>
          <w:szCs w:val="28"/>
        </w:rPr>
        <w:t>р</w:t>
      </w:r>
      <w:r w:rsidRPr="00BA3A53">
        <w:rPr>
          <w:i/>
          <w:sz w:val="28"/>
          <w:szCs w:val="28"/>
        </w:rPr>
        <w:t>езультат</w:t>
      </w:r>
      <w:r>
        <w:rPr>
          <w:i/>
          <w:sz w:val="28"/>
          <w:szCs w:val="28"/>
        </w:rPr>
        <w:t>ов</w:t>
      </w:r>
      <w:r w:rsidRPr="00BA3A53">
        <w:rPr>
          <w:i/>
          <w:sz w:val="28"/>
          <w:szCs w:val="28"/>
        </w:rPr>
        <w:t xml:space="preserve"> </w:t>
      </w:r>
      <w:r w:rsidRPr="00BA6823">
        <w:rPr>
          <w:i/>
          <w:sz w:val="28"/>
          <w:szCs w:val="28"/>
        </w:rPr>
        <w:t>воздействия различных ограничительных мер государства по противодействию распространению коронавируса на деятельность предприятий</w:t>
      </w:r>
      <w:r>
        <w:rPr>
          <w:i/>
          <w:sz w:val="28"/>
          <w:szCs w:val="28"/>
        </w:rPr>
        <w:t xml:space="preserve"> Санкт-Петербурга в 2020 году</w:t>
      </w:r>
    </w:p>
    <w:p w14:paraId="261D4FBC" w14:textId="62AF1F12" w:rsidR="00BA6823" w:rsidRPr="00E464B8" w:rsidRDefault="00BA6823" w:rsidP="00BA6823">
      <w:pPr>
        <w:jc w:val="center"/>
        <w:rPr>
          <w:i/>
          <w:sz w:val="28"/>
          <w:szCs w:val="28"/>
        </w:rPr>
      </w:pPr>
      <w:r>
        <w:rPr>
          <w:i/>
          <w:sz w:val="28"/>
          <w:szCs w:val="28"/>
        </w:rPr>
        <w:t>Примечание: суммы долей по строкам составляют 100%.</w:t>
      </w:r>
    </w:p>
    <w:p w14:paraId="4D889458" w14:textId="2FCF4191" w:rsidR="00BA6823" w:rsidRDefault="00BA6823" w:rsidP="00BA6823">
      <w:pPr>
        <w:spacing w:line="360" w:lineRule="auto"/>
        <w:ind w:firstLine="709"/>
        <w:jc w:val="both"/>
        <w:rPr>
          <w:sz w:val="28"/>
          <w:szCs w:val="28"/>
        </w:rPr>
      </w:pPr>
    </w:p>
    <w:p w14:paraId="3D131F02" w14:textId="5099A64C" w:rsidR="00462F3C" w:rsidRDefault="00004357" w:rsidP="00BA6823">
      <w:pPr>
        <w:spacing w:line="360" w:lineRule="auto"/>
        <w:ind w:firstLine="709"/>
        <w:jc w:val="both"/>
        <w:rPr>
          <w:sz w:val="28"/>
          <w:szCs w:val="28"/>
        </w:rPr>
      </w:pPr>
      <w:r>
        <w:rPr>
          <w:sz w:val="28"/>
          <w:szCs w:val="28"/>
        </w:rPr>
        <w:t xml:space="preserve">Следует отметить, что в той или иной степени все ограничительные меры нанесли деятельности предприятий Санкт-Петербурга определенный ущерб. Наиболее тяжкие последствия нанес временный запрет на осуществление деятельности (поставлено под угрозу существование 11,5% опрошенных предприятий, 30,7% нанесен значительный ущерб, у </w:t>
      </w:r>
      <w:r w:rsidR="000C0B73">
        <w:rPr>
          <w:sz w:val="28"/>
          <w:szCs w:val="28"/>
        </w:rPr>
        <w:t>19,2</w:t>
      </w:r>
      <w:r>
        <w:rPr>
          <w:sz w:val="28"/>
          <w:szCs w:val="28"/>
        </w:rPr>
        <w:t>% возникли потери незначительного характера).</w:t>
      </w:r>
    </w:p>
    <w:p w14:paraId="147E5A19" w14:textId="53637490" w:rsidR="000C0B73" w:rsidRDefault="000C0B73" w:rsidP="00BA6823">
      <w:pPr>
        <w:spacing w:line="360" w:lineRule="auto"/>
        <w:ind w:firstLine="709"/>
        <w:jc w:val="both"/>
        <w:rPr>
          <w:sz w:val="28"/>
          <w:szCs w:val="28"/>
        </w:rPr>
      </w:pPr>
      <w:r>
        <w:rPr>
          <w:sz w:val="28"/>
          <w:szCs w:val="28"/>
        </w:rPr>
        <w:t>Также весьма тяжкими последствиями для предпринимателей отразились ограничения на доступ покупателей и на предоставление отдельных услуг (поставлено под угрозу существование соответственно каждому из ограничений 7,1% и 6,3% опрошенных предприятий, 26,4% и 17,5% соответственно нанесен значительный ущерб, у 11,8 и 11,4% соответственно возникли потери незначительного характера.</w:t>
      </w:r>
    </w:p>
    <w:p w14:paraId="3238473F" w14:textId="713D898E" w:rsidR="00004357" w:rsidRDefault="00004357" w:rsidP="00BA6823">
      <w:pPr>
        <w:spacing w:line="360" w:lineRule="auto"/>
        <w:ind w:firstLine="709"/>
        <w:jc w:val="both"/>
        <w:rPr>
          <w:sz w:val="28"/>
          <w:szCs w:val="28"/>
        </w:rPr>
      </w:pPr>
      <w:r>
        <w:rPr>
          <w:sz w:val="28"/>
          <w:szCs w:val="28"/>
        </w:rPr>
        <w:t xml:space="preserve">Необходимость выполнения </w:t>
      </w:r>
      <w:r w:rsidRPr="00004357">
        <w:rPr>
          <w:sz w:val="28"/>
          <w:szCs w:val="28"/>
        </w:rPr>
        <w:t>предприяти</w:t>
      </w:r>
      <w:r>
        <w:rPr>
          <w:sz w:val="28"/>
          <w:szCs w:val="28"/>
        </w:rPr>
        <w:t>ями</w:t>
      </w:r>
      <w:r w:rsidRPr="00004357">
        <w:rPr>
          <w:sz w:val="28"/>
          <w:szCs w:val="28"/>
        </w:rPr>
        <w:t xml:space="preserve"> специальных санитарно-эпидемиологических требований (маски, перчатки, </w:t>
      </w:r>
      <w:proofErr w:type="spellStart"/>
      <w:r w:rsidRPr="00004357">
        <w:rPr>
          <w:sz w:val="28"/>
          <w:szCs w:val="28"/>
        </w:rPr>
        <w:t>санитайзеры</w:t>
      </w:r>
      <w:proofErr w:type="spellEnd"/>
      <w:r w:rsidRPr="00004357">
        <w:rPr>
          <w:sz w:val="28"/>
          <w:szCs w:val="28"/>
        </w:rPr>
        <w:t>, измерение температуры, дезинфекция, отчетность и т.д.)</w:t>
      </w:r>
      <w:r>
        <w:rPr>
          <w:sz w:val="28"/>
          <w:szCs w:val="28"/>
        </w:rPr>
        <w:t xml:space="preserve"> не столько привела к угрозе существования предприятий, сколько нанесла потерь </w:t>
      </w:r>
      <w:r w:rsidR="000C0B73">
        <w:rPr>
          <w:sz w:val="28"/>
          <w:szCs w:val="28"/>
        </w:rPr>
        <w:t xml:space="preserve">не очень значительного для отдельных предприятий, но </w:t>
      </w:r>
      <w:r>
        <w:rPr>
          <w:sz w:val="28"/>
          <w:szCs w:val="28"/>
        </w:rPr>
        <w:t>массового характера (поставлено под угрозу существование 1,0% опрошенных предприятий, 9,3% нанесен значительный ущерб, у 38,8% возникли потери незначительного характера).</w:t>
      </w:r>
    </w:p>
    <w:p w14:paraId="60D30FEF" w14:textId="6B78A598" w:rsidR="000C0B73" w:rsidRDefault="000C0B73" w:rsidP="000C0B73">
      <w:pPr>
        <w:spacing w:line="360" w:lineRule="auto"/>
        <w:ind w:firstLine="709"/>
        <w:jc w:val="both"/>
        <w:rPr>
          <w:sz w:val="28"/>
          <w:szCs w:val="28"/>
        </w:rPr>
      </w:pPr>
      <w:r>
        <w:rPr>
          <w:sz w:val="28"/>
          <w:szCs w:val="28"/>
        </w:rPr>
        <w:t>Такие меры как т</w:t>
      </w:r>
      <w:r w:rsidRPr="000C0B73">
        <w:rPr>
          <w:sz w:val="28"/>
          <w:szCs w:val="28"/>
        </w:rPr>
        <w:t>ребование перевода работников на дистанционный режим</w:t>
      </w:r>
      <w:r>
        <w:rPr>
          <w:sz w:val="28"/>
          <w:szCs w:val="28"/>
        </w:rPr>
        <w:t>, п</w:t>
      </w:r>
      <w:r w:rsidRPr="000C0B73">
        <w:rPr>
          <w:sz w:val="28"/>
          <w:szCs w:val="28"/>
        </w:rPr>
        <w:t>олучение QR-кода, подтверждающего готовность выполнения стандарта безопасной деятельности в целях противодействия распространению коронавируса</w:t>
      </w:r>
      <w:r>
        <w:rPr>
          <w:sz w:val="28"/>
          <w:szCs w:val="28"/>
        </w:rPr>
        <w:t xml:space="preserve"> и о</w:t>
      </w:r>
      <w:r w:rsidRPr="000C0B73">
        <w:rPr>
          <w:sz w:val="28"/>
          <w:szCs w:val="28"/>
        </w:rPr>
        <w:t>граничение выезда за рубеж</w:t>
      </w:r>
      <w:r w:rsidR="00B92AF9">
        <w:rPr>
          <w:sz w:val="28"/>
          <w:szCs w:val="28"/>
        </w:rPr>
        <w:t xml:space="preserve"> нанесли потери различной степени тяжести соответственно 30,7%, 16,9% и 16,5% предпринимателей Санкт-Петербурга.</w:t>
      </w:r>
    </w:p>
    <w:p w14:paraId="0E75A0E6" w14:textId="4D9E0B7F" w:rsidR="00723E37" w:rsidRDefault="00723E37" w:rsidP="00723E37">
      <w:pPr>
        <w:spacing w:line="360" w:lineRule="auto"/>
        <w:ind w:firstLine="709"/>
        <w:jc w:val="both"/>
        <w:rPr>
          <w:sz w:val="28"/>
          <w:szCs w:val="28"/>
        </w:rPr>
      </w:pPr>
      <w:r>
        <w:rPr>
          <w:sz w:val="28"/>
          <w:szCs w:val="28"/>
        </w:rPr>
        <w:t xml:space="preserve">Если указанные выше оценки характерны в большей степени для малых предприятий, составляющих абсолютное большинство в выборке, то для средних и крупных предприятий оценочная картина выглядит несколько иначе. </w:t>
      </w:r>
    </w:p>
    <w:p w14:paraId="36248E29" w14:textId="1FCD8B70" w:rsidR="00723E37" w:rsidRDefault="00723E37" w:rsidP="00723E37">
      <w:pPr>
        <w:spacing w:line="360" w:lineRule="auto"/>
        <w:jc w:val="both"/>
        <w:rPr>
          <w:sz w:val="28"/>
          <w:szCs w:val="28"/>
        </w:rPr>
      </w:pPr>
      <w:r>
        <w:rPr>
          <w:noProof/>
        </w:rPr>
        <w:drawing>
          <wp:inline distT="0" distB="0" distL="0" distR="0" wp14:anchorId="2B6B0415" wp14:editId="1EB542C5">
            <wp:extent cx="6120130" cy="3783330"/>
            <wp:effectExtent l="0" t="0" r="0" b="762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69602931" wp14:editId="2ACF5164">
            <wp:extent cx="6120130" cy="3783330"/>
            <wp:effectExtent l="0" t="0" r="0" b="762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CA36A6" w14:textId="64F7E056" w:rsidR="00723E37" w:rsidRDefault="00723E37" w:rsidP="00723E37">
      <w:pPr>
        <w:jc w:val="center"/>
        <w:rPr>
          <w:i/>
          <w:sz w:val="28"/>
          <w:szCs w:val="28"/>
        </w:rPr>
      </w:pPr>
      <w:r w:rsidRPr="0086480E">
        <w:rPr>
          <w:i/>
          <w:sz w:val="28"/>
          <w:szCs w:val="28"/>
        </w:rPr>
        <w:t xml:space="preserve">Рисунок </w:t>
      </w:r>
      <w:r>
        <w:rPr>
          <w:i/>
          <w:sz w:val="28"/>
          <w:szCs w:val="28"/>
        </w:rPr>
        <w:t>3</w:t>
      </w:r>
      <w:r w:rsidRPr="0086480E">
        <w:rPr>
          <w:i/>
          <w:sz w:val="28"/>
          <w:szCs w:val="28"/>
        </w:rPr>
        <w:t>.</w:t>
      </w:r>
      <w:r>
        <w:rPr>
          <w:i/>
          <w:sz w:val="28"/>
          <w:szCs w:val="28"/>
        </w:rPr>
        <w:t>2</w:t>
      </w:r>
      <w:r w:rsidRPr="0086480E">
        <w:rPr>
          <w:i/>
          <w:sz w:val="28"/>
          <w:szCs w:val="28"/>
        </w:rPr>
        <w:t xml:space="preserve"> – Оценка </w:t>
      </w:r>
      <w:r>
        <w:rPr>
          <w:i/>
          <w:sz w:val="28"/>
          <w:szCs w:val="28"/>
        </w:rPr>
        <w:t>р</w:t>
      </w:r>
      <w:r w:rsidRPr="00BA3A53">
        <w:rPr>
          <w:i/>
          <w:sz w:val="28"/>
          <w:szCs w:val="28"/>
        </w:rPr>
        <w:t>езультат</w:t>
      </w:r>
      <w:r>
        <w:rPr>
          <w:i/>
          <w:sz w:val="28"/>
          <w:szCs w:val="28"/>
        </w:rPr>
        <w:t>ов</w:t>
      </w:r>
      <w:r w:rsidRPr="00BA3A53">
        <w:rPr>
          <w:i/>
          <w:sz w:val="28"/>
          <w:szCs w:val="28"/>
        </w:rPr>
        <w:t xml:space="preserve"> </w:t>
      </w:r>
      <w:r w:rsidRPr="00BA6823">
        <w:rPr>
          <w:i/>
          <w:sz w:val="28"/>
          <w:szCs w:val="28"/>
        </w:rPr>
        <w:t xml:space="preserve">воздействия различных ограничительных мер государства по противодействию распространению коронавируса на деятельность </w:t>
      </w:r>
      <w:r>
        <w:rPr>
          <w:i/>
          <w:sz w:val="28"/>
          <w:szCs w:val="28"/>
        </w:rPr>
        <w:t xml:space="preserve">средних (выше) и крупных (ниже) </w:t>
      </w:r>
      <w:r w:rsidRPr="00BA6823">
        <w:rPr>
          <w:i/>
          <w:sz w:val="28"/>
          <w:szCs w:val="28"/>
        </w:rPr>
        <w:t>предприятий</w:t>
      </w:r>
      <w:r>
        <w:rPr>
          <w:i/>
          <w:sz w:val="28"/>
          <w:szCs w:val="28"/>
        </w:rPr>
        <w:t xml:space="preserve"> Санкт-Петербурга в 2020 году</w:t>
      </w:r>
    </w:p>
    <w:p w14:paraId="619F5E70" w14:textId="77777777" w:rsidR="00723E37" w:rsidRPr="00E464B8" w:rsidRDefault="00723E37" w:rsidP="00723E37">
      <w:pPr>
        <w:jc w:val="center"/>
        <w:rPr>
          <w:i/>
          <w:sz w:val="28"/>
          <w:szCs w:val="28"/>
        </w:rPr>
      </w:pPr>
      <w:r>
        <w:rPr>
          <w:i/>
          <w:sz w:val="28"/>
          <w:szCs w:val="28"/>
        </w:rPr>
        <w:t>Примечание: суммы долей по строкам составляют 100%.</w:t>
      </w:r>
    </w:p>
    <w:p w14:paraId="39F6CA40" w14:textId="0FD8E301" w:rsidR="00723E37" w:rsidRDefault="00723E37" w:rsidP="00723E37">
      <w:pPr>
        <w:spacing w:line="360" w:lineRule="auto"/>
        <w:ind w:firstLine="709"/>
        <w:jc w:val="both"/>
        <w:rPr>
          <w:sz w:val="28"/>
          <w:szCs w:val="28"/>
        </w:rPr>
      </w:pPr>
    </w:p>
    <w:p w14:paraId="130A21A4" w14:textId="45B9D2A6" w:rsidR="00723E37" w:rsidRPr="00723E37" w:rsidRDefault="00723E37" w:rsidP="00723E37">
      <w:pPr>
        <w:spacing w:line="360" w:lineRule="auto"/>
        <w:ind w:firstLine="709"/>
        <w:jc w:val="both"/>
        <w:rPr>
          <w:sz w:val="28"/>
          <w:szCs w:val="28"/>
        </w:rPr>
      </w:pPr>
      <w:r>
        <w:rPr>
          <w:sz w:val="28"/>
          <w:szCs w:val="28"/>
        </w:rPr>
        <w:t>Для средни</w:t>
      </w:r>
      <w:r w:rsidR="005207EC">
        <w:rPr>
          <w:sz w:val="28"/>
          <w:szCs w:val="28"/>
        </w:rPr>
        <w:t xml:space="preserve">х и крупных предприятий пусть и не очень значительным, но более распространенным оказался </w:t>
      </w:r>
      <w:r>
        <w:rPr>
          <w:sz w:val="28"/>
          <w:szCs w:val="28"/>
        </w:rPr>
        <w:t xml:space="preserve">ущерб </w:t>
      </w:r>
      <w:r w:rsidR="005207EC">
        <w:rPr>
          <w:sz w:val="28"/>
          <w:szCs w:val="28"/>
        </w:rPr>
        <w:t>от</w:t>
      </w:r>
      <w:r>
        <w:rPr>
          <w:sz w:val="28"/>
          <w:szCs w:val="28"/>
        </w:rPr>
        <w:t xml:space="preserve"> </w:t>
      </w:r>
      <w:r w:rsidRPr="00723E37">
        <w:rPr>
          <w:sz w:val="28"/>
          <w:szCs w:val="28"/>
        </w:rPr>
        <w:t>требовани</w:t>
      </w:r>
      <w:r w:rsidR="005207EC">
        <w:rPr>
          <w:sz w:val="28"/>
          <w:szCs w:val="28"/>
        </w:rPr>
        <w:t>я</w:t>
      </w:r>
      <w:r w:rsidRPr="00723E37">
        <w:rPr>
          <w:sz w:val="28"/>
          <w:szCs w:val="28"/>
        </w:rPr>
        <w:t xml:space="preserve"> перевода работников на дистанционный режим</w:t>
      </w:r>
      <w:r>
        <w:rPr>
          <w:sz w:val="28"/>
          <w:szCs w:val="28"/>
        </w:rPr>
        <w:t xml:space="preserve"> (потери незначительного характера возникли </w:t>
      </w:r>
      <w:r w:rsidR="005207EC">
        <w:rPr>
          <w:sz w:val="28"/>
          <w:szCs w:val="28"/>
        </w:rPr>
        <w:t>у 63,2% средних и 43,8% крупных предприятий</w:t>
      </w:r>
      <w:r>
        <w:rPr>
          <w:sz w:val="28"/>
          <w:szCs w:val="28"/>
        </w:rPr>
        <w:t>).</w:t>
      </w:r>
      <w:r w:rsidR="005207EC">
        <w:rPr>
          <w:sz w:val="28"/>
          <w:szCs w:val="28"/>
        </w:rPr>
        <w:t xml:space="preserve"> Вместе с тем, временный запрет на осуществление деятельности не привел к угрозе их существования в силу наличия запаса прочности, но нанес, тем не менее, значительный ущерб 21,1% средних и 21,9% крупных предприятий, а потери незначительного характера возникли у 26,3% средних и 25,0% крупных предприятия.</w:t>
      </w:r>
    </w:p>
    <w:p w14:paraId="5D5C7948" w14:textId="44BD4D3D" w:rsidR="00723E37" w:rsidRDefault="008F327C" w:rsidP="000C0B73">
      <w:pPr>
        <w:spacing w:line="360" w:lineRule="auto"/>
        <w:ind w:firstLine="709"/>
        <w:jc w:val="both"/>
        <w:rPr>
          <w:sz w:val="28"/>
          <w:szCs w:val="28"/>
        </w:rPr>
      </w:pPr>
      <w:r>
        <w:rPr>
          <w:sz w:val="28"/>
          <w:szCs w:val="28"/>
        </w:rPr>
        <w:t xml:space="preserve">Оценки воздействия </w:t>
      </w:r>
      <w:r w:rsidRPr="008F327C">
        <w:rPr>
          <w:sz w:val="28"/>
          <w:szCs w:val="28"/>
        </w:rPr>
        <w:t>различных ограничительных мер государства по противодействию распространению коронавируса на деятельность предприятий Санкт-Петербурга</w:t>
      </w:r>
      <w:r>
        <w:rPr>
          <w:sz w:val="28"/>
          <w:szCs w:val="28"/>
        </w:rPr>
        <w:t xml:space="preserve"> по сферам деятельности представлены на следующей серии диаграмм.</w:t>
      </w:r>
    </w:p>
    <w:p w14:paraId="2D4907DC" w14:textId="17449AD3" w:rsidR="00810BF1" w:rsidRDefault="00810BF1" w:rsidP="00810BF1">
      <w:pPr>
        <w:spacing w:line="360" w:lineRule="auto"/>
        <w:jc w:val="both"/>
        <w:rPr>
          <w:sz w:val="28"/>
          <w:szCs w:val="28"/>
        </w:rPr>
      </w:pPr>
      <w:r>
        <w:rPr>
          <w:noProof/>
        </w:rPr>
        <w:drawing>
          <wp:inline distT="0" distB="0" distL="0" distR="0" wp14:anchorId="3DF44DDF" wp14:editId="35DE5E97">
            <wp:extent cx="6120130" cy="3783330"/>
            <wp:effectExtent l="0" t="0" r="0" b="762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0806BC" w14:textId="3FC4B4F8" w:rsidR="00810BF1" w:rsidRDefault="00810BF1" w:rsidP="00810BF1">
      <w:pPr>
        <w:spacing w:line="360" w:lineRule="auto"/>
        <w:jc w:val="both"/>
        <w:rPr>
          <w:sz w:val="28"/>
          <w:szCs w:val="28"/>
        </w:rPr>
      </w:pPr>
      <w:r>
        <w:rPr>
          <w:noProof/>
        </w:rPr>
        <w:drawing>
          <wp:inline distT="0" distB="0" distL="0" distR="0" wp14:anchorId="785F6A41" wp14:editId="2A47B1BB">
            <wp:extent cx="6120130" cy="3783330"/>
            <wp:effectExtent l="0" t="0" r="0" b="762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423494" w14:textId="1C961157" w:rsidR="00810BF1" w:rsidRDefault="00810BF1" w:rsidP="00810BF1">
      <w:pPr>
        <w:spacing w:line="360" w:lineRule="auto"/>
        <w:jc w:val="both"/>
        <w:rPr>
          <w:sz w:val="28"/>
          <w:szCs w:val="28"/>
        </w:rPr>
      </w:pPr>
      <w:r>
        <w:rPr>
          <w:noProof/>
        </w:rPr>
        <w:drawing>
          <wp:inline distT="0" distB="0" distL="0" distR="0" wp14:anchorId="44240355" wp14:editId="1B7A1758">
            <wp:extent cx="6120130" cy="3783330"/>
            <wp:effectExtent l="0" t="0" r="0" b="762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2D89B1" w14:textId="78421FAB" w:rsidR="00810BF1" w:rsidRDefault="00810BF1" w:rsidP="00810BF1">
      <w:pPr>
        <w:spacing w:line="360" w:lineRule="auto"/>
        <w:jc w:val="both"/>
        <w:rPr>
          <w:sz w:val="28"/>
          <w:szCs w:val="28"/>
        </w:rPr>
      </w:pPr>
      <w:r>
        <w:rPr>
          <w:noProof/>
        </w:rPr>
        <w:drawing>
          <wp:inline distT="0" distB="0" distL="0" distR="0" wp14:anchorId="1BC5E7F9" wp14:editId="6E722A4A">
            <wp:extent cx="6120130" cy="44958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653A75E" w14:textId="48D2B9FF" w:rsidR="00810BF1" w:rsidRDefault="00810BF1" w:rsidP="00810BF1">
      <w:pPr>
        <w:spacing w:line="360" w:lineRule="auto"/>
        <w:jc w:val="both"/>
        <w:rPr>
          <w:sz w:val="28"/>
          <w:szCs w:val="28"/>
        </w:rPr>
      </w:pPr>
      <w:r>
        <w:rPr>
          <w:noProof/>
        </w:rPr>
        <w:drawing>
          <wp:inline distT="0" distB="0" distL="0" distR="0" wp14:anchorId="57364CAB" wp14:editId="2CCD453B">
            <wp:extent cx="6120130" cy="438912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672998E" w14:textId="3C6B2103" w:rsidR="00810BF1" w:rsidRDefault="003D66C5" w:rsidP="00810BF1">
      <w:pPr>
        <w:spacing w:line="360" w:lineRule="auto"/>
        <w:jc w:val="both"/>
        <w:rPr>
          <w:sz w:val="28"/>
          <w:szCs w:val="28"/>
        </w:rPr>
      </w:pPr>
      <w:r>
        <w:rPr>
          <w:noProof/>
        </w:rPr>
        <w:drawing>
          <wp:inline distT="0" distB="0" distL="0" distR="0" wp14:anchorId="74DE4C19" wp14:editId="59E5B515">
            <wp:extent cx="6120130" cy="3783330"/>
            <wp:effectExtent l="0" t="0" r="0" b="762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ECE6FC" w14:textId="451A0DFB" w:rsidR="00810BF1" w:rsidRDefault="003D66C5" w:rsidP="00810BF1">
      <w:pPr>
        <w:spacing w:line="360" w:lineRule="auto"/>
        <w:jc w:val="both"/>
        <w:rPr>
          <w:sz w:val="28"/>
          <w:szCs w:val="28"/>
        </w:rPr>
      </w:pPr>
      <w:r>
        <w:rPr>
          <w:noProof/>
        </w:rPr>
        <w:drawing>
          <wp:inline distT="0" distB="0" distL="0" distR="0" wp14:anchorId="13973160" wp14:editId="5C60DFDD">
            <wp:extent cx="6120130" cy="3783330"/>
            <wp:effectExtent l="0" t="0" r="0" b="762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FB029CD" w14:textId="7DE10AD6" w:rsidR="003D66C5" w:rsidRDefault="003D66C5" w:rsidP="003D66C5">
      <w:pPr>
        <w:jc w:val="center"/>
        <w:rPr>
          <w:i/>
          <w:sz w:val="28"/>
          <w:szCs w:val="28"/>
        </w:rPr>
      </w:pPr>
      <w:r w:rsidRPr="0086480E">
        <w:rPr>
          <w:i/>
          <w:sz w:val="28"/>
          <w:szCs w:val="28"/>
        </w:rPr>
        <w:t xml:space="preserve">Рисунок </w:t>
      </w:r>
      <w:r>
        <w:rPr>
          <w:i/>
          <w:sz w:val="28"/>
          <w:szCs w:val="28"/>
        </w:rPr>
        <w:t>3</w:t>
      </w:r>
      <w:r w:rsidRPr="0086480E">
        <w:rPr>
          <w:i/>
          <w:sz w:val="28"/>
          <w:szCs w:val="28"/>
        </w:rPr>
        <w:t>.</w:t>
      </w:r>
      <w:r>
        <w:rPr>
          <w:i/>
          <w:sz w:val="28"/>
          <w:szCs w:val="28"/>
        </w:rPr>
        <w:t>3</w:t>
      </w:r>
      <w:r w:rsidRPr="0086480E">
        <w:rPr>
          <w:i/>
          <w:sz w:val="28"/>
          <w:szCs w:val="28"/>
        </w:rPr>
        <w:t xml:space="preserve"> – Оценка </w:t>
      </w:r>
      <w:r>
        <w:rPr>
          <w:i/>
          <w:sz w:val="28"/>
          <w:szCs w:val="28"/>
        </w:rPr>
        <w:t>р</w:t>
      </w:r>
      <w:r w:rsidRPr="00BA3A53">
        <w:rPr>
          <w:i/>
          <w:sz w:val="28"/>
          <w:szCs w:val="28"/>
        </w:rPr>
        <w:t>езультат</w:t>
      </w:r>
      <w:r>
        <w:rPr>
          <w:i/>
          <w:sz w:val="28"/>
          <w:szCs w:val="28"/>
        </w:rPr>
        <w:t>ов</w:t>
      </w:r>
      <w:r w:rsidRPr="00BA3A53">
        <w:rPr>
          <w:i/>
          <w:sz w:val="28"/>
          <w:szCs w:val="28"/>
        </w:rPr>
        <w:t xml:space="preserve"> </w:t>
      </w:r>
      <w:r w:rsidRPr="00BA6823">
        <w:rPr>
          <w:i/>
          <w:sz w:val="28"/>
          <w:szCs w:val="28"/>
        </w:rPr>
        <w:t>воздействия различных ограничительных мер государства по противодействию распространению коронавируса на деятельность предприятий</w:t>
      </w:r>
      <w:r>
        <w:rPr>
          <w:i/>
          <w:sz w:val="28"/>
          <w:szCs w:val="28"/>
        </w:rPr>
        <w:t xml:space="preserve"> Санкт-Петербурга по сферам деятельности в 2020 году</w:t>
      </w:r>
    </w:p>
    <w:p w14:paraId="64407908" w14:textId="77777777" w:rsidR="003D66C5" w:rsidRPr="00E464B8" w:rsidRDefault="003D66C5" w:rsidP="003D66C5">
      <w:pPr>
        <w:jc w:val="center"/>
        <w:rPr>
          <w:i/>
          <w:sz w:val="28"/>
          <w:szCs w:val="28"/>
        </w:rPr>
      </w:pPr>
      <w:r>
        <w:rPr>
          <w:i/>
          <w:sz w:val="28"/>
          <w:szCs w:val="28"/>
        </w:rPr>
        <w:t>Примечание: суммы долей по строкам составляют 100%.</w:t>
      </w:r>
    </w:p>
    <w:p w14:paraId="10CD1A55" w14:textId="6ADF2A96" w:rsidR="00723E37" w:rsidRDefault="00723E37" w:rsidP="000C0B73">
      <w:pPr>
        <w:spacing w:line="360" w:lineRule="auto"/>
        <w:ind w:firstLine="709"/>
        <w:jc w:val="both"/>
        <w:rPr>
          <w:sz w:val="28"/>
          <w:szCs w:val="28"/>
        </w:rPr>
      </w:pPr>
    </w:p>
    <w:p w14:paraId="516E5E72" w14:textId="2092374D" w:rsidR="00E72294" w:rsidRDefault="003D66C5" w:rsidP="00E72294">
      <w:pPr>
        <w:spacing w:line="360" w:lineRule="auto"/>
        <w:ind w:firstLine="709"/>
        <w:jc w:val="both"/>
        <w:rPr>
          <w:sz w:val="28"/>
          <w:szCs w:val="28"/>
        </w:rPr>
      </w:pPr>
      <w:r>
        <w:rPr>
          <w:sz w:val="28"/>
          <w:szCs w:val="28"/>
        </w:rPr>
        <w:t>Временный за</w:t>
      </w:r>
      <w:r w:rsidR="00E72294">
        <w:rPr>
          <w:sz w:val="28"/>
          <w:szCs w:val="28"/>
        </w:rPr>
        <w:t>прет осуществления деятельности, о</w:t>
      </w:r>
      <w:r w:rsidR="00E72294" w:rsidRPr="003D66C5">
        <w:rPr>
          <w:sz w:val="28"/>
          <w:szCs w:val="28"/>
        </w:rPr>
        <w:t>граничения на предоставление отдельных услуг</w:t>
      </w:r>
      <w:r w:rsidR="00E72294">
        <w:rPr>
          <w:sz w:val="28"/>
          <w:szCs w:val="28"/>
        </w:rPr>
        <w:t>, о</w:t>
      </w:r>
      <w:r w:rsidR="00E72294" w:rsidRPr="003D66C5">
        <w:rPr>
          <w:sz w:val="28"/>
          <w:szCs w:val="28"/>
        </w:rPr>
        <w:t>граничения на доступ покупателей</w:t>
      </w:r>
      <w:r w:rsidR="00E72294">
        <w:rPr>
          <w:sz w:val="28"/>
          <w:szCs w:val="28"/>
        </w:rPr>
        <w:t xml:space="preserve"> </w:t>
      </w:r>
      <w:r>
        <w:rPr>
          <w:sz w:val="28"/>
          <w:szCs w:val="28"/>
        </w:rPr>
        <w:t>в меньшей степени сказался на предприятиях сферы транспорта и связи. В большей степени пострадали предприятия сфер т</w:t>
      </w:r>
      <w:r w:rsidRPr="003D66C5">
        <w:rPr>
          <w:sz w:val="28"/>
          <w:szCs w:val="28"/>
        </w:rPr>
        <w:t>орговл</w:t>
      </w:r>
      <w:r>
        <w:rPr>
          <w:sz w:val="28"/>
          <w:szCs w:val="28"/>
        </w:rPr>
        <w:t>и</w:t>
      </w:r>
      <w:r w:rsidRPr="003D66C5">
        <w:rPr>
          <w:sz w:val="28"/>
          <w:szCs w:val="28"/>
        </w:rPr>
        <w:t>, ремонт</w:t>
      </w:r>
      <w:r>
        <w:rPr>
          <w:sz w:val="28"/>
          <w:szCs w:val="28"/>
        </w:rPr>
        <w:t>а</w:t>
      </w:r>
      <w:r w:rsidRPr="003D66C5">
        <w:rPr>
          <w:sz w:val="28"/>
          <w:szCs w:val="28"/>
        </w:rPr>
        <w:t>, общественно</w:t>
      </w:r>
      <w:r>
        <w:rPr>
          <w:sz w:val="28"/>
          <w:szCs w:val="28"/>
        </w:rPr>
        <w:t>го питания, услуг, а также образования и науки.</w:t>
      </w:r>
      <w:r w:rsidR="00E72294">
        <w:rPr>
          <w:sz w:val="28"/>
          <w:szCs w:val="28"/>
        </w:rPr>
        <w:t xml:space="preserve"> Прочие рассмотренные меры не имеют ярко выраженной отраслевой специфики.</w:t>
      </w:r>
    </w:p>
    <w:p w14:paraId="0E719C7B" w14:textId="2F29DEAE" w:rsidR="003D66C5" w:rsidRDefault="003D66C5" w:rsidP="003D66C5">
      <w:pPr>
        <w:spacing w:line="360" w:lineRule="auto"/>
        <w:ind w:firstLine="709"/>
        <w:jc w:val="both"/>
        <w:rPr>
          <w:sz w:val="28"/>
          <w:szCs w:val="28"/>
        </w:rPr>
      </w:pPr>
    </w:p>
    <w:p w14:paraId="48583ECD" w14:textId="693A2532" w:rsidR="00BA725F" w:rsidRPr="000E2801" w:rsidRDefault="00BA725F" w:rsidP="00BA725F">
      <w:pPr>
        <w:keepNext/>
        <w:numPr>
          <w:ilvl w:val="1"/>
          <w:numId w:val="17"/>
        </w:numPr>
        <w:spacing w:before="240" w:after="240"/>
        <w:jc w:val="center"/>
        <w:outlineLvl w:val="1"/>
        <w:rPr>
          <w:bCs/>
          <w:i/>
          <w:iCs/>
          <w:sz w:val="28"/>
          <w:szCs w:val="28"/>
        </w:rPr>
      </w:pPr>
      <w:bookmarkStart w:id="63" w:name="_Toc64408402"/>
      <w:r>
        <w:rPr>
          <w:bCs/>
          <w:i/>
          <w:iCs/>
          <w:sz w:val="28"/>
          <w:szCs w:val="28"/>
        </w:rPr>
        <w:t xml:space="preserve">Отношение предпринимателей к </w:t>
      </w:r>
      <w:r w:rsidR="001F4975">
        <w:rPr>
          <w:bCs/>
          <w:i/>
          <w:iCs/>
          <w:sz w:val="28"/>
          <w:szCs w:val="28"/>
        </w:rPr>
        <w:t>мерам</w:t>
      </w:r>
      <w:r w:rsidRPr="00BA725F">
        <w:rPr>
          <w:bCs/>
          <w:i/>
          <w:iCs/>
          <w:sz w:val="28"/>
          <w:szCs w:val="28"/>
        </w:rPr>
        <w:t xml:space="preserve"> господдержки, направленным на смягчение последствий коронавируса</w:t>
      </w:r>
      <w:bookmarkEnd w:id="63"/>
    </w:p>
    <w:p w14:paraId="56B7321D" w14:textId="31F743DD" w:rsidR="00AA2F7B" w:rsidRPr="00BD5950" w:rsidRDefault="00BD5950" w:rsidP="00BA725F">
      <w:pPr>
        <w:spacing w:line="360" w:lineRule="auto"/>
        <w:ind w:firstLine="709"/>
        <w:jc w:val="both"/>
        <w:rPr>
          <w:b/>
          <w:sz w:val="28"/>
          <w:szCs w:val="28"/>
        </w:rPr>
      </w:pPr>
      <w:r w:rsidRPr="00BD5950">
        <w:rPr>
          <w:b/>
          <w:sz w:val="28"/>
          <w:szCs w:val="28"/>
        </w:rPr>
        <w:t>Если от введенных ограничительных мер по противодействию распространению коронавируса пострадали 83,0% предприятий Санкт-Петербурга (среди малых предприятий – 83,1%, среди средних – 78,1%, среди крупных – 84,2%) то н</w:t>
      </w:r>
      <w:r w:rsidR="001F4975" w:rsidRPr="00BD5950">
        <w:rPr>
          <w:b/>
          <w:sz w:val="28"/>
          <w:szCs w:val="28"/>
        </w:rPr>
        <w:t>а вопрос «Воспользовалось ли Ваше предприятие мерами господдержки, направленными на смягчение последствий коронавируса?» утвердительно отвели 26,2% опрошенных предприятий (среди малых – 26,7%, средних – 12,5%, крупных – 21,1%).</w:t>
      </w:r>
    </w:p>
    <w:p w14:paraId="5646CE57" w14:textId="33F8B097" w:rsidR="00C959EE" w:rsidRDefault="00C959EE" w:rsidP="00C959EE">
      <w:pPr>
        <w:spacing w:line="360" w:lineRule="auto"/>
        <w:jc w:val="both"/>
        <w:rPr>
          <w:sz w:val="28"/>
          <w:szCs w:val="28"/>
        </w:rPr>
      </w:pPr>
      <w:r>
        <w:rPr>
          <w:noProof/>
        </w:rPr>
        <w:drawing>
          <wp:inline distT="0" distB="0" distL="0" distR="0" wp14:anchorId="669B65E6" wp14:editId="0B78F715">
            <wp:extent cx="5423649" cy="2402540"/>
            <wp:effectExtent l="0" t="0" r="571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88EE81A" w14:textId="27F3301E" w:rsidR="00C959EE" w:rsidRPr="002D7581" w:rsidRDefault="000E2801" w:rsidP="00C959EE">
      <w:pPr>
        <w:jc w:val="center"/>
        <w:rPr>
          <w:i/>
          <w:sz w:val="28"/>
          <w:szCs w:val="28"/>
        </w:rPr>
      </w:pPr>
      <w:r w:rsidRPr="00301580">
        <w:rPr>
          <w:sz w:val="28"/>
          <w:szCs w:val="28"/>
        </w:rPr>
        <w:t xml:space="preserve"> </w:t>
      </w:r>
      <w:r w:rsidR="00C959EE" w:rsidRPr="002D7581">
        <w:rPr>
          <w:i/>
          <w:sz w:val="28"/>
          <w:szCs w:val="28"/>
        </w:rPr>
        <w:t xml:space="preserve">Рисунок </w:t>
      </w:r>
      <w:r w:rsidR="00C959EE">
        <w:rPr>
          <w:i/>
          <w:sz w:val="28"/>
          <w:szCs w:val="28"/>
        </w:rPr>
        <w:t>3.4</w:t>
      </w:r>
      <w:r w:rsidR="00C959EE" w:rsidRPr="002D7581">
        <w:rPr>
          <w:i/>
          <w:sz w:val="28"/>
          <w:szCs w:val="28"/>
        </w:rPr>
        <w:t xml:space="preserve"> – Распределение предприятий </w:t>
      </w:r>
      <w:r w:rsidR="00C959EE">
        <w:rPr>
          <w:i/>
          <w:sz w:val="28"/>
          <w:szCs w:val="28"/>
        </w:rPr>
        <w:t>Санкт-Петербурга по возможности получения мер господдержки, направленных</w:t>
      </w:r>
      <w:r w:rsidR="00C959EE" w:rsidRPr="00C959EE">
        <w:rPr>
          <w:i/>
          <w:sz w:val="28"/>
          <w:szCs w:val="28"/>
        </w:rPr>
        <w:t xml:space="preserve"> на смягчение последствий коронавируса</w:t>
      </w:r>
      <w:r w:rsidR="00C959EE">
        <w:rPr>
          <w:i/>
          <w:sz w:val="28"/>
          <w:szCs w:val="28"/>
        </w:rPr>
        <w:t>,</w:t>
      </w:r>
      <w:r w:rsidR="00C959EE" w:rsidRPr="00C959EE">
        <w:rPr>
          <w:i/>
          <w:sz w:val="28"/>
          <w:szCs w:val="28"/>
        </w:rPr>
        <w:t xml:space="preserve"> </w:t>
      </w:r>
      <w:r w:rsidR="00C959EE" w:rsidRPr="002D7581">
        <w:rPr>
          <w:i/>
          <w:sz w:val="28"/>
          <w:szCs w:val="28"/>
        </w:rPr>
        <w:t>в 20</w:t>
      </w:r>
      <w:r w:rsidR="00C959EE">
        <w:rPr>
          <w:i/>
          <w:sz w:val="28"/>
          <w:szCs w:val="28"/>
        </w:rPr>
        <w:t>20</w:t>
      </w:r>
      <w:r w:rsidR="00C959EE" w:rsidRPr="002D7581">
        <w:rPr>
          <w:i/>
          <w:sz w:val="28"/>
          <w:szCs w:val="28"/>
        </w:rPr>
        <w:t xml:space="preserve"> году </w:t>
      </w:r>
      <w:r w:rsidR="00C959EE">
        <w:rPr>
          <w:i/>
          <w:sz w:val="28"/>
          <w:szCs w:val="28"/>
        </w:rPr>
        <w:t>по сферам деятельности</w:t>
      </w:r>
    </w:p>
    <w:p w14:paraId="1D6B1440" w14:textId="77777777" w:rsidR="00C959EE" w:rsidRDefault="00C959EE" w:rsidP="00C959EE">
      <w:pPr>
        <w:jc w:val="center"/>
        <w:rPr>
          <w:sz w:val="28"/>
          <w:szCs w:val="28"/>
        </w:rPr>
      </w:pPr>
      <w:r w:rsidRPr="002D7581">
        <w:rPr>
          <w:i/>
          <w:sz w:val="28"/>
          <w:szCs w:val="28"/>
        </w:rPr>
        <w:t>Примечание: общая сумма долей не равна 100%.</w:t>
      </w:r>
    </w:p>
    <w:p w14:paraId="0D428391" w14:textId="6BBB336A" w:rsidR="00045FD7" w:rsidRDefault="00045FD7" w:rsidP="00AA2F7B">
      <w:pPr>
        <w:spacing w:line="360" w:lineRule="auto"/>
        <w:ind w:firstLine="709"/>
        <w:jc w:val="both"/>
        <w:rPr>
          <w:sz w:val="28"/>
          <w:szCs w:val="28"/>
        </w:rPr>
      </w:pPr>
    </w:p>
    <w:p w14:paraId="07B05ACE" w14:textId="01EBB117" w:rsidR="00C959EE" w:rsidRDefault="00C959EE" w:rsidP="00AA2F7B">
      <w:pPr>
        <w:spacing w:line="360" w:lineRule="auto"/>
        <w:ind w:firstLine="709"/>
        <w:jc w:val="both"/>
        <w:rPr>
          <w:sz w:val="28"/>
          <w:szCs w:val="28"/>
        </w:rPr>
      </w:pPr>
      <w:r>
        <w:rPr>
          <w:sz w:val="28"/>
          <w:szCs w:val="28"/>
        </w:rPr>
        <w:t>Следует отметить, что наиболее пострадавшие от ограничительных мер сферы деятельности, такие как т</w:t>
      </w:r>
      <w:r w:rsidRPr="003D66C5">
        <w:rPr>
          <w:sz w:val="28"/>
          <w:szCs w:val="28"/>
        </w:rPr>
        <w:t>орговл</w:t>
      </w:r>
      <w:r w:rsidR="00F66965">
        <w:rPr>
          <w:sz w:val="28"/>
          <w:szCs w:val="28"/>
        </w:rPr>
        <w:t>я</w:t>
      </w:r>
      <w:r w:rsidRPr="003D66C5">
        <w:rPr>
          <w:sz w:val="28"/>
          <w:szCs w:val="28"/>
        </w:rPr>
        <w:t>, ремонт, общественно</w:t>
      </w:r>
      <w:r>
        <w:rPr>
          <w:sz w:val="28"/>
          <w:szCs w:val="28"/>
        </w:rPr>
        <w:t>е питание, услуги, а также образование и наука, с большей долей вероятности пользовались мерами господдержки (соответственно 29,9%, 30,4%, 38,1%). Наименьшая доля поддержанных предприятий находится в сфере строительства (7,1%).</w:t>
      </w:r>
    </w:p>
    <w:p w14:paraId="168F9BB9" w14:textId="6645AD97" w:rsidR="00BD5950" w:rsidRDefault="00A11971" w:rsidP="00AA2F7B">
      <w:pPr>
        <w:spacing w:line="360" w:lineRule="auto"/>
        <w:ind w:firstLine="709"/>
        <w:jc w:val="both"/>
        <w:rPr>
          <w:sz w:val="28"/>
          <w:szCs w:val="28"/>
        </w:rPr>
      </w:pPr>
      <w:r>
        <w:rPr>
          <w:sz w:val="28"/>
          <w:szCs w:val="28"/>
        </w:rPr>
        <w:t xml:space="preserve">Распределение причин того, </w:t>
      </w:r>
      <w:r w:rsidRPr="00A11971">
        <w:rPr>
          <w:sz w:val="28"/>
          <w:szCs w:val="28"/>
        </w:rPr>
        <w:t xml:space="preserve">что </w:t>
      </w:r>
      <w:r>
        <w:rPr>
          <w:sz w:val="28"/>
          <w:szCs w:val="28"/>
        </w:rPr>
        <w:t>предприятия</w:t>
      </w:r>
      <w:r w:rsidRPr="00A11971">
        <w:rPr>
          <w:sz w:val="28"/>
          <w:szCs w:val="28"/>
        </w:rPr>
        <w:t xml:space="preserve"> не воспользовались господдержкой</w:t>
      </w:r>
      <w:r>
        <w:rPr>
          <w:sz w:val="28"/>
          <w:szCs w:val="28"/>
        </w:rPr>
        <w:t>, представлено ниже.</w:t>
      </w:r>
    </w:p>
    <w:p w14:paraId="1A217989" w14:textId="1211DD2D" w:rsidR="00A11971" w:rsidRDefault="00B76101" w:rsidP="00B76101">
      <w:pPr>
        <w:spacing w:line="360" w:lineRule="auto"/>
        <w:rPr>
          <w:sz w:val="28"/>
          <w:szCs w:val="28"/>
        </w:rPr>
      </w:pPr>
      <w:r>
        <w:rPr>
          <w:noProof/>
        </w:rPr>
        <w:drawing>
          <wp:inline distT="0" distB="0" distL="0" distR="0" wp14:anchorId="525EB1D5" wp14:editId="3C1E7C5B">
            <wp:extent cx="5997389" cy="4450977"/>
            <wp:effectExtent l="0" t="0" r="3810" b="698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A5FDFD" w14:textId="495158F6" w:rsidR="00A11971" w:rsidRPr="002D7581" w:rsidRDefault="00A11971" w:rsidP="00A11971">
      <w:pPr>
        <w:jc w:val="center"/>
        <w:rPr>
          <w:i/>
          <w:sz w:val="28"/>
          <w:szCs w:val="28"/>
        </w:rPr>
      </w:pPr>
      <w:r w:rsidRPr="002D7581">
        <w:rPr>
          <w:i/>
          <w:sz w:val="28"/>
          <w:szCs w:val="28"/>
        </w:rPr>
        <w:t xml:space="preserve">Рисунок </w:t>
      </w:r>
      <w:r>
        <w:rPr>
          <w:i/>
          <w:sz w:val="28"/>
          <w:szCs w:val="28"/>
        </w:rPr>
        <w:t>3.5</w:t>
      </w:r>
      <w:r w:rsidRPr="002D7581">
        <w:rPr>
          <w:i/>
          <w:sz w:val="28"/>
          <w:szCs w:val="28"/>
        </w:rPr>
        <w:t xml:space="preserve"> – Распределение </w:t>
      </w:r>
      <w:r>
        <w:rPr>
          <w:i/>
          <w:sz w:val="28"/>
          <w:szCs w:val="28"/>
        </w:rPr>
        <w:t xml:space="preserve">причин, по которым </w:t>
      </w:r>
      <w:r w:rsidRPr="002D7581">
        <w:rPr>
          <w:i/>
          <w:sz w:val="28"/>
          <w:szCs w:val="28"/>
        </w:rPr>
        <w:t>предприяти</w:t>
      </w:r>
      <w:r>
        <w:rPr>
          <w:i/>
          <w:sz w:val="28"/>
          <w:szCs w:val="28"/>
        </w:rPr>
        <w:t>я</w:t>
      </w:r>
      <w:r w:rsidRPr="002D7581">
        <w:rPr>
          <w:i/>
          <w:sz w:val="28"/>
          <w:szCs w:val="28"/>
        </w:rPr>
        <w:t xml:space="preserve"> </w:t>
      </w:r>
      <w:r>
        <w:rPr>
          <w:i/>
          <w:sz w:val="28"/>
          <w:szCs w:val="28"/>
        </w:rPr>
        <w:t>Санкт-Петербурга не воспользовались мерами господдержки, направленными</w:t>
      </w:r>
      <w:r w:rsidRPr="00C959EE">
        <w:rPr>
          <w:i/>
          <w:sz w:val="28"/>
          <w:szCs w:val="28"/>
        </w:rPr>
        <w:t xml:space="preserve"> на смягчение последствий коронавируса</w:t>
      </w:r>
      <w:r>
        <w:rPr>
          <w:i/>
          <w:sz w:val="28"/>
          <w:szCs w:val="28"/>
        </w:rPr>
        <w:t>,</w:t>
      </w:r>
      <w:r w:rsidRPr="00C959EE">
        <w:rPr>
          <w:i/>
          <w:sz w:val="28"/>
          <w:szCs w:val="28"/>
        </w:rPr>
        <w:t xml:space="preserve"> </w:t>
      </w:r>
      <w:r w:rsidRPr="002D7581">
        <w:rPr>
          <w:i/>
          <w:sz w:val="28"/>
          <w:szCs w:val="28"/>
        </w:rPr>
        <w:t>в 20</w:t>
      </w:r>
      <w:r>
        <w:rPr>
          <w:i/>
          <w:sz w:val="28"/>
          <w:szCs w:val="28"/>
        </w:rPr>
        <w:t>20 году</w:t>
      </w:r>
    </w:p>
    <w:p w14:paraId="700DD342" w14:textId="76897B02" w:rsidR="00A11971" w:rsidRDefault="00A11971" w:rsidP="00A11971">
      <w:pPr>
        <w:jc w:val="center"/>
        <w:rPr>
          <w:sz w:val="28"/>
          <w:szCs w:val="28"/>
        </w:rPr>
      </w:pPr>
      <w:r w:rsidRPr="002D7581">
        <w:rPr>
          <w:i/>
          <w:sz w:val="28"/>
          <w:szCs w:val="28"/>
        </w:rPr>
        <w:t>Примечание: общая сумма долей равна 100%.</w:t>
      </w:r>
    </w:p>
    <w:p w14:paraId="5D6E9106" w14:textId="48C9F882" w:rsidR="00A11971" w:rsidRDefault="00A11971" w:rsidP="00A11971">
      <w:pPr>
        <w:spacing w:line="360" w:lineRule="auto"/>
        <w:ind w:firstLine="709"/>
        <w:jc w:val="both"/>
        <w:rPr>
          <w:sz w:val="28"/>
          <w:szCs w:val="28"/>
        </w:rPr>
      </w:pPr>
    </w:p>
    <w:p w14:paraId="074F62E1" w14:textId="7F955259" w:rsidR="008340C4" w:rsidRDefault="008340C4" w:rsidP="00A11971">
      <w:pPr>
        <w:spacing w:line="360" w:lineRule="auto"/>
        <w:ind w:firstLine="709"/>
        <w:jc w:val="both"/>
        <w:rPr>
          <w:sz w:val="28"/>
          <w:szCs w:val="28"/>
        </w:rPr>
      </w:pPr>
      <w:r>
        <w:rPr>
          <w:sz w:val="28"/>
          <w:szCs w:val="28"/>
        </w:rPr>
        <w:t xml:space="preserve">Как показал опрос, наиболее распространенной причиной того, </w:t>
      </w:r>
      <w:r w:rsidRPr="00A11971">
        <w:rPr>
          <w:sz w:val="28"/>
          <w:szCs w:val="28"/>
        </w:rPr>
        <w:t xml:space="preserve">что </w:t>
      </w:r>
      <w:r>
        <w:rPr>
          <w:sz w:val="28"/>
          <w:szCs w:val="28"/>
        </w:rPr>
        <w:t>предприятия</w:t>
      </w:r>
      <w:r w:rsidRPr="00A11971">
        <w:rPr>
          <w:sz w:val="28"/>
          <w:szCs w:val="28"/>
        </w:rPr>
        <w:t xml:space="preserve"> не воспользовались господдержкой</w:t>
      </w:r>
      <w:r>
        <w:rPr>
          <w:sz w:val="28"/>
          <w:szCs w:val="28"/>
        </w:rPr>
        <w:t>, является несоответствие их основного вида деятельности по ОКВЭД утвержденному п</w:t>
      </w:r>
      <w:r w:rsidRPr="008340C4">
        <w:rPr>
          <w:sz w:val="28"/>
          <w:szCs w:val="28"/>
        </w:rPr>
        <w:t>еречню наиболее пострадавших из-за коронавируса отраслей</w:t>
      </w:r>
      <w:r w:rsidR="006D487B">
        <w:rPr>
          <w:sz w:val="28"/>
          <w:szCs w:val="28"/>
        </w:rPr>
        <w:t xml:space="preserve"> (ее указали 63,2% опрошенных предпринимателей)</w:t>
      </w:r>
      <w:r>
        <w:rPr>
          <w:sz w:val="28"/>
          <w:szCs w:val="28"/>
        </w:rPr>
        <w:t>.</w:t>
      </w:r>
    </w:p>
    <w:p w14:paraId="6C12FA79" w14:textId="3ABFDA2B" w:rsidR="008340C4" w:rsidRDefault="00B16D09" w:rsidP="00A11971">
      <w:pPr>
        <w:spacing w:line="360" w:lineRule="auto"/>
        <w:ind w:firstLine="709"/>
        <w:jc w:val="both"/>
        <w:rPr>
          <w:sz w:val="28"/>
          <w:szCs w:val="28"/>
        </w:rPr>
      </w:pPr>
      <w:r>
        <w:rPr>
          <w:sz w:val="28"/>
          <w:szCs w:val="28"/>
        </w:rPr>
        <w:t>Оценка предприятиями</w:t>
      </w:r>
      <w:r w:rsidR="00737970">
        <w:rPr>
          <w:sz w:val="28"/>
          <w:szCs w:val="28"/>
        </w:rPr>
        <w:t xml:space="preserve"> востребованности и полезности федеральных и региональных мер поддержки представлена ниже.</w:t>
      </w:r>
    </w:p>
    <w:p w14:paraId="6D21852D" w14:textId="420670AB" w:rsidR="00737970" w:rsidRPr="00B16D09" w:rsidRDefault="00737970" w:rsidP="00737970">
      <w:pPr>
        <w:spacing w:line="360" w:lineRule="auto"/>
        <w:jc w:val="both"/>
        <w:rPr>
          <w:sz w:val="28"/>
          <w:szCs w:val="28"/>
        </w:rPr>
      </w:pPr>
      <w:r>
        <w:rPr>
          <w:noProof/>
        </w:rPr>
        <w:drawing>
          <wp:inline distT="0" distB="0" distL="0" distR="0" wp14:anchorId="0C1D313B" wp14:editId="0EA09B44">
            <wp:extent cx="5772785" cy="459486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CD2ECE4" w14:textId="570E8B82" w:rsidR="00A11971" w:rsidRDefault="00737970" w:rsidP="00A11971">
      <w:pPr>
        <w:spacing w:line="360" w:lineRule="auto"/>
        <w:ind w:firstLine="709"/>
        <w:jc w:val="both"/>
        <w:rPr>
          <w:sz w:val="28"/>
          <w:szCs w:val="28"/>
        </w:rPr>
      </w:pPr>
      <w:r>
        <w:rPr>
          <w:noProof/>
        </w:rPr>
        <w:drawing>
          <wp:inline distT="0" distB="0" distL="0" distR="0" wp14:anchorId="640AEE24" wp14:editId="7E3E6CA8">
            <wp:extent cx="5772785" cy="44577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B72B356" w14:textId="1DB48B91" w:rsidR="00737970" w:rsidRPr="002D7581" w:rsidRDefault="00737970" w:rsidP="00737970">
      <w:pPr>
        <w:jc w:val="center"/>
        <w:rPr>
          <w:i/>
          <w:sz w:val="28"/>
          <w:szCs w:val="28"/>
        </w:rPr>
      </w:pPr>
      <w:r w:rsidRPr="002D7581">
        <w:rPr>
          <w:i/>
          <w:sz w:val="28"/>
          <w:szCs w:val="28"/>
        </w:rPr>
        <w:t xml:space="preserve">Рисунок </w:t>
      </w:r>
      <w:r>
        <w:rPr>
          <w:i/>
          <w:sz w:val="28"/>
          <w:szCs w:val="28"/>
        </w:rPr>
        <w:t>3.6</w:t>
      </w:r>
      <w:r w:rsidRPr="002D7581">
        <w:rPr>
          <w:i/>
          <w:sz w:val="28"/>
          <w:szCs w:val="28"/>
        </w:rPr>
        <w:t xml:space="preserve"> – </w:t>
      </w:r>
      <w:r>
        <w:rPr>
          <w:i/>
          <w:sz w:val="28"/>
          <w:szCs w:val="28"/>
        </w:rPr>
        <w:t xml:space="preserve">Оценка доступности и полезности для </w:t>
      </w:r>
      <w:r w:rsidRPr="002D7581">
        <w:rPr>
          <w:i/>
          <w:sz w:val="28"/>
          <w:szCs w:val="28"/>
        </w:rPr>
        <w:t>предприяти</w:t>
      </w:r>
      <w:r>
        <w:rPr>
          <w:i/>
          <w:sz w:val="28"/>
          <w:szCs w:val="28"/>
        </w:rPr>
        <w:t>й</w:t>
      </w:r>
      <w:r w:rsidRPr="002D7581">
        <w:rPr>
          <w:i/>
          <w:sz w:val="28"/>
          <w:szCs w:val="28"/>
        </w:rPr>
        <w:t xml:space="preserve"> </w:t>
      </w:r>
      <w:r>
        <w:rPr>
          <w:i/>
          <w:sz w:val="28"/>
          <w:szCs w:val="28"/>
        </w:rPr>
        <w:t>Санкт-Петербурга принятых мерам федеральной и региональной господдержки, направленных</w:t>
      </w:r>
      <w:r w:rsidRPr="00C959EE">
        <w:rPr>
          <w:i/>
          <w:sz w:val="28"/>
          <w:szCs w:val="28"/>
        </w:rPr>
        <w:t xml:space="preserve"> на смягчение последствий коронавируса</w:t>
      </w:r>
      <w:r>
        <w:rPr>
          <w:i/>
          <w:sz w:val="28"/>
          <w:szCs w:val="28"/>
        </w:rPr>
        <w:t>,</w:t>
      </w:r>
      <w:r w:rsidRPr="00C959EE">
        <w:rPr>
          <w:i/>
          <w:sz w:val="28"/>
          <w:szCs w:val="28"/>
        </w:rPr>
        <w:t xml:space="preserve"> </w:t>
      </w:r>
      <w:r w:rsidRPr="002D7581">
        <w:rPr>
          <w:i/>
          <w:sz w:val="28"/>
          <w:szCs w:val="28"/>
        </w:rPr>
        <w:t>в 20</w:t>
      </w:r>
      <w:r>
        <w:rPr>
          <w:i/>
          <w:sz w:val="28"/>
          <w:szCs w:val="28"/>
        </w:rPr>
        <w:t>20 году</w:t>
      </w:r>
    </w:p>
    <w:p w14:paraId="2A56E414" w14:textId="15C8B1BC" w:rsidR="00737970" w:rsidRDefault="00737970" w:rsidP="00737970">
      <w:pPr>
        <w:jc w:val="center"/>
        <w:rPr>
          <w:sz w:val="28"/>
          <w:szCs w:val="28"/>
        </w:rPr>
      </w:pPr>
      <w:r w:rsidRPr="002D7581">
        <w:rPr>
          <w:i/>
          <w:sz w:val="28"/>
          <w:szCs w:val="28"/>
        </w:rPr>
        <w:t xml:space="preserve">Примечание: общая сумма долей </w:t>
      </w:r>
      <w:r>
        <w:rPr>
          <w:i/>
          <w:sz w:val="28"/>
          <w:szCs w:val="28"/>
        </w:rPr>
        <w:t xml:space="preserve">не </w:t>
      </w:r>
      <w:r w:rsidRPr="002D7581">
        <w:rPr>
          <w:i/>
          <w:sz w:val="28"/>
          <w:szCs w:val="28"/>
        </w:rPr>
        <w:t>равна 100%.</w:t>
      </w:r>
    </w:p>
    <w:p w14:paraId="6278943A" w14:textId="77777777" w:rsidR="00737970" w:rsidRDefault="00737970" w:rsidP="00737970">
      <w:pPr>
        <w:spacing w:line="360" w:lineRule="auto"/>
        <w:ind w:firstLine="709"/>
        <w:jc w:val="both"/>
        <w:rPr>
          <w:sz w:val="28"/>
          <w:szCs w:val="28"/>
        </w:rPr>
      </w:pPr>
    </w:p>
    <w:p w14:paraId="199B8A8D" w14:textId="77777777" w:rsidR="00CB33CE" w:rsidRDefault="00CB33CE" w:rsidP="00AA2F7B">
      <w:pPr>
        <w:spacing w:line="360" w:lineRule="auto"/>
        <w:ind w:firstLine="709"/>
        <w:jc w:val="both"/>
        <w:rPr>
          <w:sz w:val="28"/>
          <w:szCs w:val="28"/>
        </w:rPr>
      </w:pPr>
      <w:r>
        <w:rPr>
          <w:sz w:val="28"/>
          <w:szCs w:val="28"/>
        </w:rPr>
        <w:t>По востребованности среди предпринимателей Санкт-Петербурга федеральные меры поддержки можно разделить на 3 группы:</w:t>
      </w:r>
    </w:p>
    <w:p w14:paraId="1D377DDE" w14:textId="7CDCE9C5" w:rsidR="00C959EE" w:rsidRPr="00CB33CE" w:rsidRDefault="00CB33CE" w:rsidP="0014771D">
      <w:pPr>
        <w:pStyle w:val="aff"/>
        <w:numPr>
          <w:ilvl w:val="0"/>
          <w:numId w:val="30"/>
        </w:numPr>
        <w:spacing w:line="360" w:lineRule="auto"/>
        <w:jc w:val="both"/>
        <w:rPr>
          <w:sz w:val="28"/>
          <w:szCs w:val="28"/>
        </w:rPr>
      </w:pPr>
      <w:r w:rsidRPr="00CB33CE">
        <w:rPr>
          <w:sz w:val="28"/>
          <w:szCs w:val="28"/>
        </w:rPr>
        <w:t xml:space="preserve">относительно более востребованные меры (воспользовались 10-14% предпринимателей): отсрочка по уплате налога на прибыль, НДФЛ, налога по УСН, ПСН, страховых взносов, а также предоставлению деклараций и уплате авансовых платежей; освобождение от уплаты упомянутых налогов за 2 квартал; </w:t>
      </w:r>
      <w:r>
        <w:rPr>
          <w:sz w:val="28"/>
          <w:szCs w:val="28"/>
        </w:rPr>
        <w:t>п</w:t>
      </w:r>
      <w:r w:rsidRPr="00CB33CE">
        <w:rPr>
          <w:sz w:val="28"/>
          <w:szCs w:val="28"/>
        </w:rPr>
        <w:t>олучение субсидии из федерального бюджета</w:t>
      </w:r>
      <w:r>
        <w:rPr>
          <w:sz w:val="28"/>
          <w:szCs w:val="28"/>
        </w:rPr>
        <w:t>;</w:t>
      </w:r>
    </w:p>
    <w:p w14:paraId="00289D4F" w14:textId="14119009" w:rsidR="00CB33CE" w:rsidRPr="00CB33CE" w:rsidRDefault="00CB33CE" w:rsidP="0014771D">
      <w:pPr>
        <w:pStyle w:val="aff"/>
        <w:numPr>
          <w:ilvl w:val="0"/>
          <w:numId w:val="30"/>
        </w:numPr>
        <w:spacing w:line="360" w:lineRule="auto"/>
        <w:jc w:val="both"/>
        <w:rPr>
          <w:sz w:val="28"/>
          <w:szCs w:val="28"/>
        </w:rPr>
      </w:pPr>
      <w:r w:rsidRPr="00CB33CE">
        <w:rPr>
          <w:sz w:val="28"/>
          <w:szCs w:val="28"/>
        </w:rPr>
        <w:t xml:space="preserve">относительно менее востребованные меры (воспользовались 7-10% предпринимателей): мораторий на налоговые и иные </w:t>
      </w:r>
      <w:r w:rsidRPr="003D7EB3">
        <w:rPr>
          <w:sz w:val="28"/>
          <w:szCs w:val="28"/>
        </w:rPr>
        <w:t>проверки</w:t>
      </w:r>
      <w:r w:rsidR="003D7EB3" w:rsidRPr="003D7EB3">
        <w:rPr>
          <w:sz w:val="28"/>
          <w:szCs w:val="28"/>
        </w:rPr>
        <w:t xml:space="preserve"> (следует отметить, что такая низкая доля отметивших данную меру предпринимателей является заниженной по отношению к фактической доле предпринимателей, на которых распространялся мораторий, многие предприниматели видимо не были осведомлены об этом)</w:t>
      </w:r>
      <w:r w:rsidRPr="003D7EB3">
        <w:rPr>
          <w:sz w:val="28"/>
          <w:szCs w:val="28"/>
        </w:rPr>
        <w:t>;</w:t>
      </w:r>
      <w:r w:rsidRPr="00CB33CE">
        <w:rPr>
          <w:sz w:val="28"/>
          <w:szCs w:val="28"/>
        </w:rPr>
        <w:t xml:space="preserve"> снижение до 15 % совокупного размера тарифов страховых взносов;</w:t>
      </w:r>
      <w:r>
        <w:rPr>
          <w:sz w:val="28"/>
          <w:szCs w:val="28"/>
        </w:rPr>
        <w:t xml:space="preserve"> к</w:t>
      </w:r>
      <w:r w:rsidRPr="00CB33CE">
        <w:rPr>
          <w:sz w:val="28"/>
          <w:szCs w:val="28"/>
        </w:rPr>
        <w:t>редитование по льготной ставке 0% или 2% на срок до 6 месяцев</w:t>
      </w:r>
      <w:r>
        <w:rPr>
          <w:sz w:val="28"/>
          <w:szCs w:val="28"/>
        </w:rPr>
        <w:t>;</w:t>
      </w:r>
    </w:p>
    <w:p w14:paraId="19E973F6" w14:textId="73AE8767" w:rsidR="00CB33CE" w:rsidRPr="00CB33CE" w:rsidRDefault="00CB33CE" w:rsidP="0014771D">
      <w:pPr>
        <w:pStyle w:val="aff"/>
        <w:numPr>
          <w:ilvl w:val="0"/>
          <w:numId w:val="30"/>
        </w:numPr>
        <w:spacing w:line="360" w:lineRule="auto"/>
        <w:jc w:val="both"/>
        <w:rPr>
          <w:sz w:val="28"/>
          <w:szCs w:val="28"/>
        </w:rPr>
      </w:pPr>
      <w:r w:rsidRPr="00CB33CE">
        <w:rPr>
          <w:sz w:val="28"/>
          <w:szCs w:val="28"/>
        </w:rPr>
        <w:t>наименее востребованные меры (воспользовались менее 3% предпринимателей): отсрочка уплаты административных штрафов; мораторий на возбуждение дел о банкротстве по заявлению кредиторов;</w:t>
      </w:r>
      <w:r>
        <w:rPr>
          <w:sz w:val="28"/>
          <w:szCs w:val="28"/>
        </w:rPr>
        <w:t xml:space="preserve"> п</w:t>
      </w:r>
      <w:r w:rsidRPr="00CB33CE">
        <w:rPr>
          <w:sz w:val="28"/>
          <w:szCs w:val="28"/>
        </w:rPr>
        <w:t>родление действия срочных лицензий и иных разрешений</w:t>
      </w:r>
      <w:r>
        <w:rPr>
          <w:sz w:val="28"/>
          <w:szCs w:val="28"/>
        </w:rPr>
        <w:t>.</w:t>
      </w:r>
    </w:p>
    <w:p w14:paraId="476603AF" w14:textId="76A465FE" w:rsidR="00891E8E" w:rsidRDefault="00CB33CE" w:rsidP="00CB33CE">
      <w:pPr>
        <w:spacing w:line="360" w:lineRule="auto"/>
        <w:ind w:firstLine="709"/>
        <w:jc w:val="both"/>
        <w:rPr>
          <w:sz w:val="28"/>
          <w:szCs w:val="28"/>
        </w:rPr>
      </w:pPr>
      <w:r>
        <w:rPr>
          <w:sz w:val="28"/>
          <w:szCs w:val="28"/>
        </w:rPr>
        <w:t xml:space="preserve">Большинство региональных мер поддержки, указанных на диаграмме, можно скорее отнести к </w:t>
      </w:r>
      <w:r w:rsidR="007E5524">
        <w:rPr>
          <w:sz w:val="28"/>
          <w:szCs w:val="28"/>
        </w:rPr>
        <w:t>наименее востребованным</w:t>
      </w:r>
      <w:r>
        <w:rPr>
          <w:sz w:val="28"/>
          <w:szCs w:val="28"/>
        </w:rPr>
        <w:t xml:space="preserve">, кроме получения субсидий из бюджета Санкт-Петербурга. Данной мерой смогли воспользоваться </w:t>
      </w:r>
      <w:r w:rsidR="007E5524">
        <w:rPr>
          <w:sz w:val="28"/>
          <w:szCs w:val="28"/>
        </w:rPr>
        <w:t>6,6% опрошенных предпринимателей.</w:t>
      </w:r>
    </w:p>
    <w:p w14:paraId="5182758A" w14:textId="3AD16615" w:rsidR="007E5524" w:rsidRDefault="007E5524" w:rsidP="00CB33CE">
      <w:pPr>
        <w:spacing w:line="360" w:lineRule="auto"/>
        <w:ind w:firstLine="709"/>
        <w:jc w:val="both"/>
        <w:rPr>
          <w:sz w:val="28"/>
          <w:szCs w:val="28"/>
        </w:rPr>
      </w:pPr>
      <w:r>
        <w:rPr>
          <w:sz w:val="28"/>
          <w:szCs w:val="28"/>
        </w:rPr>
        <w:t xml:space="preserve">Несмотря на </w:t>
      </w:r>
      <w:r w:rsidR="006D487B">
        <w:rPr>
          <w:sz w:val="28"/>
          <w:szCs w:val="28"/>
        </w:rPr>
        <w:t xml:space="preserve">невысокие </w:t>
      </w:r>
      <w:r>
        <w:rPr>
          <w:sz w:val="28"/>
          <w:szCs w:val="28"/>
        </w:rPr>
        <w:t>оценки востребованности</w:t>
      </w:r>
      <w:r w:rsidR="006D487B">
        <w:rPr>
          <w:sz w:val="28"/>
          <w:szCs w:val="28"/>
        </w:rPr>
        <w:t xml:space="preserve"> (доступности)</w:t>
      </w:r>
      <w:r>
        <w:rPr>
          <w:sz w:val="28"/>
          <w:szCs w:val="28"/>
        </w:rPr>
        <w:t>, большинство федеральных и региональных мер, которыми смогли воспользоваться предприниматели Санкт-Петербурга</w:t>
      </w:r>
      <w:r w:rsidR="006D487B">
        <w:rPr>
          <w:sz w:val="28"/>
          <w:szCs w:val="28"/>
        </w:rPr>
        <w:t>,</w:t>
      </w:r>
      <w:r>
        <w:rPr>
          <w:sz w:val="28"/>
          <w:szCs w:val="28"/>
        </w:rPr>
        <w:t xml:space="preserve"> оцениваются как полезные. Исключение составляет лишь о</w:t>
      </w:r>
      <w:r w:rsidRPr="007E5524">
        <w:rPr>
          <w:sz w:val="28"/>
          <w:szCs w:val="28"/>
        </w:rPr>
        <w:t>тмена авансовых платежей по налогу на имущество, земельному, транспортному налогу</w:t>
      </w:r>
      <w:r>
        <w:rPr>
          <w:sz w:val="28"/>
          <w:szCs w:val="28"/>
        </w:rPr>
        <w:t>, видимо из-за отсутствия реальной выгоды для предприятий,</w:t>
      </w:r>
      <w:r w:rsidRPr="007E5524">
        <w:rPr>
          <w:sz w:val="28"/>
          <w:szCs w:val="28"/>
        </w:rPr>
        <w:t xml:space="preserve"> </w:t>
      </w:r>
      <w:r>
        <w:rPr>
          <w:sz w:val="28"/>
          <w:szCs w:val="28"/>
        </w:rPr>
        <w:t>воспользовавшихся этим.</w:t>
      </w:r>
    </w:p>
    <w:p w14:paraId="45376B45" w14:textId="499A26B8" w:rsidR="007E5524" w:rsidRDefault="007E5524" w:rsidP="00CB33CE">
      <w:pPr>
        <w:spacing w:line="360" w:lineRule="auto"/>
        <w:ind w:firstLine="709"/>
        <w:jc w:val="both"/>
        <w:rPr>
          <w:sz w:val="28"/>
          <w:szCs w:val="28"/>
        </w:rPr>
      </w:pPr>
      <w:r>
        <w:rPr>
          <w:sz w:val="28"/>
          <w:szCs w:val="28"/>
        </w:rPr>
        <w:t>На вопрос «</w:t>
      </w:r>
      <w:r w:rsidRPr="007E5524">
        <w:rPr>
          <w:sz w:val="28"/>
          <w:szCs w:val="28"/>
        </w:rPr>
        <w:t>Какие неназванные меры поддержки, Вы считаете, были бы полезными для предпринимателей Санкт-Петербурга для преодоления последствий коронавируса?</w:t>
      </w:r>
      <w:r>
        <w:rPr>
          <w:sz w:val="28"/>
          <w:szCs w:val="28"/>
        </w:rPr>
        <w:t>» предприниматели озвучили фактически уже названные меры, но с акцентом на обеспечение их доступности и полезности для всех пострадавших и нуждающихся в поддержке предпринимателей.</w:t>
      </w:r>
    </w:p>
    <w:p w14:paraId="4241E457" w14:textId="77777777" w:rsidR="007E5524" w:rsidRDefault="007E5524" w:rsidP="00CB33CE">
      <w:pPr>
        <w:spacing w:line="360" w:lineRule="auto"/>
        <w:ind w:firstLine="709"/>
        <w:jc w:val="both"/>
        <w:rPr>
          <w:sz w:val="28"/>
          <w:szCs w:val="28"/>
        </w:rPr>
      </w:pPr>
    </w:p>
    <w:p w14:paraId="34AAAED2" w14:textId="7FACEC92" w:rsidR="00011BE3" w:rsidRDefault="00011BE3" w:rsidP="00011BE3">
      <w:pPr>
        <w:keepNext/>
        <w:numPr>
          <w:ilvl w:val="1"/>
          <w:numId w:val="17"/>
        </w:numPr>
        <w:spacing w:before="240" w:after="240"/>
        <w:jc w:val="center"/>
        <w:outlineLvl w:val="1"/>
        <w:rPr>
          <w:bCs/>
          <w:i/>
          <w:iCs/>
          <w:sz w:val="28"/>
          <w:szCs w:val="28"/>
        </w:rPr>
      </w:pPr>
      <w:bookmarkStart w:id="64" w:name="_Toc64408403"/>
      <w:r>
        <w:rPr>
          <w:bCs/>
          <w:i/>
          <w:iCs/>
          <w:sz w:val="28"/>
          <w:szCs w:val="28"/>
        </w:rPr>
        <w:t>Оценка влияния мер</w:t>
      </w:r>
      <w:r w:rsidRPr="00BA725F">
        <w:rPr>
          <w:bCs/>
          <w:i/>
          <w:iCs/>
          <w:sz w:val="28"/>
          <w:szCs w:val="28"/>
        </w:rPr>
        <w:t xml:space="preserve"> г</w:t>
      </w:r>
      <w:r>
        <w:rPr>
          <w:bCs/>
          <w:i/>
          <w:iCs/>
          <w:sz w:val="28"/>
          <w:szCs w:val="28"/>
        </w:rPr>
        <w:t>осподдержки на восприятие предпринимателями главных угроз и рисков</w:t>
      </w:r>
      <w:bookmarkEnd w:id="64"/>
    </w:p>
    <w:p w14:paraId="6C8FA820" w14:textId="38605FAF" w:rsidR="00011BE3" w:rsidRDefault="00F66965" w:rsidP="00011BE3">
      <w:pPr>
        <w:spacing w:line="360" w:lineRule="auto"/>
        <w:ind w:firstLine="709"/>
        <w:jc w:val="both"/>
        <w:rPr>
          <w:sz w:val="28"/>
          <w:szCs w:val="28"/>
        </w:rPr>
      </w:pPr>
      <w:r>
        <w:rPr>
          <w:sz w:val="28"/>
          <w:szCs w:val="28"/>
        </w:rPr>
        <w:t xml:space="preserve">Оценка влияния мер государственной поддержки, </w:t>
      </w:r>
      <w:r w:rsidRPr="00F66965">
        <w:rPr>
          <w:sz w:val="28"/>
          <w:szCs w:val="28"/>
        </w:rPr>
        <w:t>направленны</w:t>
      </w:r>
      <w:r>
        <w:rPr>
          <w:sz w:val="28"/>
          <w:szCs w:val="28"/>
        </w:rPr>
        <w:t>х</w:t>
      </w:r>
      <w:r w:rsidRPr="00F66965">
        <w:rPr>
          <w:sz w:val="28"/>
          <w:szCs w:val="28"/>
        </w:rPr>
        <w:t xml:space="preserve"> на смягчение последствий коронавируса</w:t>
      </w:r>
      <w:r>
        <w:rPr>
          <w:sz w:val="28"/>
          <w:szCs w:val="28"/>
        </w:rPr>
        <w:t>, на восприятие предпринимателями главных угроз и рисков (см. подраздел 2.10) проведена путем сравнения соответствующих оценок по группам респондентов в зависимости от того, смогли они воспользоваться мерами государственной поддержки или нет.</w:t>
      </w:r>
      <w:r w:rsidR="00D3763A">
        <w:rPr>
          <w:sz w:val="28"/>
          <w:szCs w:val="28"/>
        </w:rPr>
        <w:t xml:space="preserve"> Строго говоря, данные сравнительные оценки не могут быть интерпретированы как оценки влияния, поскольку в них</w:t>
      </w:r>
      <w:r w:rsidR="009B3E92">
        <w:rPr>
          <w:sz w:val="28"/>
          <w:szCs w:val="28"/>
        </w:rPr>
        <w:t xml:space="preserve"> </w:t>
      </w:r>
      <w:r w:rsidR="00D3763A">
        <w:rPr>
          <w:sz w:val="28"/>
          <w:szCs w:val="28"/>
        </w:rPr>
        <w:t>отсутствуют явные причинно-следственные связи</w:t>
      </w:r>
      <w:r w:rsidR="009B3E92">
        <w:rPr>
          <w:sz w:val="28"/>
          <w:szCs w:val="28"/>
        </w:rPr>
        <w:t xml:space="preserve"> (невозможно определить, то ли меры поддержки повлияли на параметры предприятий, то ли параметры предприятий вызвали необходимость в мерах поддержки)</w:t>
      </w:r>
      <w:r w:rsidR="00D3763A">
        <w:rPr>
          <w:sz w:val="28"/>
          <w:szCs w:val="28"/>
        </w:rPr>
        <w:t>. Таким образом, представленные далее оценки могут быть интерпретированы только как результаты межгруппового сравнения.</w:t>
      </w:r>
    </w:p>
    <w:p w14:paraId="362E8503" w14:textId="36CE4DB0" w:rsidR="00011BE3" w:rsidRDefault="00F66965" w:rsidP="00011BE3">
      <w:pPr>
        <w:spacing w:line="360" w:lineRule="auto"/>
        <w:ind w:firstLine="709"/>
        <w:jc w:val="both"/>
        <w:rPr>
          <w:sz w:val="28"/>
          <w:szCs w:val="28"/>
        </w:rPr>
      </w:pPr>
      <w:r>
        <w:rPr>
          <w:sz w:val="28"/>
          <w:szCs w:val="28"/>
        </w:rPr>
        <w:t xml:space="preserve">В результате </w:t>
      </w:r>
      <w:r w:rsidRPr="00D5671B">
        <w:rPr>
          <w:b/>
          <w:sz w:val="28"/>
          <w:szCs w:val="28"/>
        </w:rPr>
        <w:t>обобщенной сравнительной оценки</w:t>
      </w:r>
      <w:r>
        <w:rPr>
          <w:sz w:val="28"/>
          <w:szCs w:val="28"/>
        </w:rPr>
        <w:t xml:space="preserve"> получены следующие выводы.</w:t>
      </w:r>
    </w:p>
    <w:p w14:paraId="23873ACC" w14:textId="4A789D5F" w:rsidR="00F66965" w:rsidRDefault="00F66965" w:rsidP="00011BE3">
      <w:pPr>
        <w:spacing w:line="360" w:lineRule="auto"/>
        <w:ind w:firstLine="709"/>
        <w:jc w:val="both"/>
        <w:rPr>
          <w:sz w:val="28"/>
          <w:szCs w:val="28"/>
        </w:rPr>
      </w:pPr>
      <w:r>
        <w:rPr>
          <w:sz w:val="28"/>
          <w:szCs w:val="28"/>
        </w:rPr>
        <w:t>Главная угроза резкого ухудшения общей экономической ситуации и падения платежеспособного спроса в несколько большей степени распространена среди предпринимателей, получивших поддержку (86,6%, среди не</w:t>
      </w:r>
      <w:r w:rsidR="0047191F">
        <w:rPr>
          <w:sz w:val="28"/>
          <w:szCs w:val="28"/>
        </w:rPr>
        <w:t xml:space="preserve"> </w:t>
      </w:r>
      <w:r>
        <w:rPr>
          <w:sz w:val="28"/>
          <w:szCs w:val="28"/>
        </w:rPr>
        <w:t>получивших поддержку предпринимателей соответствующая доля респондентов составила 79,8%).</w:t>
      </w:r>
    </w:p>
    <w:p w14:paraId="41284EF7" w14:textId="11DFDBAB" w:rsidR="00071F6C" w:rsidRDefault="00071F6C" w:rsidP="00591099">
      <w:pPr>
        <w:spacing w:line="360" w:lineRule="auto"/>
        <w:ind w:firstLine="709"/>
        <w:jc w:val="both"/>
        <w:rPr>
          <w:sz w:val="28"/>
          <w:szCs w:val="28"/>
        </w:rPr>
      </w:pPr>
      <w:r>
        <w:rPr>
          <w:sz w:val="28"/>
          <w:szCs w:val="28"/>
        </w:rPr>
        <w:t xml:space="preserve">Доля предпринимателей, видящих среди основных угроз для своего предприятия заражение работников коронавирусом, а также введение ограничительных мер, проведение проверок и привлечение к ответственности в связи с коронавирусом, оказалась выше среди группы предпринимателей, воспользовавшихся мерами государственной поддержки. </w:t>
      </w:r>
      <w:r w:rsidR="00591099">
        <w:rPr>
          <w:sz w:val="28"/>
          <w:szCs w:val="28"/>
        </w:rPr>
        <w:t>Заражения работников коронавирусом опасаются 37,3% воспользовавшихся поддержкой предпринимателей и 30,1% – не</w:t>
      </w:r>
      <w:r w:rsidR="0047191F">
        <w:rPr>
          <w:sz w:val="28"/>
          <w:szCs w:val="28"/>
        </w:rPr>
        <w:t xml:space="preserve"> </w:t>
      </w:r>
      <w:r w:rsidR="00591099">
        <w:rPr>
          <w:sz w:val="28"/>
          <w:szCs w:val="28"/>
        </w:rPr>
        <w:t>воспользовавшихся. Введения ограничительных мер и связанных с ними последствий опасаются 41,8% воспользовавшихся поддержкой предпринимателей и 32,0% – не</w:t>
      </w:r>
      <w:r w:rsidR="0047191F">
        <w:rPr>
          <w:sz w:val="28"/>
          <w:szCs w:val="28"/>
        </w:rPr>
        <w:t xml:space="preserve"> </w:t>
      </w:r>
      <w:r w:rsidR="00591099">
        <w:rPr>
          <w:sz w:val="28"/>
          <w:szCs w:val="28"/>
        </w:rPr>
        <w:t>воспользовавшихся.</w:t>
      </w:r>
    </w:p>
    <w:p w14:paraId="27D24092" w14:textId="77777777" w:rsidR="00614036" w:rsidRDefault="00614036" w:rsidP="00614036">
      <w:pPr>
        <w:spacing w:line="360" w:lineRule="auto"/>
        <w:ind w:firstLine="709"/>
        <w:jc w:val="both"/>
        <w:rPr>
          <w:sz w:val="28"/>
          <w:szCs w:val="28"/>
        </w:rPr>
      </w:pPr>
      <w:r>
        <w:rPr>
          <w:sz w:val="28"/>
          <w:szCs w:val="28"/>
        </w:rPr>
        <w:t>Аналогичный результат сравнения выявлен и в отношении риска отмены льгот и преференций. В большей степени этого опасаются воспользовавшиеся поддержкой предприятия (11,6% по сравнению с 7,3% среди не воспользовавшихся поддержкой).</w:t>
      </w:r>
    </w:p>
    <w:p w14:paraId="4803D650" w14:textId="77777777" w:rsidR="00614036" w:rsidRDefault="00614036" w:rsidP="00614036">
      <w:pPr>
        <w:spacing w:line="360" w:lineRule="auto"/>
        <w:ind w:firstLine="709"/>
        <w:jc w:val="both"/>
        <w:rPr>
          <w:sz w:val="28"/>
          <w:szCs w:val="28"/>
        </w:rPr>
      </w:pPr>
      <w:r>
        <w:rPr>
          <w:sz w:val="28"/>
          <w:szCs w:val="28"/>
        </w:rPr>
        <w:t>Таким образом, в целом поддержка скорее не оказала благоприятного воздействия на восприятие предприятиями основных угроз и рисков. Вместе с тем, предприятия, воспринимающие эти угрозы и риски, чаще обращаются за государственной поддержкой.</w:t>
      </w:r>
    </w:p>
    <w:p w14:paraId="56419A85" w14:textId="77777777" w:rsidR="00614036" w:rsidRDefault="00614036" w:rsidP="00614036">
      <w:pPr>
        <w:spacing w:line="360" w:lineRule="auto"/>
        <w:ind w:firstLine="709"/>
        <w:jc w:val="both"/>
        <w:rPr>
          <w:sz w:val="28"/>
          <w:szCs w:val="28"/>
        </w:rPr>
      </w:pPr>
      <w:r>
        <w:rPr>
          <w:sz w:val="28"/>
          <w:szCs w:val="28"/>
        </w:rPr>
        <w:t>Для предприятий, которые не воспользовались поддержкой, более распространенным риском является сложность бюрократических процедур (27,5% по сравнению с 15,3% среди воспользовавшихся поддержкой). Это подтверждается тем, что данная проблема для служит одной из причин того, что предприниматели не воспользовались господдержкой.</w:t>
      </w:r>
    </w:p>
    <w:p w14:paraId="2DD1C9E4" w14:textId="77777777" w:rsidR="00614036" w:rsidRDefault="00614036" w:rsidP="00614036">
      <w:pPr>
        <w:spacing w:line="360" w:lineRule="auto"/>
        <w:ind w:firstLine="709"/>
        <w:jc w:val="both"/>
        <w:rPr>
          <w:sz w:val="28"/>
          <w:szCs w:val="28"/>
        </w:rPr>
      </w:pPr>
      <w:r>
        <w:rPr>
          <w:sz w:val="28"/>
          <w:szCs w:val="28"/>
        </w:rPr>
        <w:t>В отношении остальных угроз и рисков общее сравнение не дало существенных различий в оценках.</w:t>
      </w:r>
    </w:p>
    <w:p w14:paraId="2C4B1904" w14:textId="77777777" w:rsidR="00591099" w:rsidRDefault="00591099" w:rsidP="00011BE3">
      <w:pPr>
        <w:spacing w:line="360" w:lineRule="auto"/>
        <w:ind w:firstLine="709"/>
        <w:jc w:val="both"/>
        <w:rPr>
          <w:sz w:val="28"/>
          <w:szCs w:val="28"/>
        </w:rPr>
      </w:pPr>
    </w:p>
    <w:p w14:paraId="168AD651" w14:textId="0652A23D" w:rsidR="00F66965" w:rsidRDefault="00F66965" w:rsidP="00F66965">
      <w:pPr>
        <w:spacing w:line="360" w:lineRule="auto"/>
        <w:jc w:val="both"/>
        <w:rPr>
          <w:sz w:val="28"/>
          <w:szCs w:val="28"/>
        </w:rPr>
      </w:pPr>
      <w:r>
        <w:rPr>
          <w:noProof/>
        </w:rPr>
        <w:drawing>
          <wp:inline distT="0" distB="0" distL="0" distR="0" wp14:anchorId="2B26A520" wp14:editId="7A1A7C05">
            <wp:extent cx="6120130" cy="830834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D1369DF" w14:textId="433FA85C" w:rsidR="00F66965" w:rsidRPr="002D7581" w:rsidRDefault="00F66965" w:rsidP="00F66965">
      <w:pPr>
        <w:jc w:val="center"/>
        <w:rPr>
          <w:i/>
          <w:sz w:val="28"/>
          <w:szCs w:val="28"/>
        </w:rPr>
      </w:pPr>
      <w:r w:rsidRPr="002D7581">
        <w:rPr>
          <w:i/>
          <w:sz w:val="28"/>
          <w:szCs w:val="28"/>
        </w:rPr>
        <w:t xml:space="preserve">Рисунок </w:t>
      </w:r>
      <w:r>
        <w:rPr>
          <w:i/>
          <w:sz w:val="28"/>
          <w:szCs w:val="28"/>
        </w:rPr>
        <w:t>3.7</w:t>
      </w:r>
      <w:r w:rsidRPr="002D7581">
        <w:rPr>
          <w:i/>
          <w:sz w:val="28"/>
          <w:szCs w:val="28"/>
        </w:rPr>
        <w:t xml:space="preserve"> – </w:t>
      </w:r>
      <w:r w:rsidRPr="00F66965">
        <w:rPr>
          <w:i/>
          <w:sz w:val="28"/>
          <w:szCs w:val="28"/>
        </w:rPr>
        <w:t>Оценка угроз и рисков для предприятий в 2020 году</w:t>
      </w:r>
      <w:r>
        <w:rPr>
          <w:i/>
          <w:sz w:val="28"/>
          <w:szCs w:val="28"/>
        </w:rPr>
        <w:t xml:space="preserve"> в зависимости от </w:t>
      </w:r>
      <w:r w:rsidRPr="00F66965">
        <w:rPr>
          <w:i/>
          <w:sz w:val="28"/>
          <w:szCs w:val="28"/>
        </w:rPr>
        <w:t>возможности получения мер господдержки, направленных на смягчение последствий коронавируса</w:t>
      </w:r>
    </w:p>
    <w:p w14:paraId="6CD181E6" w14:textId="77777777" w:rsidR="00F66965" w:rsidRDefault="00F66965" w:rsidP="00F66965">
      <w:pPr>
        <w:jc w:val="center"/>
        <w:rPr>
          <w:sz w:val="28"/>
          <w:szCs w:val="28"/>
        </w:rPr>
      </w:pPr>
      <w:r w:rsidRPr="002D7581">
        <w:rPr>
          <w:i/>
          <w:sz w:val="28"/>
          <w:szCs w:val="28"/>
        </w:rPr>
        <w:t xml:space="preserve">Примечание: общая сумма долей </w:t>
      </w:r>
      <w:r>
        <w:rPr>
          <w:i/>
          <w:sz w:val="28"/>
          <w:szCs w:val="28"/>
        </w:rPr>
        <w:t xml:space="preserve">не </w:t>
      </w:r>
      <w:r w:rsidRPr="002D7581">
        <w:rPr>
          <w:i/>
          <w:sz w:val="28"/>
          <w:szCs w:val="28"/>
        </w:rPr>
        <w:t>равна 100%.</w:t>
      </w:r>
    </w:p>
    <w:p w14:paraId="69E939EE" w14:textId="66D58048" w:rsidR="00011BE3" w:rsidRDefault="00011BE3" w:rsidP="00011BE3">
      <w:pPr>
        <w:spacing w:line="360" w:lineRule="auto"/>
        <w:ind w:firstLine="709"/>
        <w:jc w:val="both"/>
        <w:rPr>
          <w:sz w:val="28"/>
          <w:szCs w:val="28"/>
        </w:rPr>
      </w:pPr>
    </w:p>
    <w:p w14:paraId="27A73036" w14:textId="03F2202D" w:rsidR="00D5671B" w:rsidRDefault="00D5671B" w:rsidP="00011BE3">
      <w:pPr>
        <w:spacing w:line="360" w:lineRule="auto"/>
        <w:ind w:firstLine="709"/>
        <w:jc w:val="both"/>
        <w:rPr>
          <w:sz w:val="28"/>
          <w:szCs w:val="28"/>
        </w:rPr>
      </w:pPr>
      <w:r w:rsidRPr="00D5671B">
        <w:rPr>
          <w:b/>
          <w:sz w:val="28"/>
          <w:szCs w:val="28"/>
        </w:rPr>
        <w:t>Оценка влияния конкретных мер</w:t>
      </w:r>
      <w:r>
        <w:rPr>
          <w:sz w:val="28"/>
          <w:szCs w:val="28"/>
        </w:rPr>
        <w:t xml:space="preserve"> государственной поддержки дала следующие результаты.</w:t>
      </w:r>
    </w:p>
    <w:p w14:paraId="7AC911BF" w14:textId="72F0A3E5" w:rsidR="003D7EB3" w:rsidRDefault="003D7EB3" w:rsidP="00011BE3">
      <w:pPr>
        <w:spacing w:line="360" w:lineRule="auto"/>
        <w:ind w:firstLine="709"/>
        <w:jc w:val="both"/>
        <w:rPr>
          <w:sz w:val="28"/>
          <w:szCs w:val="28"/>
        </w:rPr>
      </w:pPr>
      <w:r>
        <w:rPr>
          <w:sz w:val="28"/>
          <w:szCs w:val="28"/>
        </w:rPr>
        <w:t xml:space="preserve">Основной положительный эффект среди исследованных мер поддержки дал </w:t>
      </w:r>
      <w:r w:rsidRPr="003D7EB3">
        <w:rPr>
          <w:b/>
          <w:sz w:val="28"/>
          <w:szCs w:val="28"/>
        </w:rPr>
        <w:t>мораторий на проведение проверок предпринимателей</w:t>
      </w:r>
      <w:r>
        <w:rPr>
          <w:sz w:val="28"/>
          <w:szCs w:val="28"/>
        </w:rPr>
        <w:t>, что выразилось в отсутствии или несущественности проблем предприятий, на которы</w:t>
      </w:r>
      <w:r w:rsidR="003C28F7">
        <w:rPr>
          <w:sz w:val="28"/>
          <w:szCs w:val="28"/>
        </w:rPr>
        <w:t>е</w:t>
      </w:r>
      <w:r>
        <w:rPr>
          <w:sz w:val="28"/>
          <w:szCs w:val="28"/>
        </w:rPr>
        <w:t xml:space="preserve"> он распространяется, связанных с контрольно-надзорной деятельностью.</w:t>
      </w:r>
    </w:p>
    <w:p w14:paraId="34B7737A" w14:textId="54E52993" w:rsidR="00060CA9" w:rsidRDefault="00060CA9" w:rsidP="00011BE3">
      <w:pPr>
        <w:spacing w:line="360" w:lineRule="auto"/>
        <w:ind w:firstLine="709"/>
        <w:jc w:val="both"/>
        <w:rPr>
          <w:sz w:val="28"/>
          <w:szCs w:val="28"/>
        </w:rPr>
      </w:pPr>
      <w:r>
        <w:rPr>
          <w:sz w:val="28"/>
          <w:szCs w:val="28"/>
        </w:rPr>
        <w:t xml:space="preserve">Сравнительная оценка влияния наиболее востребованных мер поддержки – </w:t>
      </w:r>
      <w:r w:rsidRPr="00060CA9">
        <w:rPr>
          <w:b/>
          <w:sz w:val="28"/>
          <w:szCs w:val="28"/>
        </w:rPr>
        <w:t>субсидий из федерального бюджета и бюджета Санкт-Петербурга</w:t>
      </w:r>
      <w:r>
        <w:rPr>
          <w:sz w:val="28"/>
          <w:szCs w:val="28"/>
        </w:rPr>
        <w:t xml:space="preserve"> (региональный бюджет) – показала, что значимо</w:t>
      </w:r>
      <w:r w:rsidR="00A44E97">
        <w:rPr>
          <w:sz w:val="28"/>
          <w:szCs w:val="28"/>
        </w:rPr>
        <w:t>й</w:t>
      </w:r>
      <w:r>
        <w:rPr>
          <w:sz w:val="28"/>
          <w:szCs w:val="28"/>
        </w:rPr>
        <w:t xml:space="preserve"> </w:t>
      </w:r>
      <w:r w:rsidR="00A44E97">
        <w:rPr>
          <w:sz w:val="28"/>
          <w:szCs w:val="28"/>
        </w:rPr>
        <w:t>зависимости между использованием данных мер и</w:t>
      </w:r>
      <w:r>
        <w:rPr>
          <w:sz w:val="28"/>
          <w:szCs w:val="28"/>
        </w:rPr>
        <w:t xml:space="preserve"> </w:t>
      </w:r>
      <w:r w:rsidR="00A44E97">
        <w:rPr>
          <w:sz w:val="28"/>
          <w:szCs w:val="28"/>
        </w:rPr>
        <w:t>текущей</w:t>
      </w:r>
      <w:r>
        <w:rPr>
          <w:sz w:val="28"/>
          <w:szCs w:val="28"/>
        </w:rPr>
        <w:t xml:space="preserve"> </w:t>
      </w:r>
      <w:r w:rsidR="00A44E97">
        <w:rPr>
          <w:sz w:val="28"/>
          <w:szCs w:val="28"/>
        </w:rPr>
        <w:t>финансовой устойчивостью</w:t>
      </w:r>
      <w:r>
        <w:rPr>
          <w:sz w:val="28"/>
          <w:szCs w:val="28"/>
        </w:rPr>
        <w:t xml:space="preserve"> предприятий не выявлено (см. следующую диаграмму</w:t>
      </w:r>
      <w:r w:rsidR="00A44E97">
        <w:rPr>
          <w:sz w:val="28"/>
          <w:szCs w:val="28"/>
        </w:rPr>
        <w:t>)</w:t>
      </w:r>
      <w:r>
        <w:rPr>
          <w:sz w:val="28"/>
          <w:szCs w:val="28"/>
        </w:rPr>
        <w:t>.</w:t>
      </w:r>
    </w:p>
    <w:p w14:paraId="727D7109" w14:textId="0B40F91A" w:rsidR="00060CA9" w:rsidRDefault="00060CA9" w:rsidP="00060CA9">
      <w:pPr>
        <w:spacing w:line="360" w:lineRule="auto"/>
        <w:jc w:val="both"/>
        <w:rPr>
          <w:sz w:val="28"/>
          <w:szCs w:val="28"/>
        </w:rPr>
      </w:pPr>
      <w:r>
        <w:rPr>
          <w:noProof/>
        </w:rPr>
        <w:drawing>
          <wp:inline distT="0" distB="0" distL="0" distR="0" wp14:anchorId="56A1217A" wp14:editId="68E6A80C">
            <wp:extent cx="6120130" cy="320802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A6983DE" w14:textId="513BAB11" w:rsidR="00060CA9" w:rsidRPr="00653145" w:rsidRDefault="00060CA9" w:rsidP="00060CA9">
      <w:pPr>
        <w:jc w:val="center"/>
        <w:rPr>
          <w:i/>
          <w:sz w:val="28"/>
          <w:szCs w:val="28"/>
        </w:rPr>
      </w:pPr>
      <w:r w:rsidRPr="00653145">
        <w:rPr>
          <w:i/>
          <w:sz w:val="28"/>
          <w:szCs w:val="28"/>
        </w:rPr>
        <w:t xml:space="preserve">Рисунок </w:t>
      </w:r>
      <w:r>
        <w:rPr>
          <w:i/>
          <w:sz w:val="28"/>
          <w:szCs w:val="28"/>
        </w:rPr>
        <w:t>3</w:t>
      </w:r>
      <w:r w:rsidRPr="00653145">
        <w:rPr>
          <w:i/>
          <w:sz w:val="28"/>
          <w:szCs w:val="28"/>
        </w:rPr>
        <w:t>.</w:t>
      </w:r>
      <w:r>
        <w:rPr>
          <w:i/>
          <w:sz w:val="28"/>
          <w:szCs w:val="28"/>
        </w:rPr>
        <w:t>8 – Оценка текущей финансовой устойчивости предприятий в 2020 в зависимости от того, воспользовались ли предприятия получением субсидии из федерального бюджета или бюджета Санкт-Петербурга (региональный)</w:t>
      </w:r>
    </w:p>
    <w:p w14:paraId="3CF4CAFE" w14:textId="77777777" w:rsidR="00060CA9" w:rsidRPr="00653145" w:rsidRDefault="00060CA9" w:rsidP="00060CA9">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2AC727C3" w14:textId="77777777" w:rsidR="00060CA9" w:rsidRDefault="00060CA9" w:rsidP="00011BE3">
      <w:pPr>
        <w:spacing w:line="360" w:lineRule="auto"/>
        <w:ind w:firstLine="709"/>
        <w:jc w:val="both"/>
        <w:rPr>
          <w:sz w:val="28"/>
          <w:szCs w:val="28"/>
        </w:rPr>
      </w:pPr>
    </w:p>
    <w:p w14:paraId="148D4138" w14:textId="27F92E89" w:rsidR="00060CA9" w:rsidRDefault="00A44E97" w:rsidP="00011BE3">
      <w:pPr>
        <w:spacing w:line="360" w:lineRule="auto"/>
        <w:ind w:firstLine="709"/>
        <w:jc w:val="both"/>
        <w:rPr>
          <w:sz w:val="28"/>
          <w:szCs w:val="28"/>
        </w:rPr>
      </w:pPr>
      <w:r>
        <w:rPr>
          <w:sz w:val="28"/>
          <w:szCs w:val="28"/>
        </w:rPr>
        <w:t xml:space="preserve">Влияние региональных субсидий на оценку доступности </w:t>
      </w:r>
      <w:r w:rsidRPr="00A44E97">
        <w:rPr>
          <w:sz w:val="28"/>
          <w:szCs w:val="28"/>
        </w:rPr>
        <w:t>финансовых ресурсов из государственных программ Санкт-Петербурга для поддержки развития предпринимательства</w:t>
      </w:r>
      <w:r>
        <w:rPr>
          <w:sz w:val="28"/>
          <w:szCs w:val="28"/>
        </w:rPr>
        <w:t xml:space="preserve"> оказалось </w:t>
      </w:r>
      <w:r w:rsidR="0047191F">
        <w:rPr>
          <w:sz w:val="28"/>
          <w:szCs w:val="28"/>
        </w:rPr>
        <w:t>достаточно умеренным</w:t>
      </w:r>
      <w:r>
        <w:rPr>
          <w:sz w:val="28"/>
          <w:szCs w:val="28"/>
        </w:rPr>
        <w:t>. Оценка предпринимателей, считающих региональные субсидии полезными, составила 2,9 балла, бесполезными – 2,0 балла</w:t>
      </w:r>
      <w:r w:rsidR="0047191F">
        <w:rPr>
          <w:sz w:val="28"/>
          <w:szCs w:val="28"/>
        </w:rPr>
        <w:t>, не воспользовавшихся – 2,5 балла.</w:t>
      </w:r>
    </w:p>
    <w:p w14:paraId="0F41FCD5" w14:textId="77777777" w:rsidR="00A44E97" w:rsidRDefault="00A44E97" w:rsidP="00011BE3">
      <w:pPr>
        <w:spacing w:line="360" w:lineRule="auto"/>
        <w:ind w:firstLine="709"/>
        <w:jc w:val="both"/>
        <w:rPr>
          <w:sz w:val="28"/>
          <w:szCs w:val="28"/>
        </w:rPr>
      </w:pPr>
    </w:p>
    <w:p w14:paraId="2265D0FC" w14:textId="5EF09690" w:rsidR="00D5671B" w:rsidRDefault="00D5671B" w:rsidP="00011BE3">
      <w:pPr>
        <w:spacing w:line="360" w:lineRule="auto"/>
        <w:ind w:firstLine="709"/>
        <w:jc w:val="both"/>
        <w:rPr>
          <w:sz w:val="28"/>
          <w:szCs w:val="28"/>
        </w:rPr>
      </w:pPr>
      <w:r>
        <w:rPr>
          <w:sz w:val="28"/>
          <w:szCs w:val="28"/>
        </w:rPr>
        <w:t xml:space="preserve">Среди предпринимателей, воспользовавшихся </w:t>
      </w:r>
      <w:r w:rsidRPr="00060CA9">
        <w:rPr>
          <w:b/>
          <w:sz w:val="28"/>
          <w:szCs w:val="28"/>
        </w:rPr>
        <w:t>кредитованием по льготной ставке 0% или 2% на срок до 6 месяцев</w:t>
      </w:r>
      <w:r>
        <w:rPr>
          <w:sz w:val="28"/>
          <w:szCs w:val="28"/>
        </w:rPr>
        <w:t xml:space="preserve"> (федеральная мера), оценка доступности краткосрочного кредитования по 5-балльной шкале оказалась несколько выше (3,1 балла по сравнению с 2,6 среди не</w:t>
      </w:r>
      <w:r w:rsidR="0047191F">
        <w:rPr>
          <w:sz w:val="28"/>
          <w:szCs w:val="28"/>
        </w:rPr>
        <w:t xml:space="preserve"> </w:t>
      </w:r>
      <w:r>
        <w:rPr>
          <w:sz w:val="28"/>
          <w:szCs w:val="28"/>
        </w:rPr>
        <w:t>воспользовавшихся предпринимателей).</w:t>
      </w:r>
    </w:p>
    <w:p w14:paraId="495EDD23" w14:textId="77777777" w:rsidR="00D5671B" w:rsidRDefault="00D5671B" w:rsidP="00011BE3">
      <w:pPr>
        <w:spacing w:line="360" w:lineRule="auto"/>
        <w:ind w:firstLine="709"/>
        <w:jc w:val="both"/>
        <w:rPr>
          <w:sz w:val="28"/>
          <w:szCs w:val="28"/>
        </w:rPr>
      </w:pPr>
    </w:p>
    <w:p w14:paraId="36AFF5AB" w14:textId="0039C525" w:rsidR="00D5671B" w:rsidRDefault="00FA5DCD" w:rsidP="00011BE3">
      <w:pPr>
        <w:spacing w:line="360" w:lineRule="auto"/>
        <w:ind w:firstLine="709"/>
        <w:jc w:val="both"/>
        <w:rPr>
          <w:sz w:val="28"/>
          <w:szCs w:val="28"/>
        </w:rPr>
      </w:pPr>
      <w:r>
        <w:rPr>
          <w:sz w:val="28"/>
          <w:szCs w:val="28"/>
        </w:rPr>
        <w:t>Оценка влияния на финансовое состояние предприятий представлена для следующих федеральных и региональных мер.</w:t>
      </w:r>
    </w:p>
    <w:p w14:paraId="434CDE9A" w14:textId="1C1BC251" w:rsidR="00FA5DCD" w:rsidRDefault="00FA5DCD" w:rsidP="00FA5DCD">
      <w:pPr>
        <w:spacing w:line="360" w:lineRule="auto"/>
        <w:jc w:val="both"/>
        <w:rPr>
          <w:sz w:val="28"/>
          <w:szCs w:val="28"/>
        </w:rPr>
      </w:pPr>
      <w:r>
        <w:rPr>
          <w:noProof/>
        </w:rPr>
        <w:drawing>
          <wp:inline distT="0" distB="0" distL="0" distR="0" wp14:anchorId="30D6419F" wp14:editId="6F4CDEED">
            <wp:extent cx="5979457" cy="2106706"/>
            <wp:effectExtent l="0" t="0" r="2540" b="82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noProof/>
        </w:rPr>
        <w:drawing>
          <wp:inline distT="0" distB="0" distL="0" distR="0" wp14:anchorId="2227F21F" wp14:editId="42330FCB">
            <wp:extent cx="5979457" cy="2106706"/>
            <wp:effectExtent l="0" t="0" r="2540" b="825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rPr>
        <w:drawing>
          <wp:inline distT="0" distB="0" distL="0" distR="0" wp14:anchorId="65D7016B" wp14:editId="1DEA17B7">
            <wp:extent cx="5979457" cy="2106706"/>
            <wp:effectExtent l="0" t="0" r="2540" b="82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noProof/>
        </w:rPr>
        <w:drawing>
          <wp:inline distT="0" distB="0" distL="0" distR="0" wp14:anchorId="3103A0AB" wp14:editId="0A92D2CD">
            <wp:extent cx="5979457" cy="1604682"/>
            <wp:effectExtent l="0" t="0" r="254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rPr>
        <w:drawing>
          <wp:inline distT="0" distB="0" distL="0" distR="0" wp14:anchorId="3303F31D" wp14:editId="3DADC888">
            <wp:extent cx="5979457" cy="1604682"/>
            <wp:effectExtent l="0" t="0" r="254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drawing>
          <wp:inline distT="0" distB="0" distL="0" distR="0" wp14:anchorId="43D12357" wp14:editId="4EF2DCE0">
            <wp:extent cx="5979457" cy="1604682"/>
            <wp:effectExtent l="0" t="0" r="254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1A57BF" w:rsidRPr="001A57BF">
        <w:rPr>
          <w:noProof/>
        </w:rPr>
        <w:t xml:space="preserve"> </w:t>
      </w:r>
      <w:r w:rsidR="001A57BF">
        <w:rPr>
          <w:noProof/>
        </w:rPr>
        <w:drawing>
          <wp:inline distT="0" distB="0" distL="0" distR="0" wp14:anchorId="724BDF1C" wp14:editId="0015F81C">
            <wp:extent cx="5979457" cy="1972236"/>
            <wp:effectExtent l="0" t="0" r="254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25ADC77" w14:textId="0FF9E86F" w:rsidR="00CF6FE1" w:rsidRDefault="00CF6FE1" w:rsidP="00FA5DCD">
      <w:pPr>
        <w:spacing w:line="360" w:lineRule="auto"/>
        <w:jc w:val="both"/>
        <w:rPr>
          <w:sz w:val="28"/>
          <w:szCs w:val="28"/>
        </w:rPr>
      </w:pPr>
      <w:r>
        <w:rPr>
          <w:noProof/>
        </w:rPr>
        <w:drawing>
          <wp:inline distT="0" distB="0" distL="0" distR="0" wp14:anchorId="0156B39C" wp14:editId="6355728B">
            <wp:extent cx="5979457" cy="3155578"/>
            <wp:effectExtent l="0" t="0" r="2540" b="698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C3120E8" w14:textId="7AA36804" w:rsidR="00CF6FE1" w:rsidRPr="00653145" w:rsidRDefault="00CF6FE1" w:rsidP="00CF6FE1">
      <w:pPr>
        <w:jc w:val="center"/>
        <w:rPr>
          <w:i/>
          <w:sz w:val="28"/>
          <w:szCs w:val="28"/>
        </w:rPr>
      </w:pPr>
      <w:r w:rsidRPr="00653145">
        <w:rPr>
          <w:i/>
          <w:sz w:val="28"/>
          <w:szCs w:val="28"/>
        </w:rPr>
        <w:t xml:space="preserve">Рисунок </w:t>
      </w:r>
      <w:r>
        <w:rPr>
          <w:i/>
          <w:sz w:val="28"/>
          <w:szCs w:val="28"/>
        </w:rPr>
        <w:t>3</w:t>
      </w:r>
      <w:r w:rsidRPr="00653145">
        <w:rPr>
          <w:i/>
          <w:sz w:val="28"/>
          <w:szCs w:val="28"/>
        </w:rPr>
        <w:t>.</w:t>
      </w:r>
      <w:r>
        <w:rPr>
          <w:i/>
          <w:sz w:val="28"/>
          <w:szCs w:val="28"/>
        </w:rPr>
        <w:t>9 – Оценка текущей финансовой устойчивости предприятий в 2020 в зависимости от того, воспользовались ли предприятия различными мерами федеральной и региональной поддержки</w:t>
      </w:r>
    </w:p>
    <w:p w14:paraId="73C84024" w14:textId="77777777" w:rsidR="00CF6FE1" w:rsidRPr="00653145" w:rsidRDefault="00CF6FE1" w:rsidP="00CF6FE1">
      <w:pPr>
        <w:jc w:val="center"/>
        <w:rPr>
          <w:i/>
          <w:sz w:val="28"/>
          <w:szCs w:val="28"/>
        </w:rPr>
      </w:pPr>
      <w:r>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14:paraId="45EFFDED" w14:textId="4C6062ED" w:rsidR="00CF6FE1" w:rsidRDefault="00CF6FE1" w:rsidP="00FA5DCD">
      <w:pPr>
        <w:spacing w:line="360" w:lineRule="auto"/>
        <w:jc w:val="both"/>
        <w:rPr>
          <w:sz w:val="28"/>
          <w:szCs w:val="28"/>
        </w:rPr>
      </w:pPr>
    </w:p>
    <w:p w14:paraId="28C009FF" w14:textId="767A8B9A" w:rsidR="00CF6FE1" w:rsidRDefault="00C530DF" w:rsidP="00CF6FE1">
      <w:pPr>
        <w:spacing w:line="360" w:lineRule="auto"/>
        <w:ind w:firstLine="709"/>
        <w:jc w:val="both"/>
        <w:rPr>
          <w:sz w:val="28"/>
          <w:szCs w:val="28"/>
        </w:rPr>
      </w:pPr>
      <w:r>
        <w:rPr>
          <w:sz w:val="28"/>
          <w:szCs w:val="28"/>
        </w:rPr>
        <w:t xml:space="preserve">Среди предпринимателей, воспользовавшихся федеральной </w:t>
      </w:r>
      <w:r w:rsidRPr="00C530DF">
        <w:rPr>
          <w:b/>
          <w:sz w:val="28"/>
          <w:szCs w:val="28"/>
        </w:rPr>
        <w:t>отсрочкой по уплате налога на прибыль, НДФЛ, налога по УСН, ПСН, страховых взносов, а также предоставлению деклараций и уплате авансовых платежей</w:t>
      </w:r>
      <w:r>
        <w:rPr>
          <w:sz w:val="28"/>
          <w:szCs w:val="28"/>
        </w:rPr>
        <w:t xml:space="preserve">, и считающих эту отсрочку бесполезной, финансовое состояние в целом хуже, чем у предприятий, считающих ее полезной, или вовсе ее не использовавших. Таким образом, оценка данной меры может служить индикатором финансовой устойчивости, однако ее влияние на финансовую устойчивость не выявлено. В отношении </w:t>
      </w:r>
      <w:r w:rsidRPr="00C530DF">
        <w:rPr>
          <w:b/>
          <w:sz w:val="28"/>
          <w:szCs w:val="28"/>
        </w:rPr>
        <w:t>освобождения от указанных платежей за 2 квартал</w:t>
      </w:r>
      <w:r>
        <w:rPr>
          <w:sz w:val="28"/>
          <w:szCs w:val="28"/>
        </w:rPr>
        <w:t xml:space="preserve"> может быть сделан аналогичный вывод.</w:t>
      </w:r>
    </w:p>
    <w:p w14:paraId="451622D3" w14:textId="5B244C85" w:rsidR="00C530DF" w:rsidRPr="00C530DF" w:rsidRDefault="00C530DF" w:rsidP="00C530DF">
      <w:pPr>
        <w:spacing w:line="360" w:lineRule="auto"/>
        <w:ind w:firstLine="709"/>
        <w:jc w:val="both"/>
        <w:rPr>
          <w:sz w:val="28"/>
          <w:szCs w:val="28"/>
        </w:rPr>
      </w:pPr>
      <w:r w:rsidRPr="00C530DF">
        <w:rPr>
          <w:bCs/>
          <w:sz w:val="28"/>
          <w:szCs w:val="28"/>
        </w:rPr>
        <w:t>В части</w:t>
      </w:r>
      <w:r>
        <w:rPr>
          <w:b/>
          <w:bCs/>
          <w:sz w:val="28"/>
          <w:szCs w:val="28"/>
        </w:rPr>
        <w:t xml:space="preserve"> снижения до 15</w:t>
      </w:r>
      <w:r w:rsidRPr="00C530DF">
        <w:rPr>
          <w:b/>
          <w:bCs/>
          <w:sz w:val="28"/>
          <w:szCs w:val="28"/>
        </w:rPr>
        <w:t>% совокупного размера тарифов страховых взносов (федеральная</w:t>
      </w:r>
      <w:r>
        <w:rPr>
          <w:b/>
          <w:bCs/>
          <w:sz w:val="28"/>
          <w:szCs w:val="28"/>
        </w:rPr>
        <w:t xml:space="preserve"> мера</w:t>
      </w:r>
      <w:r w:rsidRPr="00C530DF">
        <w:rPr>
          <w:b/>
          <w:bCs/>
          <w:sz w:val="28"/>
          <w:szCs w:val="28"/>
        </w:rPr>
        <w:t>)</w:t>
      </w:r>
      <w:r w:rsidRPr="00C530DF">
        <w:rPr>
          <w:bCs/>
          <w:sz w:val="28"/>
          <w:szCs w:val="28"/>
        </w:rPr>
        <w:t xml:space="preserve"> </w:t>
      </w:r>
      <w:r>
        <w:rPr>
          <w:bCs/>
          <w:sz w:val="28"/>
          <w:szCs w:val="28"/>
        </w:rPr>
        <w:t>финансовое состояние воспользовавшихся данной мерой предприятий и считающих ее полезной, оказалось несколько лучше финансового состояния тех, для кого данная мера оказалась бесполезной или кто не воспользовался ей.</w:t>
      </w:r>
    </w:p>
    <w:p w14:paraId="7B75BAAE" w14:textId="02F6F3B6" w:rsidR="00C236F8" w:rsidRDefault="00C236F8" w:rsidP="00C236F8">
      <w:pPr>
        <w:spacing w:line="360" w:lineRule="auto"/>
        <w:ind w:firstLine="709"/>
        <w:jc w:val="both"/>
        <w:rPr>
          <w:bCs/>
          <w:sz w:val="28"/>
          <w:szCs w:val="28"/>
        </w:rPr>
      </w:pPr>
      <w:r>
        <w:rPr>
          <w:sz w:val="28"/>
          <w:szCs w:val="28"/>
        </w:rPr>
        <w:t xml:space="preserve">Существенно лучшее финансовое состояние отмечено у предприятий, воспользовавшихся </w:t>
      </w:r>
      <w:r w:rsidRPr="00C236F8">
        <w:rPr>
          <w:b/>
          <w:sz w:val="28"/>
          <w:szCs w:val="28"/>
        </w:rPr>
        <w:t xml:space="preserve">федеральной </w:t>
      </w:r>
      <w:r>
        <w:rPr>
          <w:b/>
          <w:bCs/>
          <w:sz w:val="28"/>
          <w:szCs w:val="28"/>
        </w:rPr>
        <w:t>о</w:t>
      </w:r>
      <w:r w:rsidRPr="00C236F8">
        <w:rPr>
          <w:b/>
          <w:bCs/>
          <w:sz w:val="28"/>
          <w:szCs w:val="28"/>
        </w:rPr>
        <w:t>тсрочк</w:t>
      </w:r>
      <w:r>
        <w:rPr>
          <w:b/>
          <w:bCs/>
          <w:sz w:val="28"/>
          <w:szCs w:val="28"/>
        </w:rPr>
        <w:t>ой</w:t>
      </w:r>
      <w:r w:rsidRPr="00C236F8">
        <w:rPr>
          <w:b/>
          <w:bCs/>
          <w:sz w:val="28"/>
          <w:szCs w:val="28"/>
        </w:rPr>
        <w:t xml:space="preserve"> </w:t>
      </w:r>
      <w:r>
        <w:rPr>
          <w:b/>
          <w:bCs/>
          <w:sz w:val="28"/>
          <w:szCs w:val="28"/>
        </w:rPr>
        <w:t>по уплате</w:t>
      </w:r>
      <w:r w:rsidRPr="00C236F8">
        <w:rPr>
          <w:b/>
          <w:bCs/>
          <w:sz w:val="28"/>
          <w:szCs w:val="28"/>
        </w:rPr>
        <w:t xml:space="preserve"> административных штрафов</w:t>
      </w:r>
      <w:r w:rsidRPr="00C236F8">
        <w:rPr>
          <w:bCs/>
          <w:sz w:val="28"/>
          <w:szCs w:val="28"/>
        </w:rPr>
        <w:t>, но</w:t>
      </w:r>
      <w:r>
        <w:rPr>
          <w:bCs/>
          <w:sz w:val="28"/>
          <w:szCs w:val="28"/>
        </w:rPr>
        <w:t xml:space="preserve"> считающих это несущественной мерой. При этом среди тех, для кого данная мера оказалась полезной, гораздо чаще встречаются предприятия с неустойчивым или катастрофическим финансовым положением. Восприятие предпринимателями данной меры также может рассматриваться как индикатор финансовой устойчивости.</w:t>
      </w:r>
    </w:p>
    <w:p w14:paraId="2D502BEF" w14:textId="2DC18B0D" w:rsidR="001A57BF" w:rsidRPr="001A57BF" w:rsidRDefault="001A57BF" w:rsidP="001A57BF">
      <w:pPr>
        <w:spacing w:line="360" w:lineRule="auto"/>
        <w:ind w:firstLine="709"/>
        <w:jc w:val="both"/>
        <w:rPr>
          <w:bCs/>
          <w:sz w:val="28"/>
          <w:szCs w:val="28"/>
        </w:rPr>
      </w:pPr>
      <w:r>
        <w:rPr>
          <w:bCs/>
          <w:sz w:val="28"/>
          <w:szCs w:val="28"/>
        </w:rPr>
        <w:t xml:space="preserve">Среди рассмотренных </w:t>
      </w:r>
      <w:r w:rsidRPr="001A57BF">
        <w:rPr>
          <w:b/>
          <w:bCs/>
          <w:sz w:val="28"/>
          <w:szCs w:val="28"/>
        </w:rPr>
        <w:t>региональных мер</w:t>
      </w:r>
      <w:r>
        <w:rPr>
          <w:bCs/>
          <w:sz w:val="28"/>
          <w:szCs w:val="28"/>
        </w:rPr>
        <w:t xml:space="preserve"> поддержки, индикатором финансовой устойчивости можно считать использование предприятием </w:t>
      </w:r>
      <w:r w:rsidRPr="001A57BF">
        <w:rPr>
          <w:b/>
          <w:bCs/>
          <w:sz w:val="28"/>
          <w:szCs w:val="28"/>
        </w:rPr>
        <w:t>отсрочки по уплате аренды за пользование городским имуществом или платежей по договорам купли-продажи нежилых помещений</w:t>
      </w:r>
      <w:r>
        <w:rPr>
          <w:bCs/>
          <w:sz w:val="28"/>
          <w:szCs w:val="28"/>
        </w:rPr>
        <w:t>. Использование таковой меры является индикатором риска пониженной финансовой устойчивости. При этом, если данная мера оказывается бесполезной, то это может означать, что финансовое положение предприятия катастрофическое.</w:t>
      </w:r>
    </w:p>
    <w:p w14:paraId="56F045FD" w14:textId="05F1EE50" w:rsidR="00C236F8" w:rsidRPr="00C236F8" w:rsidRDefault="00C236F8" w:rsidP="00C236F8">
      <w:pPr>
        <w:spacing w:line="360" w:lineRule="auto"/>
        <w:ind w:firstLine="709"/>
        <w:jc w:val="both"/>
        <w:rPr>
          <w:sz w:val="28"/>
          <w:szCs w:val="28"/>
        </w:rPr>
      </w:pPr>
      <w:r>
        <w:rPr>
          <w:bCs/>
          <w:sz w:val="28"/>
          <w:szCs w:val="28"/>
        </w:rPr>
        <w:t xml:space="preserve">В отношении </w:t>
      </w:r>
      <w:r w:rsidR="001A57BF">
        <w:rPr>
          <w:bCs/>
          <w:sz w:val="28"/>
          <w:szCs w:val="28"/>
        </w:rPr>
        <w:t xml:space="preserve">иных </w:t>
      </w:r>
      <w:r>
        <w:rPr>
          <w:bCs/>
          <w:sz w:val="28"/>
          <w:szCs w:val="28"/>
        </w:rPr>
        <w:t>региональных мер поддержки зависимости между их получением и оценкой полезности, с одной стороны, и финансовой устойчивостью предприятий, с другой стороны, не выявлено.</w:t>
      </w:r>
    </w:p>
    <w:p w14:paraId="3E9278B2" w14:textId="6CBDFED0" w:rsidR="00C530DF" w:rsidRDefault="00C530DF" w:rsidP="00CF6FE1">
      <w:pPr>
        <w:spacing w:line="360" w:lineRule="auto"/>
        <w:ind w:firstLine="709"/>
        <w:jc w:val="both"/>
        <w:rPr>
          <w:sz w:val="28"/>
          <w:szCs w:val="28"/>
        </w:rPr>
      </w:pPr>
    </w:p>
    <w:p w14:paraId="344DFE8B" w14:textId="77777777" w:rsidR="00CF6FE1" w:rsidRDefault="00CF6FE1" w:rsidP="00FA5DCD">
      <w:pPr>
        <w:spacing w:line="360" w:lineRule="auto"/>
        <w:jc w:val="both"/>
        <w:rPr>
          <w:sz w:val="28"/>
          <w:szCs w:val="28"/>
        </w:rPr>
      </w:pPr>
    </w:p>
    <w:p w14:paraId="15DD730B" w14:textId="77777777" w:rsidR="00011BE3" w:rsidRPr="00011BE3" w:rsidRDefault="00011BE3" w:rsidP="00011BE3">
      <w:pPr>
        <w:spacing w:line="360" w:lineRule="auto"/>
        <w:ind w:firstLine="709"/>
        <w:jc w:val="both"/>
        <w:rPr>
          <w:sz w:val="28"/>
          <w:szCs w:val="28"/>
        </w:rPr>
      </w:pPr>
    </w:p>
    <w:p w14:paraId="0973DDDF" w14:textId="026AAC73" w:rsidR="007E5524" w:rsidRPr="00011BE3" w:rsidRDefault="007E5524" w:rsidP="00011BE3">
      <w:pPr>
        <w:spacing w:line="360" w:lineRule="auto"/>
        <w:ind w:firstLine="709"/>
        <w:jc w:val="both"/>
        <w:rPr>
          <w:sz w:val="28"/>
          <w:szCs w:val="28"/>
        </w:rPr>
        <w:sectPr w:rsidR="007E5524" w:rsidRPr="00011BE3" w:rsidSect="004531E8">
          <w:pgSz w:w="11906" w:h="16838"/>
          <w:pgMar w:top="1134" w:right="850" w:bottom="1134" w:left="1418" w:header="708" w:footer="708" w:gutter="0"/>
          <w:cols w:space="708"/>
          <w:titlePg/>
          <w:docGrid w:linePitch="360"/>
        </w:sectPr>
      </w:pPr>
    </w:p>
    <w:p w14:paraId="2FA83547" w14:textId="627FF617" w:rsidR="006E2D64" w:rsidRPr="00EA7D3B" w:rsidRDefault="006E2D64" w:rsidP="00245B68">
      <w:pPr>
        <w:pStyle w:val="1"/>
      </w:pPr>
      <w:bookmarkStart w:id="65" w:name="_Toc64408404"/>
      <w:r w:rsidRPr="00EA7D3B">
        <w:t>Выводы и рекомендации</w:t>
      </w:r>
      <w:bookmarkEnd w:id="65"/>
    </w:p>
    <w:p w14:paraId="6310C36D" w14:textId="77777777" w:rsidR="00CF3E0A" w:rsidRDefault="00CF3E0A" w:rsidP="00CF3E0A">
      <w:pPr>
        <w:spacing w:line="360" w:lineRule="auto"/>
        <w:ind w:firstLine="709"/>
        <w:jc w:val="both"/>
        <w:rPr>
          <w:sz w:val="28"/>
          <w:szCs w:val="28"/>
        </w:rPr>
      </w:pPr>
      <w:r>
        <w:rPr>
          <w:sz w:val="28"/>
          <w:szCs w:val="28"/>
        </w:rPr>
        <w:t xml:space="preserve">По результатам научно-исследовательской работы получены следующие </w:t>
      </w:r>
      <w:r w:rsidRPr="00F41F58">
        <w:rPr>
          <w:b/>
          <w:sz w:val="28"/>
          <w:szCs w:val="28"/>
        </w:rPr>
        <w:t>выводы</w:t>
      </w:r>
      <w:r>
        <w:rPr>
          <w:sz w:val="28"/>
          <w:szCs w:val="28"/>
        </w:rPr>
        <w:t>.</w:t>
      </w:r>
    </w:p>
    <w:p w14:paraId="2674196C" w14:textId="77777777" w:rsidR="00200B7A" w:rsidRPr="00200B7A" w:rsidRDefault="00200B7A" w:rsidP="00200B7A">
      <w:pPr>
        <w:spacing w:line="360" w:lineRule="auto"/>
        <w:ind w:firstLine="709"/>
        <w:jc w:val="both"/>
        <w:rPr>
          <w:sz w:val="28"/>
          <w:szCs w:val="28"/>
        </w:rPr>
      </w:pPr>
      <w:r w:rsidRPr="00200B7A">
        <w:rPr>
          <w:sz w:val="28"/>
          <w:szCs w:val="28"/>
        </w:rPr>
        <w:t>Проведенный анализ статистических данных (раздел 1 отчета) показывает умеренное снижение основных показателей экономической активности, обусловленных распространением новой коронавирусной инфекции и введенными на ее фоне ограничениями. Ожидается, что в 2020 году ВРП Санкт-Петербурга сократится на 10,5 млрд рублей и составит 4 478,2 млрд рублей. Индекс физического объема ВРП в 2020 году в сопоставимых ценах к предыдущему году составит 99,8% (снижение ВВП в целом по Российской Федерации ожидается на уровне 96,1%).</w:t>
      </w:r>
    </w:p>
    <w:p w14:paraId="4EFFFA55" w14:textId="77777777" w:rsidR="00200B7A" w:rsidRPr="00200B7A" w:rsidRDefault="00200B7A" w:rsidP="00200B7A">
      <w:pPr>
        <w:spacing w:line="360" w:lineRule="auto"/>
        <w:ind w:firstLine="709"/>
        <w:jc w:val="both"/>
        <w:rPr>
          <w:sz w:val="28"/>
          <w:szCs w:val="28"/>
        </w:rPr>
      </w:pPr>
      <w:r w:rsidRPr="00200B7A">
        <w:rPr>
          <w:sz w:val="28"/>
          <w:szCs w:val="28"/>
        </w:rPr>
        <w:t xml:space="preserve">Индекс промышленного производства (ИПП) в Санкт-Петербурге по итогам 2020 года по данным </w:t>
      </w:r>
      <w:proofErr w:type="spellStart"/>
      <w:r w:rsidRPr="00200B7A">
        <w:rPr>
          <w:sz w:val="28"/>
          <w:szCs w:val="28"/>
        </w:rPr>
        <w:t>Петростата</w:t>
      </w:r>
      <w:proofErr w:type="spellEnd"/>
      <w:r w:rsidRPr="00200B7A">
        <w:rPr>
          <w:sz w:val="28"/>
          <w:szCs w:val="28"/>
        </w:rPr>
        <w:t xml:space="preserve"> составил 98,2%, (по Российской Федерации – 97,1%), в том числе в обрабатывающих производствах – 99,2%. Обрабатывающими предприятиями города в январе-декабре 2020 года году отгружено продукции на сумму 2 309,9 млрд рублей, что составляет 95,4% к январю-декабрю 2019 года. Оборот организаций Санкт-Петербурга в 2020 году составил 13 750,4 млрд рублей, что на 1,2% ниже показателя 2019 года (в действующих ценах). </w:t>
      </w:r>
    </w:p>
    <w:p w14:paraId="4D336E43" w14:textId="77777777" w:rsidR="00200B7A" w:rsidRPr="00200B7A" w:rsidRDefault="00200B7A" w:rsidP="00200B7A">
      <w:pPr>
        <w:spacing w:line="360" w:lineRule="auto"/>
        <w:ind w:firstLine="709"/>
        <w:jc w:val="both"/>
        <w:rPr>
          <w:sz w:val="28"/>
          <w:szCs w:val="28"/>
        </w:rPr>
      </w:pPr>
      <w:r w:rsidRPr="00200B7A">
        <w:rPr>
          <w:sz w:val="28"/>
          <w:szCs w:val="28"/>
        </w:rPr>
        <w:t>За период с 10 января 2020 года по 10 января 2021 года количество субъектов малого и среднего предпринимательства в Санкт-Петербурге, сведения о которых содержатся в Едином реестре субъектов МСП, сократилось на 4,7% (в целом по Российской Федерации снижение составило 3,9%). При этом среднесписочная численность работников субъектов малого и среднего предпринимательства Санкт-Петербурга на 10 января 2021 года составила 1 076,7 тыс. человек, что на 1,7% выше, чем годом ранее (в целом по Российской Федерации наблюдается рост на 1,1%).</w:t>
      </w:r>
    </w:p>
    <w:p w14:paraId="4919E2F2" w14:textId="77777777" w:rsidR="00200B7A" w:rsidRPr="00200B7A" w:rsidRDefault="00200B7A" w:rsidP="00200B7A">
      <w:pPr>
        <w:spacing w:line="360" w:lineRule="auto"/>
        <w:ind w:firstLine="709"/>
        <w:jc w:val="both"/>
        <w:rPr>
          <w:sz w:val="28"/>
          <w:szCs w:val="28"/>
        </w:rPr>
      </w:pPr>
      <w:r w:rsidRPr="00200B7A">
        <w:rPr>
          <w:sz w:val="28"/>
          <w:szCs w:val="28"/>
        </w:rPr>
        <w:t>На этом фоне, однако, отмечается рост инвестиций (за 9 месяцев 2020 года объем инвестиций в основной капитал в Санкт-Петербурге составил 447,1 млрд рублей или 105,5% к соответствующему периоду предыдущего года), рост численности работников средних и крупных организаций (среднесписочная численность работников организаций (без субъектов малого предпринимательства) выросла в 2020 году на 2,4%), а также рост налоговых поступлений в консолидированный бюджет Санкт-Петербурга (на 18,9% по итогам 2020 года).</w:t>
      </w:r>
    </w:p>
    <w:p w14:paraId="0BD950F9" w14:textId="77777777" w:rsidR="00B75196" w:rsidRDefault="00200B7A" w:rsidP="00200B7A">
      <w:pPr>
        <w:spacing w:line="360" w:lineRule="auto"/>
        <w:ind w:firstLine="709"/>
        <w:jc w:val="both"/>
        <w:rPr>
          <w:sz w:val="28"/>
          <w:szCs w:val="28"/>
        </w:rPr>
      </w:pPr>
      <w:r w:rsidRPr="00200B7A">
        <w:rPr>
          <w:sz w:val="28"/>
          <w:szCs w:val="28"/>
        </w:rPr>
        <w:t xml:space="preserve">Указанные тенденции обусловлены ограничениями, введенными в целях противодействия распространения новой коронавирусной инфекции, и указывают на необходимость поэтапного снятия ограничительных мер и реализации мер, направленных на восстановление экономической активности и стимулирование потребительского спроса. </w:t>
      </w:r>
    </w:p>
    <w:p w14:paraId="01243941" w14:textId="7052A726" w:rsidR="00200B7A" w:rsidRPr="00B21A50" w:rsidRDefault="00200B7A" w:rsidP="00200B7A">
      <w:pPr>
        <w:spacing w:line="360" w:lineRule="auto"/>
        <w:ind w:firstLine="709"/>
        <w:jc w:val="both"/>
        <w:rPr>
          <w:sz w:val="28"/>
          <w:szCs w:val="28"/>
        </w:rPr>
      </w:pPr>
      <w:r w:rsidRPr="00B21A50">
        <w:rPr>
          <w:sz w:val="28"/>
          <w:szCs w:val="28"/>
        </w:rPr>
        <w:t xml:space="preserve">В числе таких мер могут быть </w:t>
      </w:r>
      <w:r w:rsidR="00B75196" w:rsidRPr="00B21A50">
        <w:rPr>
          <w:sz w:val="28"/>
          <w:szCs w:val="28"/>
        </w:rPr>
        <w:t xml:space="preserve">активное </w:t>
      </w:r>
      <w:r w:rsidRPr="00B21A50">
        <w:rPr>
          <w:sz w:val="28"/>
          <w:szCs w:val="28"/>
        </w:rPr>
        <w:t>кредитовани</w:t>
      </w:r>
      <w:r w:rsidR="00B75196" w:rsidRPr="00B21A50">
        <w:rPr>
          <w:sz w:val="28"/>
          <w:szCs w:val="28"/>
        </w:rPr>
        <w:t>е</w:t>
      </w:r>
      <w:r w:rsidRPr="00B21A50">
        <w:rPr>
          <w:sz w:val="28"/>
          <w:szCs w:val="28"/>
        </w:rPr>
        <w:t xml:space="preserve"> экономики (льготные кредиты, возмещение или отсрочка по уплате процентов), стимулирование занятости (возмещение расходов на выплату заработной платы), снижение налогово</w:t>
      </w:r>
      <w:r w:rsidR="00B75196" w:rsidRPr="00B21A50">
        <w:rPr>
          <w:sz w:val="28"/>
          <w:szCs w:val="28"/>
        </w:rPr>
        <w:t xml:space="preserve">й нагрузки </w:t>
      </w:r>
      <w:r w:rsidRPr="00B21A50">
        <w:rPr>
          <w:sz w:val="28"/>
          <w:szCs w:val="28"/>
        </w:rPr>
        <w:t>(налоговые вычеты и временное снижение налоговых ставок как по федеральным, так и по региональным и местным налогам)</w:t>
      </w:r>
      <w:r w:rsidR="00B75196" w:rsidRPr="00B21A50">
        <w:rPr>
          <w:sz w:val="28"/>
          <w:szCs w:val="28"/>
        </w:rPr>
        <w:t xml:space="preserve"> и поддержка наиболее пострадавших отраслей (снижение ставок арендной платы за пользование городским имуществом, сокращение сборов за право осуществления отдельных видов деятельности, сокращение количества контрольно-надзорных мероприятий и т.д.)</w:t>
      </w:r>
      <w:r w:rsidRPr="00B21A50">
        <w:rPr>
          <w:sz w:val="28"/>
          <w:szCs w:val="28"/>
        </w:rPr>
        <w:t>.</w:t>
      </w:r>
      <w:r w:rsidR="00B75196" w:rsidRPr="00B21A50">
        <w:rPr>
          <w:sz w:val="28"/>
          <w:szCs w:val="28"/>
        </w:rPr>
        <w:t xml:space="preserve"> Кроме того, следует сделать акцент на экономических преимуществах региона, например, </w:t>
      </w:r>
      <w:r w:rsidR="009C43E8" w:rsidRPr="00B21A50">
        <w:rPr>
          <w:sz w:val="28"/>
          <w:szCs w:val="28"/>
        </w:rPr>
        <w:t xml:space="preserve">на </w:t>
      </w:r>
      <w:r w:rsidR="00B21A50" w:rsidRPr="00B21A50">
        <w:rPr>
          <w:sz w:val="28"/>
          <w:szCs w:val="28"/>
        </w:rPr>
        <w:t xml:space="preserve">постоянном мониторинге и разработке гибких инструментов </w:t>
      </w:r>
      <w:r w:rsidR="009C43E8" w:rsidRPr="00B21A50">
        <w:rPr>
          <w:sz w:val="28"/>
          <w:szCs w:val="28"/>
        </w:rPr>
        <w:t>сняти</w:t>
      </w:r>
      <w:r w:rsidR="00B21A50" w:rsidRPr="00B21A50">
        <w:rPr>
          <w:sz w:val="28"/>
          <w:szCs w:val="28"/>
        </w:rPr>
        <w:t>я</w:t>
      </w:r>
      <w:r w:rsidR="00B75196" w:rsidRPr="00B21A50">
        <w:rPr>
          <w:sz w:val="28"/>
          <w:szCs w:val="28"/>
        </w:rPr>
        <w:t xml:space="preserve"> ограни</w:t>
      </w:r>
      <w:r w:rsidR="009C43E8" w:rsidRPr="00B21A50">
        <w:rPr>
          <w:sz w:val="28"/>
          <w:szCs w:val="28"/>
        </w:rPr>
        <w:t>чений</w:t>
      </w:r>
      <w:r w:rsidR="00B75196" w:rsidRPr="00B21A50">
        <w:rPr>
          <w:sz w:val="28"/>
          <w:szCs w:val="28"/>
        </w:rPr>
        <w:t>, препятствующи</w:t>
      </w:r>
      <w:r w:rsidR="00B21A50" w:rsidRPr="00B21A50">
        <w:rPr>
          <w:sz w:val="28"/>
          <w:szCs w:val="28"/>
        </w:rPr>
        <w:t>х</w:t>
      </w:r>
      <w:r w:rsidR="00B75196" w:rsidRPr="00B21A50">
        <w:rPr>
          <w:sz w:val="28"/>
          <w:szCs w:val="28"/>
        </w:rPr>
        <w:t xml:space="preserve"> развитию туризма.</w:t>
      </w:r>
    </w:p>
    <w:p w14:paraId="31E4B834" w14:textId="77777777" w:rsidR="00CF3E0A" w:rsidRPr="00B42602" w:rsidRDefault="00CF3E0A" w:rsidP="00CF3E0A">
      <w:pPr>
        <w:spacing w:line="360" w:lineRule="auto"/>
        <w:ind w:firstLine="709"/>
        <w:jc w:val="both"/>
        <w:rPr>
          <w:sz w:val="28"/>
          <w:szCs w:val="28"/>
        </w:rPr>
      </w:pPr>
      <w:r w:rsidRPr="00B42602">
        <w:rPr>
          <w:sz w:val="28"/>
          <w:szCs w:val="28"/>
        </w:rPr>
        <w:t>На основании результатов социологического исследования (раздел 2 отчета) получены следующие выводы.</w:t>
      </w:r>
    </w:p>
    <w:p w14:paraId="2E7B81AD" w14:textId="7C39FA73" w:rsidR="004B799D" w:rsidRPr="00B42602" w:rsidRDefault="00C31C75" w:rsidP="004B799D">
      <w:pPr>
        <w:spacing w:line="360" w:lineRule="auto"/>
        <w:ind w:firstLine="709"/>
        <w:jc w:val="both"/>
        <w:rPr>
          <w:sz w:val="28"/>
          <w:szCs w:val="28"/>
        </w:rPr>
      </w:pPr>
      <w:r w:rsidRPr="00B42602">
        <w:rPr>
          <w:sz w:val="28"/>
          <w:szCs w:val="28"/>
        </w:rPr>
        <w:t>По результатам опроса в 20</w:t>
      </w:r>
      <w:r w:rsidR="00B03A5D">
        <w:rPr>
          <w:sz w:val="28"/>
          <w:szCs w:val="28"/>
        </w:rPr>
        <w:t>20</w:t>
      </w:r>
      <w:r w:rsidRPr="00B42602">
        <w:rPr>
          <w:sz w:val="28"/>
          <w:szCs w:val="28"/>
        </w:rPr>
        <w:t xml:space="preserve"> году </w:t>
      </w:r>
      <w:r w:rsidR="00995CF7">
        <w:rPr>
          <w:sz w:val="28"/>
          <w:szCs w:val="28"/>
        </w:rPr>
        <w:t xml:space="preserve">о падении объема производства заявили 71,9% опрошенных предпринимателей – подавляющее большинство. Стоит отметить, что предыдущий 2019 год также характеризовался тенденциями спада в экономике, однако тогда этот показатель составил всего </w:t>
      </w:r>
      <w:r w:rsidR="00995CF7" w:rsidRPr="00582726">
        <w:rPr>
          <w:sz w:val="28"/>
          <w:szCs w:val="28"/>
        </w:rPr>
        <w:t>47,6%</w:t>
      </w:r>
      <w:r w:rsidR="00995CF7">
        <w:rPr>
          <w:sz w:val="28"/>
          <w:szCs w:val="28"/>
        </w:rPr>
        <w:t>. Р</w:t>
      </w:r>
      <w:r w:rsidR="00995CF7" w:rsidRPr="00582726">
        <w:rPr>
          <w:sz w:val="28"/>
          <w:szCs w:val="28"/>
        </w:rPr>
        <w:t xml:space="preserve">ост объема производства зафиксирован </w:t>
      </w:r>
      <w:r w:rsidR="00995CF7">
        <w:rPr>
          <w:sz w:val="28"/>
          <w:szCs w:val="28"/>
        </w:rPr>
        <w:t xml:space="preserve">лишь </w:t>
      </w:r>
      <w:r w:rsidR="00995CF7" w:rsidRPr="00582726">
        <w:rPr>
          <w:sz w:val="28"/>
          <w:szCs w:val="28"/>
        </w:rPr>
        <w:t xml:space="preserve">у </w:t>
      </w:r>
      <w:r w:rsidR="00995CF7">
        <w:rPr>
          <w:sz w:val="28"/>
          <w:szCs w:val="28"/>
        </w:rPr>
        <w:t>1</w:t>
      </w:r>
      <w:r w:rsidR="00995CF7" w:rsidRPr="00582726">
        <w:rPr>
          <w:sz w:val="28"/>
          <w:szCs w:val="28"/>
        </w:rPr>
        <w:t>1,</w:t>
      </w:r>
      <w:r w:rsidR="00995CF7">
        <w:rPr>
          <w:sz w:val="28"/>
          <w:szCs w:val="28"/>
        </w:rPr>
        <w:t>0</w:t>
      </w:r>
      <w:r w:rsidR="00995CF7" w:rsidRPr="00582726">
        <w:rPr>
          <w:sz w:val="28"/>
          <w:szCs w:val="28"/>
        </w:rPr>
        <w:t xml:space="preserve">% предприятий, что </w:t>
      </w:r>
      <w:r w:rsidR="00995CF7">
        <w:rPr>
          <w:sz w:val="28"/>
          <w:szCs w:val="28"/>
        </w:rPr>
        <w:t xml:space="preserve">почти в 2 раза </w:t>
      </w:r>
      <w:r w:rsidR="00995CF7" w:rsidRPr="00582726">
        <w:rPr>
          <w:sz w:val="28"/>
          <w:szCs w:val="28"/>
        </w:rPr>
        <w:t>меньше</w:t>
      </w:r>
      <w:r w:rsidR="00995CF7">
        <w:rPr>
          <w:sz w:val="28"/>
          <w:szCs w:val="28"/>
        </w:rPr>
        <w:t xml:space="preserve"> по сравнению с прошлым годом</w:t>
      </w:r>
      <w:r w:rsidR="00995CF7" w:rsidRPr="00582726">
        <w:rPr>
          <w:sz w:val="28"/>
          <w:szCs w:val="28"/>
        </w:rPr>
        <w:t xml:space="preserve"> (21,1%). </w:t>
      </w:r>
      <w:r w:rsidR="00995CF7">
        <w:rPr>
          <w:sz w:val="28"/>
          <w:szCs w:val="28"/>
        </w:rPr>
        <w:t>На отсутствие изменений указали 16,6% респондентов (24,4% в 2019 году).</w:t>
      </w:r>
    </w:p>
    <w:p w14:paraId="532A9B12" w14:textId="3F8A6811" w:rsidR="00C31C75" w:rsidRDefault="00614036" w:rsidP="00995CF7">
      <w:pPr>
        <w:spacing w:line="360" w:lineRule="auto"/>
        <w:ind w:firstLine="709"/>
        <w:jc w:val="both"/>
        <w:rPr>
          <w:sz w:val="28"/>
          <w:szCs w:val="28"/>
        </w:rPr>
      </w:pPr>
      <w:r>
        <w:rPr>
          <w:sz w:val="28"/>
          <w:szCs w:val="28"/>
        </w:rPr>
        <w:t>В</w:t>
      </w:r>
      <w:r w:rsidR="00995CF7">
        <w:rPr>
          <w:sz w:val="28"/>
          <w:szCs w:val="28"/>
        </w:rPr>
        <w:t xml:space="preserve"> оценке </w:t>
      </w:r>
      <w:r w:rsidR="00995CF7" w:rsidRPr="00D61507">
        <w:rPr>
          <w:sz w:val="28"/>
          <w:szCs w:val="28"/>
        </w:rPr>
        <w:t>текущей финансовой устойчивости предприятий</w:t>
      </w:r>
      <w:r w:rsidR="00995CF7">
        <w:rPr>
          <w:sz w:val="28"/>
          <w:szCs w:val="28"/>
        </w:rPr>
        <w:t xml:space="preserve"> произошло заметное снижение.</w:t>
      </w:r>
      <w:r w:rsidR="00322FA8">
        <w:rPr>
          <w:sz w:val="28"/>
          <w:szCs w:val="28"/>
        </w:rPr>
        <w:t xml:space="preserve"> </w:t>
      </w:r>
      <w:r w:rsidR="00995CF7">
        <w:rPr>
          <w:sz w:val="28"/>
          <w:szCs w:val="28"/>
        </w:rPr>
        <w:t>Устойчивое финансовое положение отметили лишь 13,5% респондентов, относительно устойчивое – 39,6% (в 2019 году – 24,1% и 39,1% соответственно). Доли предприятий с неустойчивой и катастрофической ситуацией выросли и составили 30,6% и 15,3% соответственно (в 2019 году – 24,6% и 8,6% соответственно). Если финансовое положение крупных предприятий почти не изменилось, то у средних предприятий существенная доля безусловно устойчивых предприятий перешла в разряд лишь относительно устойчивых: доля безусловно устойчивых снизилась с 41,7% в 2019 году до 21,9% в 2020 году, а доля относительно устойчивых выросла с 36,1% в 2019 году до половины опрошенных в 2020 году средних предприятий.</w:t>
      </w:r>
    </w:p>
    <w:p w14:paraId="08F0E658" w14:textId="39056E21" w:rsidR="00614036" w:rsidRPr="00AB7B8E" w:rsidRDefault="00614036" w:rsidP="00614036">
      <w:pPr>
        <w:spacing w:line="360" w:lineRule="auto"/>
        <w:ind w:firstLine="709"/>
        <w:jc w:val="both"/>
        <w:rPr>
          <w:sz w:val="28"/>
          <w:szCs w:val="28"/>
        </w:rPr>
      </w:pPr>
      <w:r w:rsidRPr="0034006C">
        <w:rPr>
          <w:sz w:val="28"/>
          <w:szCs w:val="28"/>
        </w:rPr>
        <w:t>Среди сфер деятельности наиболее пострадавшими стали культура, спорт, организация досуга и развлечений, включая туризм. У 35,6% таких предприятий отмечено неустойчивое финансовое положение, а у 17,8% – финансовое положение и вовсе катастрофическое. Более детальная оценка показала, что наиболее пострадавшим видом деятельности являются гостиничные услуги (45,2% – неустойчивое положение, 31,0 – катастрофическое), рестораны и иные услуги общественного питания (39,2% – неустойчивое положение, 23,5 – катастрофическое). Также наименее устойчивое финансовое положение наблюдается в сферах строительства, ремонта автотранспортных средств, бытовых изделий и предметов личного пользования.</w:t>
      </w:r>
    </w:p>
    <w:p w14:paraId="248BD77C" w14:textId="1A89CF90" w:rsidR="00CF3E0A" w:rsidRPr="00B42602" w:rsidRDefault="00995CF7" w:rsidP="005021DA">
      <w:pPr>
        <w:spacing w:line="360" w:lineRule="auto"/>
        <w:ind w:firstLine="709"/>
        <w:jc w:val="both"/>
        <w:rPr>
          <w:sz w:val="28"/>
          <w:szCs w:val="28"/>
        </w:rPr>
      </w:pPr>
      <w:r>
        <w:rPr>
          <w:sz w:val="28"/>
          <w:szCs w:val="28"/>
        </w:rPr>
        <w:t xml:space="preserve">Кадровая ситуация, как показал опрос 2020 года, оказалась практически невосприимчивой к общим изменениям условий предпринимательской деятельности, даже несмотря на изменения в модели трудовых отношений и переход части работников на удаленный режим. В целом для современной России гибкость трудовых отношений и высокая степень адаптации к негативным изменениям в экономике весьма характерна. </w:t>
      </w:r>
      <w:r w:rsidRPr="00EF04DB">
        <w:rPr>
          <w:sz w:val="28"/>
          <w:szCs w:val="28"/>
        </w:rPr>
        <w:t>Среди предприятий, опрошенных в 20</w:t>
      </w:r>
      <w:r>
        <w:rPr>
          <w:sz w:val="28"/>
          <w:szCs w:val="28"/>
        </w:rPr>
        <w:t>20</w:t>
      </w:r>
      <w:r w:rsidRPr="00EF04DB">
        <w:rPr>
          <w:sz w:val="28"/>
          <w:szCs w:val="28"/>
        </w:rPr>
        <w:t xml:space="preserve"> году, не имеет проблем с кадрами 7</w:t>
      </w:r>
      <w:r>
        <w:rPr>
          <w:sz w:val="28"/>
          <w:szCs w:val="28"/>
        </w:rPr>
        <w:t>6</w:t>
      </w:r>
      <w:r w:rsidRPr="00EF04DB">
        <w:rPr>
          <w:sz w:val="28"/>
          <w:szCs w:val="28"/>
        </w:rPr>
        <w:t>,</w:t>
      </w:r>
      <w:r>
        <w:rPr>
          <w:sz w:val="28"/>
          <w:szCs w:val="28"/>
        </w:rPr>
        <w:t>0</w:t>
      </w:r>
      <w:r w:rsidRPr="00EF04DB">
        <w:rPr>
          <w:sz w:val="28"/>
          <w:szCs w:val="28"/>
        </w:rPr>
        <w:t xml:space="preserve">%, что </w:t>
      </w:r>
      <w:r>
        <w:rPr>
          <w:sz w:val="28"/>
          <w:szCs w:val="28"/>
        </w:rPr>
        <w:t>практически</w:t>
      </w:r>
      <w:r w:rsidRPr="00EF04DB">
        <w:rPr>
          <w:sz w:val="28"/>
          <w:szCs w:val="28"/>
        </w:rPr>
        <w:t xml:space="preserve"> </w:t>
      </w:r>
      <w:r>
        <w:rPr>
          <w:sz w:val="28"/>
          <w:szCs w:val="28"/>
        </w:rPr>
        <w:t xml:space="preserve">совпадает с данными 2019 года </w:t>
      </w:r>
      <w:r w:rsidRPr="00EF04DB">
        <w:rPr>
          <w:sz w:val="28"/>
          <w:szCs w:val="28"/>
        </w:rPr>
        <w:t>(75,6%</w:t>
      </w:r>
      <w:r>
        <w:rPr>
          <w:sz w:val="28"/>
          <w:szCs w:val="28"/>
        </w:rPr>
        <w:t>).</w:t>
      </w:r>
      <w:r w:rsidR="005021DA" w:rsidRPr="00B42602">
        <w:rPr>
          <w:sz w:val="28"/>
          <w:szCs w:val="28"/>
        </w:rPr>
        <w:t xml:space="preserve"> </w:t>
      </w:r>
      <w:r w:rsidRPr="00676CA3">
        <w:rPr>
          <w:sz w:val="28"/>
          <w:szCs w:val="28"/>
        </w:rPr>
        <w:t xml:space="preserve">Предприятия, у которых </w:t>
      </w:r>
      <w:r>
        <w:rPr>
          <w:sz w:val="28"/>
          <w:szCs w:val="28"/>
        </w:rPr>
        <w:t>кадровые</w:t>
      </w:r>
      <w:r w:rsidRPr="00676CA3">
        <w:rPr>
          <w:sz w:val="28"/>
          <w:szCs w:val="28"/>
        </w:rPr>
        <w:t xml:space="preserve"> проблемы обнаружились</w:t>
      </w:r>
      <w:r>
        <w:rPr>
          <w:sz w:val="28"/>
          <w:szCs w:val="28"/>
        </w:rPr>
        <w:t xml:space="preserve"> в 2020</w:t>
      </w:r>
      <w:r w:rsidRPr="00676CA3">
        <w:rPr>
          <w:sz w:val="28"/>
          <w:szCs w:val="28"/>
        </w:rPr>
        <w:t xml:space="preserve"> году, </w:t>
      </w:r>
      <w:r>
        <w:rPr>
          <w:sz w:val="28"/>
          <w:szCs w:val="28"/>
        </w:rPr>
        <w:t>по-прежнему,</w:t>
      </w:r>
      <w:r w:rsidRPr="00676CA3">
        <w:rPr>
          <w:sz w:val="28"/>
          <w:szCs w:val="28"/>
        </w:rPr>
        <w:t xml:space="preserve"> ощущают </w:t>
      </w:r>
      <w:r>
        <w:rPr>
          <w:sz w:val="28"/>
          <w:szCs w:val="28"/>
        </w:rPr>
        <w:t>дефицит не в управленческих кадрах (его отметили лишь 4,7% опрошенных, в 2019 году – 5,8%) и не в низкоквалифицированных рабочих (4,9% – в 2020 году, 4,3% – в 2019 году), а, в первую очередь, в инженерных кадрах и специалистах (11,7%), в кадрах среднего уровня квалификации (10,9%) и в квалифицированных рабочих (14,2%). Указанные кадровые проблемы в основном стоят острее на средних и крупных предприятиях.</w:t>
      </w:r>
    </w:p>
    <w:p w14:paraId="57B3D3E0" w14:textId="77777777" w:rsidR="00995CF7" w:rsidRDefault="00995CF7" w:rsidP="00995CF7">
      <w:pPr>
        <w:spacing w:line="360" w:lineRule="auto"/>
        <w:ind w:firstLine="709"/>
        <w:jc w:val="both"/>
        <w:rPr>
          <w:spacing w:val="4"/>
          <w:sz w:val="28"/>
          <w:szCs w:val="28"/>
        </w:rPr>
      </w:pPr>
      <w:r>
        <w:rPr>
          <w:spacing w:val="4"/>
          <w:sz w:val="28"/>
          <w:szCs w:val="28"/>
        </w:rPr>
        <w:t>Если по итогам опроса</w:t>
      </w:r>
      <w:r w:rsidRPr="006515F2">
        <w:rPr>
          <w:spacing w:val="4"/>
          <w:sz w:val="28"/>
          <w:szCs w:val="28"/>
        </w:rPr>
        <w:t xml:space="preserve"> 201</w:t>
      </w:r>
      <w:r>
        <w:rPr>
          <w:spacing w:val="4"/>
          <w:sz w:val="28"/>
          <w:szCs w:val="28"/>
        </w:rPr>
        <w:t>9</w:t>
      </w:r>
      <w:r w:rsidRPr="006515F2">
        <w:rPr>
          <w:spacing w:val="4"/>
          <w:sz w:val="28"/>
          <w:szCs w:val="28"/>
        </w:rPr>
        <w:t xml:space="preserve"> </w:t>
      </w:r>
      <w:r>
        <w:rPr>
          <w:spacing w:val="4"/>
          <w:sz w:val="28"/>
          <w:szCs w:val="28"/>
        </w:rPr>
        <w:t>было</w:t>
      </w:r>
      <w:r w:rsidRPr="006515F2">
        <w:rPr>
          <w:spacing w:val="4"/>
          <w:sz w:val="28"/>
          <w:szCs w:val="28"/>
        </w:rPr>
        <w:t xml:space="preserve"> зафиксировано </w:t>
      </w:r>
      <w:r>
        <w:rPr>
          <w:spacing w:val="4"/>
          <w:sz w:val="28"/>
          <w:szCs w:val="28"/>
        </w:rPr>
        <w:t xml:space="preserve">некоторое </w:t>
      </w:r>
      <w:r w:rsidRPr="006515F2">
        <w:rPr>
          <w:spacing w:val="4"/>
          <w:sz w:val="28"/>
          <w:szCs w:val="28"/>
        </w:rPr>
        <w:t>снижение</w:t>
      </w:r>
      <w:r>
        <w:rPr>
          <w:spacing w:val="4"/>
          <w:sz w:val="28"/>
          <w:szCs w:val="28"/>
        </w:rPr>
        <w:t xml:space="preserve"> значимости макроэкономических рисков, которое, что объяснялось тем, что предприниматели в силу возможностей приспособились к негативным факторам, то в 2020 году зафиксирован явный рост их </w:t>
      </w:r>
      <w:r>
        <w:rPr>
          <w:sz w:val="28"/>
          <w:szCs w:val="28"/>
        </w:rPr>
        <w:t>значимости</w:t>
      </w:r>
      <w:r>
        <w:rPr>
          <w:spacing w:val="4"/>
          <w:sz w:val="28"/>
          <w:szCs w:val="28"/>
        </w:rPr>
        <w:t>. Резкого ухудшения общей ситуации в экономике и падения платежеспособного спроса опасаются 81,4% опрошенных предпринимателей (в 2019 году эта цифра составила 69,7%). Риск повышения налогов и акцизов по-прежнему остается на втором месте в перечне наиболее значимых угроз, несмотря на то, что доля отметивших его респондентов немного снизилась (с 50,2% до 42,2%). Резко выросла значимость угрозы роста курсов иностранных валют (с 26,2% в 2019 году до 40,6% в 2020 году), вышедшей в 2020 году на третье место.</w:t>
      </w:r>
    </w:p>
    <w:p w14:paraId="23D670A3" w14:textId="28D41E21" w:rsidR="005021DA" w:rsidRPr="00B42602" w:rsidRDefault="00995CF7" w:rsidP="00995CF7">
      <w:pPr>
        <w:spacing w:line="360" w:lineRule="auto"/>
        <w:ind w:firstLine="709"/>
        <w:jc w:val="both"/>
        <w:rPr>
          <w:sz w:val="28"/>
          <w:szCs w:val="28"/>
        </w:rPr>
      </w:pPr>
      <w:r w:rsidRPr="00FE50F6">
        <w:rPr>
          <w:b/>
          <w:spacing w:val="4"/>
          <w:sz w:val="28"/>
          <w:szCs w:val="28"/>
        </w:rPr>
        <w:t>Угрозы, связанные с распространением новой коронавирусной инфекци</w:t>
      </w:r>
      <w:r>
        <w:rPr>
          <w:b/>
          <w:spacing w:val="4"/>
          <w:sz w:val="28"/>
          <w:szCs w:val="28"/>
        </w:rPr>
        <w:t>и</w:t>
      </w:r>
      <w:r w:rsidRPr="00FE50F6">
        <w:rPr>
          <w:b/>
          <w:spacing w:val="4"/>
          <w:sz w:val="28"/>
          <w:szCs w:val="28"/>
        </w:rPr>
        <w:t xml:space="preserve">, </w:t>
      </w:r>
      <w:r>
        <w:rPr>
          <w:b/>
          <w:spacing w:val="4"/>
          <w:sz w:val="28"/>
          <w:szCs w:val="28"/>
        </w:rPr>
        <w:t>попали</w:t>
      </w:r>
      <w:r w:rsidRPr="00FE50F6">
        <w:rPr>
          <w:b/>
          <w:spacing w:val="4"/>
          <w:sz w:val="28"/>
          <w:szCs w:val="28"/>
        </w:rPr>
        <w:t xml:space="preserve"> в числ</w:t>
      </w:r>
      <w:r>
        <w:rPr>
          <w:b/>
          <w:spacing w:val="4"/>
          <w:sz w:val="28"/>
          <w:szCs w:val="28"/>
        </w:rPr>
        <w:t>о</w:t>
      </w:r>
      <w:r w:rsidRPr="00FE50F6">
        <w:rPr>
          <w:b/>
          <w:spacing w:val="4"/>
          <w:sz w:val="28"/>
          <w:szCs w:val="28"/>
        </w:rPr>
        <w:t xml:space="preserve"> наиболее часто озвучиваемых</w:t>
      </w:r>
      <w:r>
        <w:rPr>
          <w:b/>
          <w:spacing w:val="4"/>
          <w:sz w:val="28"/>
          <w:szCs w:val="28"/>
        </w:rPr>
        <w:t xml:space="preserve"> предпринимателями</w:t>
      </w:r>
      <w:r w:rsidRPr="00FE50F6">
        <w:rPr>
          <w:b/>
          <w:spacing w:val="4"/>
          <w:sz w:val="28"/>
          <w:szCs w:val="28"/>
        </w:rPr>
        <w:t xml:space="preserve">. При этом, риски введения ограничительных мер, проведения проверок и привлечения к ответственности в связи с коронавирусом были отмечены </w:t>
      </w:r>
      <w:r>
        <w:rPr>
          <w:b/>
          <w:spacing w:val="4"/>
          <w:sz w:val="28"/>
          <w:szCs w:val="28"/>
        </w:rPr>
        <w:t>ими</w:t>
      </w:r>
      <w:r w:rsidRPr="00FE50F6">
        <w:rPr>
          <w:b/>
          <w:spacing w:val="4"/>
          <w:sz w:val="28"/>
          <w:szCs w:val="28"/>
        </w:rPr>
        <w:t xml:space="preserve"> даже чаще, чем собственно угроза заражения (34,6% против 32,0%). Это обстоятельство создает особую актуальность защиты прав</w:t>
      </w:r>
      <w:r>
        <w:rPr>
          <w:b/>
          <w:spacing w:val="4"/>
          <w:sz w:val="28"/>
          <w:szCs w:val="28"/>
        </w:rPr>
        <w:t xml:space="preserve"> предпринимателей в сложившихся обстоятельствах</w:t>
      </w:r>
      <w:r w:rsidRPr="00FE50F6">
        <w:rPr>
          <w:b/>
          <w:spacing w:val="4"/>
          <w:sz w:val="28"/>
          <w:szCs w:val="28"/>
        </w:rPr>
        <w:t>.</w:t>
      </w:r>
    </w:p>
    <w:p w14:paraId="4E1FA161" w14:textId="77777777" w:rsidR="00995CF7" w:rsidRDefault="00995CF7" w:rsidP="00995CF7">
      <w:pPr>
        <w:spacing w:line="360" w:lineRule="auto"/>
        <w:ind w:firstLine="709"/>
        <w:jc w:val="both"/>
        <w:rPr>
          <w:sz w:val="28"/>
          <w:szCs w:val="28"/>
        </w:rPr>
      </w:pPr>
      <w:r w:rsidRPr="00F64094">
        <w:rPr>
          <w:sz w:val="28"/>
          <w:szCs w:val="28"/>
        </w:rPr>
        <w:t xml:space="preserve">Наименее доступными ресурсами, по итогам последних лет, являются получение финансовых ресурсов из государственных программ Санкт-Петербурга для поддержки развития предпринимательства (средний балл </w:t>
      </w:r>
      <w:r>
        <w:rPr>
          <w:sz w:val="28"/>
          <w:szCs w:val="28"/>
        </w:rPr>
        <w:t xml:space="preserve">несколько вырос </w:t>
      </w:r>
      <w:r w:rsidRPr="00F64094">
        <w:rPr>
          <w:sz w:val="28"/>
          <w:szCs w:val="28"/>
        </w:rPr>
        <w:t>в 20</w:t>
      </w:r>
      <w:r>
        <w:rPr>
          <w:sz w:val="28"/>
          <w:szCs w:val="28"/>
        </w:rPr>
        <w:t>20</w:t>
      </w:r>
      <w:r w:rsidRPr="00F64094">
        <w:rPr>
          <w:sz w:val="28"/>
          <w:szCs w:val="28"/>
        </w:rPr>
        <w:t xml:space="preserve"> году </w:t>
      </w:r>
      <w:r>
        <w:rPr>
          <w:sz w:val="28"/>
          <w:szCs w:val="28"/>
        </w:rPr>
        <w:t>и составил</w:t>
      </w:r>
      <w:r w:rsidRPr="00F64094">
        <w:rPr>
          <w:sz w:val="28"/>
          <w:szCs w:val="28"/>
        </w:rPr>
        <w:t xml:space="preserve"> </w:t>
      </w:r>
      <w:r>
        <w:rPr>
          <w:sz w:val="28"/>
          <w:szCs w:val="28"/>
        </w:rPr>
        <w:t>2,0</w:t>
      </w:r>
      <w:r w:rsidRPr="00F64094">
        <w:rPr>
          <w:sz w:val="28"/>
          <w:szCs w:val="28"/>
        </w:rPr>
        <w:t>, в 2019</w:t>
      </w:r>
      <w:r>
        <w:rPr>
          <w:sz w:val="28"/>
          <w:szCs w:val="28"/>
        </w:rPr>
        <w:t xml:space="preserve"> </w:t>
      </w:r>
      <w:r w:rsidRPr="00F64094">
        <w:rPr>
          <w:sz w:val="28"/>
          <w:szCs w:val="28"/>
        </w:rPr>
        <w:t>г</w:t>
      </w:r>
      <w:r>
        <w:rPr>
          <w:sz w:val="28"/>
          <w:szCs w:val="28"/>
        </w:rPr>
        <w:t>оду</w:t>
      </w:r>
      <w:r w:rsidRPr="00F64094">
        <w:rPr>
          <w:sz w:val="28"/>
          <w:szCs w:val="28"/>
        </w:rPr>
        <w:t xml:space="preserve"> =</w:t>
      </w:r>
      <w:r>
        <w:rPr>
          <w:sz w:val="28"/>
          <w:szCs w:val="28"/>
        </w:rPr>
        <w:t xml:space="preserve"> </w:t>
      </w:r>
      <w:r w:rsidRPr="00F64094">
        <w:rPr>
          <w:sz w:val="28"/>
          <w:szCs w:val="28"/>
        </w:rPr>
        <w:t>1,</w:t>
      </w:r>
      <w:r>
        <w:rPr>
          <w:sz w:val="28"/>
          <w:szCs w:val="28"/>
        </w:rPr>
        <w:t>7</w:t>
      </w:r>
      <w:r w:rsidRPr="00F64094">
        <w:rPr>
          <w:sz w:val="28"/>
          <w:szCs w:val="28"/>
        </w:rPr>
        <w:t xml:space="preserve">), </w:t>
      </w:r>
      <w:r>
        <w:rPr>
          <w:sz w:val="28"/>
          <w:szCs w:val="28"/>
        </w:rPr>
        <w:t>получение кредитных ресурсов в коммерческих банках на срок более 5 лет (</w:t>
      </w:r>
      <w:r w:rsidRPr="00F64094">
        <w:rPr>
          <w:sz w:val="28"/>
          <w:szCs w:val="28"/>
        </w:rPr>
        <w:t>средний балл в 20</w:t>
      </w:r>
      <w:r>
        <w:rPr>
          <w:sz w:val="28"/>
          <w:szCs w:val="28"/>
        </w:rPr>
        <w:t>20</w:t>
      </w:r>
      <w:r w:rsidRPr="00F64094">
        <w:rPr>
          <w:sz w:val="28"/>
          <w:szCs w:val="28"/>
        </w:rPr>
        <w:t xml:space="preserve"> году = </w:t>
      </w:r>
      <w:r>
        <w:rPr>
          <w:sz w:val="28"/>
          <w:szCs w:val="28"/>
        </w:rPr>
        <w:t>2,2</w:t>
      </w:r>
      <w:r w:rsidRPr="00F64094">
        <w:rPr>
          <w:sz w:val="28"/>
          <w:szCs w:val="28"/>
        </w:rPr>
        <w:t>, в 2019</w:t>
      </w:r>
      <w:r>
        <w:rPr>
          <w:sz w:val="28"/>
          <w:szCs w:val="28"/>
        </w:rPr>
        <w:t xml:space="preserve"> </w:t>
      </w:r>
      <w:r w:rsidRPr="00F64094">
        <w:rPr>
          <w:sz w:val="28"/>
          <w:szCs w:val="28"/>
        </w:rPr>
        <w:t>г</w:t>
      </w:r>
      <w:r>
        <w:rPr>
          <w:sz w:val="28"/>
          <w:szCs w:val="28"/>
        </w:rPr>
        <w:t xml:space="preserve">оду </w:t>
      </w:r>
      <w:r w:rsidRPr="00F64094">
        <w:rPr>
          <w:sz w:val="28"/>
          <w:szCs w:val="28"/>
        </w:rPr>
        <w:t>=</w:t>
      </w:r>
      <w:r>
        <w:rPr>
          <w:sz w:val="28"/>
          <w:szCs w:val="28"/>
        </w:rPr>
        <w:t xml:space="preserve"> 2,3</w:t>
      </w:r>
      <w:r w:rsidRPr="00F64094">
        <w:rPr>
          <w:sz w:val="28"/>
          <w:szCs w:val="28"/>
        </w:rPr>
        <w:t>)</w:t>
      </w:r>
      <w:r>
        <w:rPr>
          <w:sz w:val="28"/>
          <w:szCs w:val="28"/>
        </w:rPr>
        <w:t>, аренда / выкуп земельных участков (</w:t>
      </w:r>
      <w:r w:rsidRPr="00F64094">
        <w:rPr>
          <w:sz w:val="28"/>
          <w:szCs w:val="28"/>
        </w:rPr>
        <w:t>средний балл в 20</w:t>
      </w:r>
      <w:r>
        <w:rPr>
          <w:sz w:val="28"/>
          <w:szCs w:val="28"/>
        </w:rPr>
        <w:t>20</w:t>
      </w:r>
      <w:r w:rsidRPr="00F64094">
        <w:rPr>
          <w:sz w:val="28"/>
          <w:szCs w:val="28"/>
        </w:rPr>
        <w:t xml:space="preserve"> году = </w:t>
      </w:r>
      <w:r>
        <w:rPr>
          <w:sz w:val="28"/>
          <w:szCs w:val="28"/>
        </w:rPr>
        <w:t>2,5</w:t>
      </w:r>
      <w:r w:rsidRPr="00F64094">
        <w:rPr>
          <w:sz w:val="28"/>
          <w:szCs w:val="28"/>
        </w:rPr>
        <w:t>, в 2019</w:t>
      </w:r>
      <w:r>
        <w:rPr>
          <w:sz w:val="28"/>
          <w:szCs w:val="28"/>
        </w:rPr>
        <w:t xml:space="preserve"> </w:t>
      </w:r>
      <w:r w:rsidRPr="00F64094">
        <w:rPr>
          <w:sz w:val="28"/>
          <w:szCs w:val="28"/>
        </w:rPr>
        <w:t>г</w:t>
      </w:r>
      <w:r>
        <w:rPr>
          <w:sz w:val="28"/>
          <w:szCs w:val="28"/>
        </w:rPr>
        <w:t xml:space="preserve">оду </w:t>
      </w:r>
      <w:r w:rsidRPr="00F64094">
        <w:rPr>
          <w:sz w:val="28"/>
          <w:szCs w:val="28"/>
        </w:rPr>
        <w:t>=</w:t>
      </w:r>
      <w:r>
        <w:rPr>
          <w:sz w:val="28"/>
          <w:szCs w:val="28"/>
        </w:rPr>
        <w:t xml:space="preserve"> 2,8</w:t>
      </w:r>
      <w:r w:rsidRPr="00F64094">
        <w:rPr>
          <w:sz w:val="28"/>
          <w:szCs w:val="28"/>
        </w:rPr>
        <w:t>)</w:t>
      </w:r>
      <w:r>
        <w:rPr>
          <w:sz w:val="28"/>
          <w:szCs w:val="28"/>
        </w:rPr>
        <w:t xml:space="preserve"> и </w:t>
      </w:r>
      <w:r w:rsidRPr="00F64094">
        <w:rPr>
          <w:sz w:val="28"/>
          <w:szCs w:val="28"/>
        </w:rPr>
        <w:t>государственный заказ Санкт-Петербурга (средний балл в 20</w:t>
      </w:r>
      <w:r>
        <w:rPr>
          <w:sz w:val="28"/>
          <w:szCs w:val="28"/>
        </w:rPr>
        <w:t>20</w:t>
      </w:r>
      <w:r w:rsidRPr="00F64094">
        <w:rPr>
          <w:sz w:val="28"/>
          <w:szCs w:val="28"/>
        </w:rPr>
        <w:t xml:space="preserve"> году незначительно вырос </w:t>
      </w:r>
      <w:r>
        <w:rPr>
          <w:sz w:val="28"/>
          <w:szCs w:val="28"/>
        </w:rPr>
        <w:t>до 2,6 с 2,3 в 2019 году).</w:t>
      </w:r>
    </w:p>
    <w:p w14:paraId="74ABE6B7" w14:textId="1396726F" w:rsidR="00B15E9C" w:rsidRDefault="00995CF7" w:rsidP="00995CF7">
      <w:pPr>
        <w:spacing w:line="360" w:lineRule="auto"/>
        <w:ind w:firstLine="709"/>
        <w:jc w:val="both"/>
        <w:rPr>
          <w:sz w:val="28"/>
          <w:szCs w:val="28"/>
        </w:rPr>
      </w:pPr>
      <w:r>
        <w:rPr>
          <w:sz w:val="28"/>
          <w:szCs w:val="28"/>
        </w:rPr>
        <w:t>Заметно снизилась оценка доступности получения в собственность производственных, складских, офисных и торговых помещений с 3,2 до 2,6 балла. Получение и продление аренды помещений являются наиболее доступными ресурсами, но и в их отношении произошло незначительное снижение среднего балла (с 3,9 до 3,6 и с 4,3 до 4,2 в отношении получения и продления соответственно).</w:t>
      </w:r>
    </w:p>
    <w:p w14:paraId="0DB0C054" w14:textId="564289E6" w:rsidR="00995CF7" w:rsidRDefault="00995CF7" w:rsidP="00995CF7">
      <w:pPr>
        <w:spacing w:line="360" w:lineRule="auto"/>
        <w:ind w:firstLine="709"/>
        <w:jc w:val="both"/>
        <w:rPr>
          <w:sz w:val="28"/>
          <w:szCs w:val="28"/>
        </w:rPr>
      </w:pPr>
      <w:r w:rsidRPr="00EF0A45">
        <w:rPr>
          <w:sz w:val="28"/>
          <w:szCs w:val="28"/>
        </w:rPr>
        <w:t>Вывод о том, что государственная поддержка малого и среднего предпринимательства должна быть направлена на облегчение доступности к источникам финансирования из государственных программ, государственному заказу Санкт-Петербурга, а также к ресурсам долгосрочного кредитования, является по-прежнему актуальным.</w:t>
      </w:r>
    </w:p>
    <w:p w14:paraId="51B10FF3" w14:textId="3019259F" w:rsidR="00995CF7" w:rsidRPr="0034006C" w:rsidRDefault="00995CF7" w:rsidP="00995CF7">
      <w:pPr>
        <w:spacing w:line="360" w:lineRule="auto"/>
        <w:ind w:firstLine="709"/>
        <w:jc w:val="both"/>
        <w:rPr>
          <w:sz w:val="28"/>
          <w:szCs w:val="28"/>
        </w:rPr>
      </w:pPr>
      <w:r>
        <w:rPr>
          <w:sz w:val="28"/>
          <w:szCs w:val="28"/>
        </w:rPr>
        <w:t>Системные проблемы предпринимательства Санкт-Петербурга н</w:t>
      </w:r>
      <w:r w:rsidRPr="000A6875">
        <w:rPr>
          <w:sz w:val="28"/>
          <w:szCs w:val="28"/>
        </w:rPr>
        <w:t xml:space="preserve">аиболее часто </w:t>
      </w:r>
      <w:r>
        <w:rPr>
          <w:sz w:val="28"/>
          <w:szCs w:val="28"/>
        </w:rPr>
        <w:t>назывались респондентами</w:t>
      </w:r>
      <w:r w:rsidRPr="000A6875">
        <w:rPr>
          <w:sz w:val="28"/>
          <w:szCs w:val="28"/>
        </w:rPr>
        <w:t xml:space="preserve"> в универсальных сферах правоотношений, то есть в тех, с которыми сталкивается почти каждый предприниматель вне зависимости от размера и сферы деятельности: контрольно-надзорная </w:t>
      </w:r>
      <w:r w:rsidRPr="0034006C">
        <w:rPr>
          <w:sz w:val="28"/>
          <w:szCs w:val="28"/>
        </w:rPr>
        <w:t>деятельность, налоги, получение кредитных ресурсов в коммерческих банках.</w:t>
      </w:r>
      <w:r w:rsidR="00322FA8" w:rsidRPr="0034006C">
        <w:rPr>
          <w:sz w:val="28"/>
          <w:szCs w:val="28"/>
        </w:rPr>
        <w:t xml:space="preserve"> Общая доля опрошенных предпринимателей, указавших на возникновение проблем в сфере контрольно-надзорной деятельности, составила 8%, что меньше, чем в 2019 году (14,1%).</w:t>
      </w:r>
    </w:p>
    <w:p w14:paraId="304F4A54" w14:textId="58532531" w:rsidR="00A74AE1" w:rsidRPr="00B42602" w:rsidRDefault="00724BDE" w:rsidP="00724BDE">
      <w:pPr>
        <w:spacing w:line="360" w:lineRule="auto"/>
        <w:ind w:firstLine="709"/>
        <w:jc w:val="both"/>
        <w:rPr>
          <w:sz w:val="28"/>
          <w:szCs w:val="28"/>
        </w:rPr>
      </w:pPr>
      <w:r w:rsidRPr="0034006C">
        <w:rPr>
          <w:sz w:val="28"/>
          <w:szCs w:val="28"/>
        </w:rPr>
        <w:t>Н</w:t>
      </w:r>
      <w:r w:rsidR="001B232A" w:rsidRPr="0034006C">
        <w:rPr>
          <w:sz w:val="28"/>
          <w:szCs w:val="28"/>
        </w:rPr>
        <w:t>аиболее многочисленная группа предприятий имеет опыт проведения от</w:t>
      </w:r>
      <w:r w:rsidR="001B232A">
        <w:rPr>
          <w:sz w:val="28"/>
          <w:szCs w:val="28"/>
        </w:rPr>
        <w:t xml:space="preserve"> 2 до 4 проверок (45,4% </w:t>
      </w:r>
      <w:r w:rsidR="001B232A" w:rsidRPr="00FF75DE">
        <w:rPr>
          <w:sz w:val="28"/>
          <w:szCs w:val="28"/>
        </w:rPr>
        <w:t xml:space="preserve">из числа </w:t>
      </w:r>
      <w:r w:rsidR="001B232A">
        <w:rPr>
          <w:sz w:val="28"/>
          <w:szCs w:val="28"/>
        </w:rPr>
        <w:t xml:space="preserve">всех </w:t>
      </w:r>
      <w:r w:rsidR="001B232A" w:rsidRPr="00FF75DE">
        <w:rPr>
          <w:sz w:val="28"/>
          <w:szCs w:val="28"/>
        </w:rPr>
        <w:t>предприятий, в отношении которых в 20</w:t>
      </w:r>
      <w:r w:rsidR="001B232A">
        <w:rPr>
          <w:sz w:val="28"/>
          <w:szCs w:val="28"/>
        </w:rPr>
        <w:t>20</w:t>
      </w:r>
      <w:r w:rsidR="001B232A" w:rsidRPr="00FF75DE">
        <w:rPr>
          <w:sz w:val="28"/>
          <w:szCs w:val="28"/>
        </w:rPr>
        <w:t xml:space="preserve"> году проводились проверки</w:t>
      </w:r>
      <w:r w:rsidR="001B232A">
        <w:rPr>
          <w:sz w:val="28"/>
          <w:szCs w:val="28"/>
        </w:rPr>
        <w:t>,</w:t>
      </w:r>
      <w:r w:rsidR="001B232A" w:rsidRPr="00D70BC4">
        <w:rPr>
          <w:sz w:val="28"/>
          <w:szCs w:val="28"/>
        </w:rPr>
        <w:t xml:space="preserve"> </w:t>
      </w:r>
      <w:r w:rsidR="001B232A">
        <w:rPr>
          <w:sz w:val="28"/>
          <w:szCs w:val="28"/>
        </w:rPr>
        <w:t xml:space="preserve">доля которых </w:t>
      </w:r>
      <w:r w:rsidR="00322FA8">
        <w:rPr>
          <w:sz w:val="28"/>
          <w:szCs w:val="28"/>
        </w:rPr>
        <w:t>в общей выборке составила 34,7%</w:t>
      </w:r>
      <w:r w:rsidR="001B232A">
        <w:rPr>
          <w:sz w:val="28"/>
          <w:szCs w:val="28"/>
        </w:rPr>
        <w:t xml:space="preserve">). </w:t>
      </w:r>
      <w:r w:rsidR="001B232A" w:rsidRPr="00203796">
        <w:rPr>
          <w:sz w:val="28"/>
          <w:szCs w:val="28"/>
        </w:rPr>
        <w:t>Единственной проверке подверглась несколько меньшая группа (</w:t>
      </w:r>
      <w:r w:rsidR="001B232A">
        <w:rPr>
          <w:sz w:val="28"/>
          <w:szCs w:val="28"/>
        </w:rPr>
        <w:t>38,5</w:t>
      </w:r>
      <w:r w:rsidR="001B232A" w:rsidRPr="00203796">
        <w:rPr>
          <w:sz w:val="28"/>
          <w:szCs w:val="28"/>
        </w:rPr>
        <w:t>%</w:t>
      </w:r>
      <w:r w:rsidR="001B232A">
        <w:rPr>
          <w:sz w:val="28"/>
          <w:szCs w:val="28"/>
        </w:rPr>
        <w:t xml:space="preserve"> от числа проверенных</w:t>
      </w:r>
      <w:r w:rsidR="001B232A" w:rsidRPr="00203796">
        <w:rPr>
          <w:sz w:val="28"/>
          <w:szCs w:val="28"/>
        </w:rPr>
        <w:t xml:space="preserve">). </w:t>
      </w:r>
      <w:r w:rsidR="001B232A">
        <w:rPr>
          <w:sz w:val="28"/>
          <w:szCs w:val="28"/>
        </w:rPr>
        <w:t>13</w:t>
      </w:r>
      <w:r w:rsidR="001B232A" w:rsidRPr="00203796">
        <w:rPr>
          <w:sz w:val="28"/>
          <w:szCs w:val="28"/>
        </w:rPr>
        <w:t>,</w:t>
      </w:r>
      <w:r w:rsidR="001B232A">
        <w:rPr>
          <w:sz w:val="28"/>
          <w:szCs w:val="28"/>
        </w:rPr>
        <w:t>2</w:t>
      </w:r>
      <w:r w:rsidR="001B232A" w:rsidRPr="00203796">
        <w:rPr>
          <w:sz w:val="28"/>
          <w:szCs w:val="28"/>
        </w:rPr>
        <w:t>% проверенных в 20</w:t>
      </w:r>
      <w:r w:rsidR="001B232A">
        <w:rPr>
          <w:sz w:val="28"/>
          <w:szCs w:val="28"/>
        </w:rPr>
        <w:t>20</w:t>
      </w:r>
      <w:r w:rsidR="001B232A" w:rsidRPr="00203796">
        <w:rPr>
          <w:sz w:val="28"/>
          <w:szCs w:val="28"/>
        </w:rPr>
        <w:t xml:space="preserve"> году предприятий испытали от 5 до 10 проверок, и лишь совсем небольшая группа (</w:t>
      </w:r>
      <w:r w:rsidR="001B232A">
        <w:rPr>
          <w:sz w:val="28"/>
          <w:szCs w:val="28"/>
        </w:rPr>
        <w:t>2,9</w:t>
      </w:r>
      <w:r w:rsidR="001B232A" w:rsidRPr="00203796">
        <w:rPr>
          <w:sz w:val="28"/>
          <w:szCs w:val="28"/>
        </w:rPr>
        <w:t>%</w:t>
      </w:r>
      <w:r w:rsidR="001B232A">
        <w:rPr>
          <w:sz w:val="28"/>
          <w:szCs w:val="28"/>
        </w:rPr>
        <w:t xml:space="preserve"> от числа проверенных</w:t>
      </w:r>
      <w:r w:rsidR="001B232A" w:rsidRPr="00203796">
        <w:rPr>
          <w:sz w:val="28"/>
          <w:szCs w:val="28"/>
        </w:rPr>
        <w:t>) подверглась более 10 проверкам.</w:t>
      </w:r>
    </w:p>
    <w:p w14:paraId="6CE336EE" w14:textId="41F61524" w:rsidR="006C20BE" w:rsidRPr="00B42602" w:rsidRDefault="001B232A" w:rsidP="004B799D">
      <w:pPr>
        <w:spacing w:line="360" w:lineRule="auto"/>
        <w:ind w:firstLine="709"/>
        <w:jc w:val="both"/>
        <w:rPr>
          <w:sz w:val="28"/>
          <w:szCs w:val="28"/>
        </w:rPr>
      </w:pPr>
      <w:r>
        <w:rPr>
          <w:sz w:val="28"/>
          <w:szCs w:val="28"/>
        </w:rPr>
        <w:t>Самыми распространенными проблемами по-прежнему остаются н</w:t>
      </w:r>
      <w:r w:rsidRPr="00BC0F81">
        <w:rPr>
          <w:sz w:val="28"/>
          <w:szCs w:val="28"/>
        </w:rPr>
        <w:t>едостаточная компетентность должностных лиц, проводящих проверки</w:t>
      </w:r>
      <w:r w:rsidRPr="005E280A">
        <w:rPr>
          <w:sz w:val="28"/>
          <w:szCs w:val="28"/>
        </w:rPr>
        <w:t xml:space="preserve"> </w:t>
      </w:r>
      <w:r>
        <w:rPr>
          <w:sz w:val="28"/>
          <w:szCs w:val="28"/>
        </w:rPr>
        <w:t>(указали 14,9% респондентов из числа предприятий, подвергавшихся проверкам</w:t>
      </w:r>
      <w:r w:rsidRPr="00161B3C">
        <w:rPr>
          <w:sz w:val="28"/>
          <w:szCs w:val="28"/>
        </w:rPr>
        <w:t xml:space="preserve"> </w:t>
      </w:r>
      <w:r>
        <w:rPr>
          <w:sz w:val="28"/>
          <w:szCs w:val="28"/>
        </w:rPr>
        <w:t>в 2020 году, 15,4% в 2019 году); т</w:t>
      </w:r>
      <w:r w:rsidRPr="00BC0F81">
        <w:rPr>
          <w:sz w:val="28"/>
          <w:szCs w:val="28"/>
        </w:rPr>
        <w:t>ребовани</w:t>
      </w:r>
      <w:r>
        <w:rPr>
          <w:sz w:val="28"/>
          <w:szCs w:val="28"/>
        </w:rPr>
        <w:t>е</w:t>
      </w:r>
      <w:r w:rsidRPr="00BC0F81">
        <w:rPr>
          <w:sz w:val="28"/>
          <w:szCs w:val="28"/>
        </w:rPr>
        <w:t xml:space="preserve"> избыточного, по сравнению с законом, числа документов</w:t>
      </w:r>
      <w:r>
        <w:rPr>
          <w:sz w:val="28"/>
          <w:szCs w:val="28"/>
        </w:rPr>
        <w:t xml:space="preserve"> (14,4% в 2020 году, 15% в 2019 году)</w:t>
      </w:r>
      <w:r w:rsidR="00322FA8">
        <w:rPr>
          <w:sz w:val="28"/>
          <w:szCs w:val="28"/>
        </w:rPr>
        <w:t>.</w:t>
      </w:r>
    </w:p>
    <w:p w14:paraId="3A4475C2" w14:textId="0F1A4A7F" w:rsidR="001B232A" w:rsidRDefault="001B232A" w:rsidP="004B799D">
      <w:pPr>
        <w:spacing w:line="360" w:lineRule="auto"/>
        <w:ind w:firstLine="709"/>
        <w:jc w:val="both"/>
        <w:rPr>
          <w:sz w:val="28"/>
          <w:szCs w:val="28"/>
        </w:rPr>
      </w:pPr>
      <w:r w:rsidRPr="002D7581">
        <w:rPr>
          <w:sz w:val="28"/>
          <w:szCs w:val="28"/>
        </w:rPr>
        <w:t>По данным социологического исследования</w:t>
      </w:r>
      <w:r>
        <w:rPr>
          <w:sz w:val="28"/>
          <w:szCs w:val="28"/>
        </w:rPr>
        <w:t xml:space="preserve"> 2020 года</w:t>
      </w:r>
      <w:r w:rsidRPr="002D7581">
        <w:rPr>
          <w:sz w:val="28"/>
          <w:szCs w:val="28"/>
        </w:rPr>
        <w:t xml:space="preserve">, проверкам соблюдения различных положений Закона № 273-70 подверглись </w:t>
      </w:r>
      <w:r>
        <w:rPr>
          <w:sz w:val="28"/>
          <w:szCs w:val="28"/>
        </w:rPr>
        <w:t xml:space="preserve">18,8% </w:t>
      </w:r>
      <w:r w:rsidRPr="002D7581">
        <w:rPr>
          <w:sz w:val="28"/>
          <w:szCs w:val="28"/>
        </w:rPr>
        <w:t>опрошенных предприятий</w:t>
      </w:r>
      <w:r>
        <w:rPr>
          <w:sz w:val="28"/>
          <w:szCs w:val="28"/>
        </w:rPr>
        <w:t>, при том, что в 2019 году этот показатель составил всего 4,6%.</w:t>
      </w:r>
      <w:r w:rsidRPr="002D7581">
        <w:rPr>
          <w:sz w:val="28"/>
          <w:szCs w:val="28"/>
        </w:rPr>
        <w:t xml:space="preserve"> </w:t>
      </w:r>
      <w:r w:rsidRPr="006D487B">
        <w:rPr>
          <w:b/>
          <w:sz w:val="28"/>
          <w:szCs w:val="28"/>
        </w:rPr>
        <w:t>Такой беспрецедентный рост числа проверок почти полностью приходится на проверки нарушений введенного в связи с коронавирусом режима повышенной готовности</w:t>
      </w:r>
      <w:r w:rsidR="006D487B">
        <w:rPr>
          <w:b/>
          <w:sz w:val="28"/>
          <w:szCs w:val="28"/>
        </w:rPr>
        <w:t xml:space="preserve">. </w:t>
      </w:r>
      <w:r w:rsidR="006D487B" w:rsidRPr="006D487B">
        <w:rPr>
          <w:b/>
          <w:sz w:val="28"/>
          <w:szCs w:val="28"/>
        </w:rPr>
        <w:t>Такого рода проверкам подверглись 14,1% среди опрошенных предприятий.</w:t>
      </w:r>
      <w:r w:rsidR="006D487B">
        <w:rPr>
          <w:b/>
          <w:sz w:val="28"/>
          <w:szCs w:val="28"/>
        </w:rPr>
        <w:t xml:space="preserve"> </w:t>
      </w:r>
      <w:r w:rsidR="006D487B">
        <w:rPr>
          <w:sz w:val="28"/>
          <w:szCs w:val="28"/>
        </w:rPr>
        <w:t>Наибольшая доля предприятий, прошедших коронавирусные проверки, сосредоточена в сферах торговли, ремонта, общественного питания (19,8%) и услуг (17,0%).</w:t>
      </w:r>
    </w:p>
    <w:p w14:paraId="7EA8A88C" w14:textId="63B76406" w:rsidR="006D487B" w:rsidRDefault="006D487B" w:rsidP="004B799D">
      <w:pPr>
        <w:spacing w:line="360" w:lineRule="auto"/>
        <w:ind w:firstLine="709"/>
        <w:jc w:val="both"/>
        <w:rPr>
          <w:b/>
          <w:sz w:val="28"/>
          <w:szCs w:val="28"/>
        </w:rPr>
      </w:pPr>
      <w:r w:rsidRPr="006D487B">
        <w:rPr>
          <w:b/>
          <w:sz w:val="28"/>
          <w:szCs w:val="28"/>
        </w:rPr>
        <w:t>В той или иной степени, от введения государством ограничительных мер по противодействию распространению коронавируса пострадали 83,0% предприятий Санкт-Петербурга.</w:t>
      </w:r>
    </w:p>
    <w:p w14:paraId="0D8526AE" w14:textId="3921D6CC" w:rsidR="006D487B" w:rsidRDefault="006D487B" w:rsidP="006D487B">
      <w:pPr>
        <w:spacing w:line="360" w:lineRule="auto"/>
        <w:ind w:firstLine="709"/>
        <w:jc w:val="both"/>
        <w:rPr>
          <w:b/>
          <w:sz w:val="28"/>
          <w:szCs w:val="28"/>
        </w:rPr>
      </w:pPr>
      <w:r w:rsidRPr="006D487B">
        <w:rPr>
          <w:b/>
          <w:sz w:val="28"/>
          <w:szCs w:val="28"/>
        </w:rPr>
        <w:t>Следует отметить, что в той или иной степени все ограничительные меры нанесли деятельности предприятий Санкт-Петербурга определенный ущерб. Наиболее тяжкие последствия нанес временный запрет на осуществление деятельности (поставлено под угрозу существование 11,5% опрошенных предприятий, 30,7% нанесен значительный ущерб, у 19,2% возникли потери незначительного характера).</w:t>
      </w:r>
      <w:r>
        <w:rPr>
          <w:b/>
          <w:sz w:val="28"/>
          <w:szCs w:val="28"/>
        </w:rPr>
        <w:t xml:space="preserve"> </w:t>
      </w:r>
      <w:r w:rsidRPr="006D487B">
        <w:rPr>
          <w:b/>
          <w:sz w:val="28"/>
          <w:szCs w:val="28"/>
        </w:rPr>
        <w:t>Также весьма тяжкими последствиями для предпринимателей отразились ограничения на доступ покупателей и на предоставление отдельных услуг (поставлено под угрозу существование соответственно каждому из ограничений 7,1% и 6,3% опрошенных предприятий, 26,4% и 17,5% соответственно нанесен значительный ущерб, у 11,8 и 11,4% соответственно возникли потери незначительного характера.</w:t>
      </w:r>
    </w:p>
    <w:p w14:paraId="623A25E7" w14:textId="6ED29300" w:rsidR="006D487B" w:rsidRDefault="006D487B" w:rsidP="006D487B">
      <w:pPr>
        <w:spacing w:line="360" w:lineRule="auto"/>
        <w:ind w:firstLine="709"/>
        <w:jc w:val="both"/>
        <w:rPr>
          <w:b/>
          <w:sz w:val="28"/>
          <w:szCs w:val="28"/>
        </w:rPr>
      </w:pPr>
      <w:r w:rsidRPr="00BD5950">
        <w:rPr>
          <w:b/>
          <w:sz w:val="28"/>
          <w:szCs w:val="28"/>
        </w:rPr>
        <w:t>Если от введенных ограничительных мер по противодействию распространению коронавируса пострадали 83,0% предприятий Санкт-Петербурга (среди малых предприятий – 83,1%, среди средних – 78,1%, среди крупных – 84,2%) то на вопрос «Воспользовалось ли Ваше предприятие мерами господдержки, направленными на смягчение последствий коронавируса?» утвердительно отвели 26,2% опрошенных предприятий</w:t>
      </w:r>
      <w:r>
        <w:rPr>
          <w:b/>
          <w:sz w:val="28"/>
          <w:szCs w:val="28"/>
        </w:rPr>
        <w:t>.</w:t>
      </w:r>
    </w:p>
    <w:p w14:paraId="1F5E542C" w14:textId="03D8B68D" w:rsidR="006D487B" w:rsidRPr="0034006C" w:rsidRDefault="006D487B" w:rsidP="006D487B">
      <w:pPr>
        <w:spacing w:line="360" w:lineRule="auto"/>
        <w:ind w:firstLine="709"/>
        <w:jc w:val="both"/>
        <w:rPr>
          <w:b/>
          <w:sz w:val="28"/>
          <w:szCs w:val="28"/>
        </w:rPr>
      </w:pPr>
      <w:r w:rsidRPr="006D487B">
        <w:rPr>
          <w:b/>
          <w:sz w:val="28"/>
          <w:szCs w:val="28"/>
        </w:rPr>
        <w:t xml:space="preserve">Наиболее распространенной причиной того, что предприятия не воспользовались господдержкой, является несоответствие их основного вида деятельности по ОКВЭД утвержденному перечню наиболее </w:t>
      </w:r>
      <w:r w:rsidRPr="0034006C">
        <w:rPr>
          <w:b/>
          <w:sz w:val="28"/>
          <w:szCs w:val="28"/>
        </w:rPr>
        <w:t>пострадавших из-за коронавируса отраслей (ее указали 63,2% опрошенных предпринимателей).</w:t>
      </w:r>
    </w:p>
    <w:p w14:paraId="2BDFEB82" w14:textId="344D0979" w:rsidR="00322FA8" w:rsidRPr="0034006C" w:rsidRDefault="00322FA8" w:rsidP="006D487B">
      <w:pPr>
        <w:spacing w:line="360" w:lineRule="auto"/>
        <w:ind w:firstLine="709"/>
        <w:jc w:val="both"/>
        <w:rPr>
          <w:b/>
          <w:sz w:val="28"/>
          <w:szCs w:val="28"/>
        </w:rPr>
      </w:pPr>
      <w:r w:rsidRPr="0034006C">
        <w:rPr>
          <w:b/>
          <w:sz w:val="28"/>
          <w:szCs w:val="28"/>
        </w:rPr>
        <w:t>Основной положительный эффект среди исследованных мер поддержки дал мораторий на проведение проверок предпринимателей, что выразилось в отсутствии или несущественности проблем предприятий, на которые он распространяется, связанных с контрольно-надзорной деятельностью.</w:t>
      </w:r>
    </w:p>
    <w:p w14:paraId="02CFF3D9" w14:textId="36CD9B8F" w:rsidR="006D487B" w:rsidRDefault="006D487B" w:rsidP="006D487B">
      <w:pPr>
        <w:spacing w:line="360" w:lineRule="auto"/>
        <w:ind w:firstLine="709"/>
        <w:jc w:val="both"/>
        <w:rPr>
          <w:b/>
          <w:sz w:val="28"/>
          <w:szCs w:val="28"/>
        </w:rPr>
      </w:pPr>
      <w:r w:rsidRPr="0034006C">
        <w:rPr>
          <w:b/>
          <w:sz w:val="28"/>
          <w:szCs w:val="28"/>
        </w:rPr>
        <w:t>Относительно более востребованными федеральными мерами</w:t>
      </w:r>
      <w:r w:rsidRPr="006D487B">
        <w:rPr>
          <w:b/>
          <w:sz w:val="28"/>
          <w:szCs w:val="28"/>
        </w:rPr>
        <w:t xml:space="preserve"> (воспользовались 10-14% предпринимателей) являются отсрочка по уплате налога на прибыль, НДФЛ, налога по УСН, ПСН, страховых взносов, а также предоставлению деклараций и уплате авансовых платежей; освобождение от уплаты упомянутых налогов за 2 квартал; получение субсидии из федерального бюджета</w:t>
      </w:r>
      <w:r w:rsidR="00322FA8">
        <w:rPr>
          <w:b/>
          <w:sz w:val="28"/>
          <w:szCs w:val="28"/>
        </w:rPr>
        <w:t>.</w:t>
      </w:r>
    </w:p>
    <w:p w14:paraId="7ECA8F90" w14:textId="453C45FB" w:rsidR="006D487B" w:rsidRPr="006D487B" w:rsidRDefault="006D487B" w:rsidP="006D487B">
      <w:pPr>
        <w:spacing w:line="360" w:lineRule="auto"/>
        <w:ind w:firstLine="709"/>
        <w:jc w:val="both"/>
        <w:rPr>
          <w:b/>
          <w:sz w:val="28"/>
          <w:szCs w:val="28"/>
        </w:rPr>
      </w:pPr>
      <w:r w:rsidRPr="006D487B">
        <w:rPr>
          <w:b/>
          <w:sz w:val="28"/>
          <w:szCs w:val="28"/>
        </w:rPr>
        <w:t>Наименее востребованными федеральными мерами (воспользовались менее 3% предпринимателей) являются отсрочка уплаты административных штрафов; мораторий на возбуждение дел о банкротстве по заявлению кредиторов; продление действия срочных лицензий и иных разрешений.</w:t>
      </w:r>
    </w:p>
    <w:p w14:paraId="3BF28F4F" w14:textId="545C8DB2" w:rsidR="006D487B" w:rsidRPr="006D487B" w:rsidRDefault="006D487B" w:rsidP="006D487B">
      <w:pPr>
        <w:spacing w:line="360" w:lineRule="auto"/>
        <w:ind w:firstLine="709"/>
        <w:jc w:val="both"/>
        <w:rPr>
          <w:b/>
          <w:sz w:val="28"/>
          <w:szCs w:val="28"/>
        </w:rPr>
      </w:pPr>
      <w:r w:rsidRPr="006D487B">
        <w:rPr>
          <w:b/>
          <w:sz w:val="28"/>
          <w:szCs w:val="28"/>
        </w:rPr>
        <w:t>Большинство региональных мер поддержки можно скорее отнести к наименее востребованным, кроме получения субсидий из бюджета Санкт-Петербурга. Данной мерой смогли воспользоваться 6,6% опрошенных предпринимателей.</w:t>
      </w:r>
    </w:p>
    <w:p w14:paraId="6370AE2D" w14:textId="41D77C1E" w:rsidR="006D487B" w:rsidRPr="006D487B" w:rsidRDefault="006D487B" w:rsidP="006D487B">
      <w:pPr>
        <w:spacing w:line="360" w:lineRule="auto"/>
        <w:ind w:firstLine="709"/>
        <w:jc w:val="both"/>
        <w:rPr>
          <w:b/>
          <w:sz w:val="28"/>
          <w:szCs w:val="28"/>
        </w:rPr>
      </w:pPr>
      <w:r w:rsidRPr="006D487B">
        <w:rPr>
          <w:b/>
          <w:sz w:val="28"/>
          <w:szCs w:val="28"/>
        </w:rPr>
        <w:t>Несмотря на невысокие оценки востребованности (доступности), большинство федеральных и региональных мер, которыми смогли воспользоваться предприниматели Санкт-Петербурга, оцениваются как полезные. Исключение составляет лишь отмена авансовых платежей по налогу на имущество, земельному, транспортному налогу, видимо из-за отсутствия реальной выгоды для предприятий, воспользовавшихся этим.</w:t>
      </w:r>
    </w:p>
    <w:p w14:paraId="74D6E470" w14:textId="77777777" w:rsidR="006D487B" w:rsidRPr="006D487B" w:rsidRDefault="006D487B" w:rsidP="006D487B">
      <w:pPr>
        <w:spacing w:line="360" w:lineRule="auto"/>
        <w:ind w:firstLine="709"/>
        <w:jc w:val="both"/>
        <w:rPr>
          <w:b/>
          <w:sz w:val="28"/>
          <w:szCs w:val="28"/>
        </w:rPr>
      </w:pPr>
      <w:r w:rsidRPr="006D487B">
        <w:rPr>
          <w:b/>
          <w:sz w:val="28"/>
          <w:szCs w:val="28"/>
        </w:rPr>
        <w:t>На вопрос «Какие неназванные меры поддержки, Вы считаете, были бы полезными для предпринимателей Санкт-Петербурга для преодоления последствий коронавируса?» предприниматели озвучили фактически уже названные меры, но с акцентом на обеспечение их доступности и полезности для всех пострадавших и нуждающихся в поддержке предпринимателей.</w:t>
      </w:r>
    </w:p>
    <w:p w14:paraId="773A4C6F" w14:textId="77777777" w:rsidR="006D487B" w:rsidRPr="006D487B" w:rsidRDefault="006D487B" w:rsidP="006D487B">
      <w:pPr>
        <w:spacing w:line="360" w:lineRule="auto"/>
        <w:ind w:firstLine="709"/>
        <w:jc w:val="both"/>
        <w:rPr>
          <w:b/>
          <w:sz w:val="28"/>
          <w:szCs w:val="28"/>
        </w:rPr>
      </w:pPr>
    </w:p>
    <w:p w14:paraId="7CDB4529" w14:textId="77777777" w:rsidR="00EB73B5" w:rsidRPr="00B42602" w:rsidRDefault="00EB73B5" w:rsidP="00EB73B5">
      <w:pPr>
        <w:spacing w:line="360" w:lineRule="auto"/>
        <w:ind w:firstLine="709"/>
        <w:jc w:val="both"/>
        <w:rPr>
          <w:sz w:val="28"/>
          <w:szCs w:val="28"/>
        </w:rPr>
      </w:pPr>
      <w:r w:rsidRPr="00B42602">
        <w:rPr>
          <w:sz w:val="28"/>
          <w:szCs w:val="28"/>
        </w:rPr>
        <w:t xml:space="preserve">Сформирован </w:t>
      </w:r>
      <w:r w:rsidRPr="00B42602">
        <w:rPr>
          <w:b/>
          <w:sz w:val="28"/>
          <w:szCs w:val="28"/>
        </w:rPr>
        <w:t>ранжированный перечень (рейтинг) факторов</w:t>
      </w:r>
      <w:r w:rsidRPr="00B42602">
        <w:rPr>
          <w:sz w:val="28"/>
          <w:szCs w:val="28"/>
        </w:rPr>
        <w:t>, негативно влияющих на условия предпринимательской деятельности в Санкт-Петербурге (по убыванию значимости).</w:t>
      </w:r>
    </w:p>
    <w:p w14:paraId="3BE9A1A6"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Резкое ухудшение общей ситуации в экономике и падение платежеспособного спроса</w:t>
      </w:r>
    </w:p>
    <w:p w14:paraId="0CEB26BD"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Повышение налогов, акцизов</w:t>
      </w:r>
    </w:p>
    <w:p w14:paraId="3439D470"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Рост курса доллара/евро</w:t>
      </w:r>
    </w:p>
    <w:p w14:paraId="299793DF" w14:textId="77777777" w:rsidR="001B232A" w:rsidRPr="006D487B" w:rsidRDefault="001B232A" w:rsidP="0014771D">
      <w:pPr>
        <w:pStyle w:val="aff"/>
        <w:numPr>
          <w:ilvl w:val="0"/>
          <w:numId w:val="27"/>
        </w:numPr>
        <w:spacing w:line="360" w:lineRule="auto"/>
        <w:ind w:hanging="578"/>
        <w:jc w:val="both"/>
        <w:rPr>
          <w:b/>
          <w:sz w:val="28"/>
          <w:szCs w:val="28"/>
        </w:rPr>
      </w:pPr>
      <w:r w:rsidRPr="006D487B">
        <w:rPr>
          <w:b/>
          <w:sz w:val="28"/>
          <w:szCs w:val="28"/>
        </w:rPr>
        <w:t>Введение ограничительных мер, проведение проверок и привлечение к ответственности в связи с коронавирусом</w:t>
      </w:r>
    </w:p>
    <w:p w14:paraId="37109AEB"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Повышение тарифов</w:t>
      </w:r>
    </w:p>
    <w:p w14:paraId="1313F919" w14:textId="77777777" w:rsidR="001B232A" w:rsidRPr="006D487B" w:rsidRDefault="001B232A" w:rsidP="0014771D">
      <w:pPr>
        <w:pStyle w:val="aff"/>
        <w:numPr>
          <w:ilvl w:val="0"/>
          <w:numId w:val="27"/>
        </w:numPr>
        <w:spacing w:line="360" w:lineRule="auto"/>
        <w:ind w:hanging="578"/>
        <w:jc w:val="both"/>
        <w:rPr>
          <w:b/>
          <w:sz w:val="28"/>
          <w:szCs w:val="28"/>
        </w:rPr>
      </w:pPr>
      <w:r w:rsidRPr="006D487B">
        <w:rPr>
          <w:b/>
          <w:sz w:val="28"/>
          <w:szCs w:val="28"/>
        </w:rPr>
        <w:t>Заражение работников коронавирусом</w:t>
      </w:r>
    </w:p>
    <w:p w14:paraId="0047F1C1"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Рост арендных платежей</w:t>
      </w:r>
    </w:p>
    <w:p w14:paraId="63121908"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Сложность бюрократических процедур</w:t>
      </w:r>
    </w:p>
    <w:p w14:paraId="48573048"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Ужесточение государственного контроля и увеличение штрафов</w:t>
      </w:r>
    </w:p>
    <w:p w14:paraId="53E4235B"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Санкционные ограничения со стороны стран Европейского союза, США или иных стран</w:t>
      </w:r>
    </w:p>
    <w:p w14:paraId="722D34CB"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Удорожание кредитных ресурсов из-за повышения ставок банков по коммерческим кредитам</w:t>
      </w:r>
    </w:p>
    <w:p w14:paraId="4B4F4EAD"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Отказ в продлении аренды</w:t>
      </w:r>
    </w:p>
    <w:p w14:paraId="3C8A114C"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Отмена льгот и преференций</w:t>
      </w:r>
    </w:p>
    <w:p w14:paraId="17C67145"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Приход крупного российского и иностранного конкурента, в том числе торговых сетей</w:t>
      </w:r>
    </w:p>
    <w:p w14:paraId="32F423AF"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Ответные меры России (</w:t>
      </w:r>
      <w:proofErr w:type="spellStart"/>
      <w:r w:rsidRPr="001B232A">
        <w:rPr>
          <w:sz w:val="28"/>
          <w:szCs w:val="28"/>
        </w:rPr>
        <w:t>антисанкции</w:t>
      </w:r>
      <w:proofErr w:type="spellEnd"/>
      <w:r w:rsidRPr="001B232A">
        <w:rPr>
          <w:sz w:val="28"/>
          <w:szCs w:val="28"/>
        </w:rPr>
        <w:t>)</w:t>
      </w:r>
    </w:p>
    <w:p w14:paraId="5B09AC37"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Необоснованное уголовное преследование (возбуждение уголовных дел, изъятие, арест имущества и т.д.)</w:t>
      </w:r>
    </w:p>
    <w:p w14:paraId="1D20AA4D" w14:textId="77777777" w:rsidR="001B232A" w:rsidRPr="001B232A" w:rsidRDefault="001B232A" w:rsidP="0014771D">
      <w:pPr>
        <w:pStyle w:val="aff"/>
        <w:numPr>
          <w:ilvl w:val="0"/>
          <w:numId w:val="27"/>
        </w:numPr>
        <w:spacing w:line="360" w:lineRule="auto"/>
        <w:ind w:hanging="578"/>
        <w:jc w:val="both"/>
        <w:rPr>
          <w:sz w:val="28"/>
          <w:szCs w:val="28"/>
        </w:rPr>
      </w:pPr>
      <w:r w:rsidRPr="001B232A">
        <w:rPr>
          <w:sz w:val="28"/>
          <w:szCs w:val="28"/>
        </w:rPr>
        <w:t>Попытки силового захвата бизнеса, рейдерство</w:t>
      </w:r>
    </w:p>
    <w:p w14:paraId="7B15B1F9" w14:textId="259E5D91" w:rsidR="00EB73B5" w:rsidRPr="00B42602" w:rsidRDefault="001B232A" w:rsidP="0014771D">
      <w:pPr>
        <w:pStyle w:val="aff"/>
        <w:numPr>
          <w:ilvl w:val="0"/>
          <w:numId w:val="27"/>
        </w:numPr>
        <w:spacing w:line="360" w:lineRule="auto"/>
        <w:ind w:hanging="578"/>
        <w:jc w:val="both"/>
        <w:rPr>
          <w:sz w:val="28"/>
          <w:szCs w:val="28"/>
        </w:rPr>
      </w:pPr>
      <w:r w:rsidRPr="001B232A">
        <w:rPr>
          <w:sz w:val="28"/>
          <w:szCs w:val="28"/>
        </w:rPr>
        <w:t>Другое</w:t>
      </w:r>
      <w:r>
        <w:rPr>
          <w:sz w:val="28"/>
          <w:szCs w:val="28"/>
        </w:rPr>
        <w:t>.</w:t>
      </w:r>
    </w:p>
    <w:p w14:paraId="0A599D5D" w14:textId="1870F799" w:rsidR="00EB73B5" w:rsidRDefault="00EB73B5" w:rsidP="00EB73B5">
      <w:pPr>
        <w:spacing w:line="360" w:lineRule="auto"/>
        <w:ind w:firstLine="709"/>
        <w:jc w:val="both"/>
        <w:rPr>
          <w:sz w:val="28"/>
          <w:szCs w:val="28"/>
        </w:rPr>
      </w:pPr>
      <w:r w:rsidRPr="00B42602">
        <w:rPr>
          <w:sz w:val="28"/>
          <w:szCs w:val="28"/>
        </w:rPr>
        <w:t xml:space="preserve">По результатам анализа подготовлены следующие </w:t>
      </w:r>
      <w:r w:rsidRPr="00B42602">
        <w:rPr>
          <w:b/>
          <w:sz w:val="28"/>
          <w:szCs w:val="28"/>
        </w:rPr>
        <w:t xml:space="preserve">рекомендации и предложения </w:t>
      </w:r>
      <w:r w:rsidRPr="00B42602">
        <w:rPr>
          <w:sz w:val="28"/>
          <w:szCs w:val="28"/>
        </w:rPr>
        <w:t>по разрешению системных проблем и преодолению факторов, ограничивающих (препятствующих) развитие бизнеса в городе.</w:t>
      </w:r>
    </w:p>
    <w:p w14:paraId="2AF6AEA9" w14:textId="77777777" w:rsidR="00EB73B5" w:rsidRPr="00E17715" w:rsidRDefault="00EB73B5" w:rsidP="00EB73B5">
      <w:pPr>
        <w:spacing w:line="360" w:lineRule="auto"/>
        <w:ind w:firstLine="709"/>
        <w:jc w:val="both"/>
        <w:rPr>
          <w:sz w:val="28"/>
          <w:szCs w:val="28"/>
        </w:rPr>
      </w:pPr>
      <w:r w:rsidRPr="00CF7981">
        <w:rPr>
          <w:b/>
          <w:sz w:val="28"/>
          <w:szCs w:val="28"/>
        </w:rPr>
        <w:t>Исполнительным органам государственной власти Санкт-Петербурга</w:t>
      </w:r>
      <w:r w:rsidRPr="00E17715">
        <w:rPr>
          <w:sz w:val="28"/>
          <w:szCs w:val="28"/>
        </w:rPr>
        <w:t xml:space="preserve"> предлагается следующее.</w:t>
      </w:r>
    </w:p>
    <w:p w14:paraId="2354E6BF" w14:textId="77777777" w:rsidR="00E17715" w:rsidRPr="00E17715" w:rsidRDefault="00E17715" w:rsidP="00E17715">
      <w:pPr>
        <w:spacing w:line="360" w:lineRule="auto"/>
        <w:ind w:firstLine="709"/>
        <w:jc w:val="both"/>
        <w:rPr>
          <w:sz w:val="28"/>
          <w:szCs w:val="28"/>
        </w:rPr>
      </w:pPr>
      <w:r w:rsidRPr="00E17715">
        <w:rPr>
          <w:sz w:val="28"/>
          <w:szCs w:val="28"/>
        </w:rPr>
        <w:t>С учетом того, что в</w:t>
      </w:r>
      <w:r w:rsidR="008A5904" w:rsidRPr="00E17715">
        <w:rPr>
          <w:sz w:val="28"/>
          <w:szCs w:val="28"/>
        </w:rPr>
        <w:t>ерхние позиции ранжированного перечня (рейтинга) факторов</w:t>
      </w:r>
      <w:r w:rsidRPr="00E17715">
        <w:rPr>
          <w:sz w:val="28"/>
          <w:szCs w:val="28"/>
        </w:rPr>
        <w:t xml:space="preserve"> занимают резкое ухудшение общей ситуации в экономике и падение платежеспособного спроса, а также повышение налогов, акцизов</w:t>
      </w:r>
      <w:r w:rsidR="008A5904" w:rsidRPr="00E17715">
        <w:rPr>
          <w:sz w:val="28"/>
          <w:szCs w:val="28"/>
        </w:rPr>
        <w:t xml:space="preserve">, политика в области развития предпринимательства в Санкт-Петербурге должна </w:t>
      </w:r>
      <w:r w:rsidRPr="00E17715">
        <w:rPr>
          <w:sz w:val="28"/>
          <w:szCs w:val="28"/>
        </w:rPr>
        <w:t xml:space="preserve">быть </w:t>
      </w:r>
      <w:r w:rsidR="008A5904" w:rsidRPr="00E17715">
        <w:rPr>
          <w:sz w:val="28"/>
          <w:szCs w:val="28"/>
        </w:rPr>
        <w:t xml:space="preserve">направлена на стимулирование платежеспособного спроса на продукцию местных производителей товаров и услуг, в том числе за счет смягчения налоговой и тарифной политики на региональном уровне, проведения стимулирующей политики государственных и муниципальных закупок, расширения рынков сбыта продукции как внутри, так и вне границ Санкт-Петербурга, а также экспортной деятельности, снижения </w:t>
      </w:r>
      <w:r w:rsidRPr="00E17715">
        <w:rPr>
          <w:sz w:val="28"/>
          <w:szCs w:val="28"/>
        </w:rPr>
        <w:t>барьеров торговой деятельности.</w:t>
      </w:r>
    </w:p>
    <w:p w14:paraId="0DCD85E4" w14:textId="47E0AB26" w:rsidR="00E747BF" w:rsidRDefault="00E17715" w:rsidP="00E17715">
      <w:pPr>
        <w:spacing w:line="360" w:lineRule="auto"/>
        <w:ind w:firstLine="709"/>
        <w:jc w:val="both"/>
        <w:rPr>
          <w:sz w:val="28"/>
          <w:szCs w:val="28"/>
        </w:rPr>
      </w:pPr>
      <w:r>
        <w:rPr>
          <w:sz w:val="28"/>
          <w:szCs w:val="28"/>
        </w:rPr>
        <w:t xml:space="preserve">Одновременно с этим, принимаемые для преодоления распространения </w:t>
      </w:r>
      <w:r w:rsidR="003D2209" w:rsidRPr="003D2209">
        <w:rPr>
          <w:sz w:val="28"/>
          <w:szCs w:val="28"/>
        </w:rPr>
        <w:t>коронавирусной инфекци</w:t>
      </w:r>
      <w:r w:rsidR="003D2209">
        <w:rPr>
          <w:sz w:val="28"/>
          <w:szCs w:val="28"/>
        </w:rPr>
        <w:t>и</w:t>
      </w:r>
      <w:r w:rsidR="003D2209" w:rsidRPr="003D2209">
        <w:rPr>
          <w:sz w:val="28"/>
          <w:szCs w:val="28"/>
        </w:rPr>
        <w:t xml:space="preserve"> СOVID – 19</w:t>
      </w:r>
      <w:r>
        <w:rPr>
          <w:sz w:val="28"/>
          <w:szCs w:val="28"/>
        </w:rPr>
        <w:t xml:space="preserve"> меры, должны носить как можно меньший характер экономических ограничений, а быть направлены на профилактику и лечение инфекции. Это означает, что в дальнейшем </w:t>
      </w:r>
      <w:r w:rsidRPr="003D2209">
        <w:rPr>
          <w:b/>
          <w:sz w:val="28"/>
          <w:szCs w:val="28"/>
        </w:rPr>
        <w:t xml:space="preserve">введение ограничений для предпринимателей на осуществление предпринимательской деятельности, оказания различных услуг, а также ограничений для потребителей </w:t>
      </w:r>
      <w:r w:rsidR="00DA2897" w:rsidRPr="003D2209">
        <w:rPr>
          <w:b/>
          <w:sz w:val="28"/>
          <w:szCs w:val="28"/>
        </w:rPr>
        <w:t>на доступ к товарам и услугам не должны применяться</w:t>
      </w:r>
      <w:r w:rsidR="00DA2897">
        <w:rPr>
          <w:sz w:val="28"/>
          <w:szCs w:val="28"/>
        </w:rPr>
        <w:t xml:space="preserve"> в целях борьбы с коронавирусом. Вместо этого должны расширенно применяться меры, которые наоборот – стимулируют предпринимательскую активность:</w:t>
      </w:r>
    </w:p>
    <w:p w14:paraId="24D493E4" w14:textId="3983F6E7" w:rsidR="00E747BF" w:rsidRDefault="00E747BF" w:rsidP="0014771D">
      <w:pPr>
        <w:pStyle w:val="aff"/>
        <w:numPr>
          <w:ilvl w:val="0"/>
          <w:numId w:val="31"/>
        </w:numPr>
        <w:spacing w:line="360" w:lineRule="auto"/>
        <w:jc w:val="both"/>
        <w:rPr>
          <w:sz w:val="28"/>
          <w:szCs w:val="28"/>
        </w:rPr>
      </w:pPr>
      <w:r w:rsidRPr="00E747BF">
        <w:rPr>
          <w:sz w:val="28"/>
          <w:szCs w:val="28"/>
        </w:rPr>
        <w:t>расширение финансирование здравоохранения</w:t>
      </w:r>
      <w:r w:rsidR="00F055F4">
        <w:rPr>
          <w:sz w:val="28"/>
          <w:szCs w:val="28"/>
        </w:rPr>
        <w:t>,</w:t>
      </w:r>
    </w:p>
    <w:p w14:paraId="72CE9F04" w14:textId="77777777" w:rsidR="00F055F4" w:rsidRDefault="00DA2897" w:rsidP="0014771D">
      <w:pPr>
        <w:pStyle w:val="aff"/>
        <w:numPr>
          <w:ilvl w:val="0"/>
          <w:numId w:val="31"/>
        </w:numPr>
        <w:spacing w:line="360" w:lineRule="auto"/>
        <w:jc w:val="both"/>
        <w:rPr>
          <w:sz w:val="28"/>
          <w:szCs w:val="28"/>
        </w:rPr>
      </w:pPr>
      <w:r w:rsidRPr="00E747BF">
        <w:rPr>
          <w:sz w:val="28"/>
          <w:szCs w:val="28"/>
        </w:rPr>
        <w:t>государственное стимулирование услуг безопасной доставки</w:t>
      </w:r>
      <w:r w:rsidR="00E747BF" w:rsidRPr="00E747BF">
        <w:rPr>
          <w:sz w:val="28"/>
          <w:szCs w:val="28"/>
        </w:rPr>
        <w:t xml:space="preserve"> продукции покупателям</w:t>
      </w:r>
      <w:r w:rsidR="00F055F4">
        <w:rPr>
          <w:sz w:val="28"/>
          <w:szCs w:val="28"/>
        </w:rPr>
        <w:t>,</w:t>
      </w:r>
    </w:p>
    <w:p w14:paraId="32AF6352" w14:textId="046D73A6" w:rsidR="00F055F4" w:rsidRDefault="00DA2897" w:rsidP="0014771D">
      <w:pPr>
        <w:pStyle w:val="aff"/>
        <w:numPr>
          <w:ilvl w:val="0"/>
          <w:numId w:val="31"/>
        </w:numPr>
        <w:spacing w:line="360" w:lineRule="auto"/>
        <w:jc w:val="both"/>
        <w:rPr>
          <w:sz w:val="28"/>
          <w:szCs w:val="28"/>
        </w:rPr>
      </w:pPr>
      <w:r w:rsidRPr="00E747BF">
        <w:rPr>
          <w:sz w:val="28"/>
          <w:szCs w:val="28"/>
        </w:rPr>
        <w:t>введение налоговых льгот на внедрение технологий, предполагающих удаленную занятость для работников,</w:t>
      </w:r>
      <w:r w:rsidR="0045210B">
        <w:rPr>
          <w:sz w:val="28"/>
          <w:szCs w:val="28"/>
        </w:rPr>
        <w:t xml:space="preserve"> включая закупку специализированного программного обеспечения,</w:t>
      </w:r>
    </w:p>
    <w:p w14:paraId="748C8873" w14:textId="22B91D8D" w:rsidR="00E747BF" w:rsidRPr="00E747BF" w:rsidRDefault="00DA2897" w:rsidP="0014771D">
      <w:pPr>
        <w:pStyle w:val="aff"/>
        <w:numPr>
          <w:ilvl w:val="0"/>
          <w:numId w:val="31"/>
        </w:numPr>
        <w:spacing w:line="360" w:lineRule="auto"/>
        <w:jc w:val="both"/>
        <w:rPr>
          <w:sz w:val="28"/>
          <w:szCs w:val="28"/>
        </w:rPr>
      </w:pPr>
      <w:r w:rsidRPr="00E747BF">
        <w:rPr>
          <w:sz w:val="28"/>
          <w:szCs w:val="28"/>
        </w:rPr>
        <w:t xml:space="preserve">финансирование бесплатных для граждан средств </w:t>
      </w:r>
      <w:proofErr w:type="spellStart"/>
      <w:r w:rsidRPr="00E747BF">
        <w:rPr>
          <w:sz w:val="28"/>
          <w:szCs w:val="28"/>
        </w:rPr>
        <w:t>инфекционнной</w:t>
      </w:r>
      <w:proofErr w:type="spellEnd"/>
      <w:r w:rsidRPr="00E747BF">
        <w:rPr>
          <w:sz w:val="28"/>
          <w:szCs w:val="28"/>
        </w:rPr>
        <w:t xml:space="preserve"> защиты, обеспечивающей безопасный доступ к продукции и услугам</w:t>
      </w:r>
      <w:r w:rsidR="00E747BF" w:rsidRPr="00E747BF">
        <w:rPr>
          <w:sz w:val="28"/>
          <w:szCs w:val="28"/>
        </w:rPr>
        <w:t xml:space="preserve"> и иных средств, повышающих предпринимательскую и потребительскую активность в условиях пандемии</w:t>
      </w:r>
      <w:r w:rsidRPr="00E747BF">
        <w:rPr>
          <w:sz w:val="28"/>
          <w:szCs w:val="28"/>
        </w:rPr>
        <w:t>.</w:t>
      </w:r>
    </w:p>
    <w:p w14:paraId="2236E197" w14:textId="787356C4" w:rsidR="00E17715" w:rsidRDefault="00E747BF" w:rsidP="00E17715">
      <w:pPr>
        <w:spacing w:line="360" w:lineRule="auto"/>
        <w:ind w:firstLine="709"/>
        <w:jc w:val="both"/>
        <w:rPr>
          <w:sz w:val="28"/>
          <w:szCs w:val="28"/>
        </w:rPr>
      </w:pPr>
      <w:r>
        <w:rPr>
          <w:sz w:val="28"/>
          <w:szCs w:val="28"/>
        </w:rPr>
        <w:t xml:space="preserve">Должна быть обеспечена дополнительная социальная защита безработных </w:t>
      </w:r>
      <w:r w:rsidR="00F055F4">
        <w:rPr>
          <w:sz w:val="28"/>
          <w:szCs w:val="28"/>
        </w:rPr>
        <w:t xml:space="preserve">и иных социально незащищенных </w:t>
      </w:r>
      <w:r>
        <w:rPr>
          <w:sz w:val="28"/>
          <w:szCs w:val="28"/>
        </w:rPr>
        <w:t>граждан, в том числе субсидирование коммунальных платежей</w:t>
      </w:r>
      <w:r w:rsidR="00F055F4">
        <w:rPr>
          <w:sz w:val="28"/>
          <w:szCs w:val="28"/>
        </w:rPr>
        <w:t xml:space="preserve"> в полном объеме</w:t>
      </w:r>
      <w:r>
        <w:rPr>
          <w:sz w:val="28"/>
          <w:szCs w:val="28"/>
        </w:rPr>
        <w:t>.</w:t>
      </w:r>
    </w:p>
    <w:p w14:paraId="535FFE4F" w14:textId="3C87FF77" w:rsidR="0045210B" w:rsidRDefault="00DA2897" w:rsidP="0045210B">
      <w:pPr>
        <w:spacing w:line="360" w:lineRule="auto"/>
        <w:ind w:firstLine="709"/>
        <w:jc w:val="both"/>
        <w:rPr>
          <w:sz w:val="28"/>
          <w:szCs w:val="28"/>
        </w:rPr>
      </w:pPr>
      <w:r>
        <w:rPr>
          <w:sz w:val="28"/>
          <w:szCs w:val="28"/>
        </w:rPr>
        <w:t xml:space="preserve">Все предприятия, пострадавшие от введения ограничительных мер, </w:t>
      </w:r>
      <w:r w:rsidRPr="003D2209">
        <w:rPr>
          <w:b/>
          <w:sz w:val="28"/>
          <w:szCs w:val="28"/>
        </w:rPr>
        <w:t>независимо от вида деятельности по ОКВЭД, а по факту возникновения ущерба</w:t>
      </w:r>
      <w:r>
        <w:rPr>
          <w:sz w:val="28"/>
          <w:szCs w:val="28"/>
        </w:rPr>
        <w:t xml:space="preserve">, должны быть освобождены от уплаты налогов за период введения ограничений, а также обеспечены финансированием для компенсации потерь, связанных с необходимостью осуществления расходов </w:t>
      </w:r>
      <w:r w:rsidR="00E747BF">
        <w:rPr>
          <w:sz w:val="28"/>
          <w:szCs w:val="28"/>
        </w:rPr>
        <w:t xml:space="preserve">(аренда, проценты по кредитам и иные) </w:t>
      </w:r>
      <w:r>
        <w:rPr>
          <w:sz w:val="28"/>
          <w:szCs w:val="28"/>
        </w:rPr>
        <w:t>без возможности получения соответствующих доходов.</w:t>
      </w:r>
    </w:p>
    <w:p w14:paraId="3C6A6BA6" w14:textId="06CF999A" w:rsidR="003D2209" w:rsidRDefault="003D2209" w:rsidP="00E17715">
      <w:pPr>
        <w:spacing w:line="360" w:lineRule="auto"/>
        <w:ind w:firstLine="709"/>
        <w:jc w:val="both"/>
        <w:rPr>
          <w:sz w:val="28"/>
          <w:szCs w:val="28"/>
        </w:rPr>
      </w:pPr>
      <w:r w:rsidRPr="003D2209">
        <w:rPr>
          <w:sz w:val="28"/>
          <w:szCs w:val="28"/>
        </w:rPr>
        <w:t>Представляется, что инструментов поддержки, связанных с отсрочкой уплаты налогов, целевых субсидий (в том числе в размере МРОТ) недостаточно. Рекомендуется также пользоваться инструментами прямой финансовой поддержки представителей пострадавших отраслей, позволяющих увеличить размер оборотных средств для возможности исполнения всех имеющихся обязательств предпринимателей. Такими инструментам финансовой поддержки могут быть в том числе прямые субсидии предприятиям с минимальным набором требований. Кроме того, отсрочка по уплате налогов может быть заменена на полное освобождение от уплаты налогов вплоть до момента восстановления предприятия (выхода на прибыль).</w:t>
      </w:r>
    </w:p>
    <w:p w14:paraId="65446856" w14:textId="22023F78" w:rsidR="003D2209" w:rsidRDefault="003D2209" w:rsidP="00E17715">
      <w:pPr>
        <w:spacing w:line="360" w:lineRule="auto"/>
        <w:ind w:firstLine="709"/>
        <w:jc w:val="both"/>
        <w:rPr>
          <w:sz w:val="28"/>
          <w:szCs w:val="28"/>
        </w:rPr>
      </w:pPr>
      <w:r>
        <w:rPr>
          <w:sz w:val="28"/>
          <w:szCs w:val="28"/>
        </w:rPr>
        <w:t xml:space="preserve">Для предприятий, в отношении которых применялись и продолжают применяться ограничения на доступ </w:t>
      </w:r>
      <w:r w:rsidR="0045210B">
        <w:rPr>
          <w:sz w:val="28"/>
          <w:szCs w:val="28"/>
        </w:rPr>
        <w:t>посетителей (</w:t>
      </w:r>
      <w:r w:rsidR="0045210B" w:rsidRPr="0045210B">
        <w:rPr>
          <w:sz w:val="28"/>
          <w:szCs w:val="28"/>
        </w:rPr>
        <w:t xml:space="preserve">например, в ограничении необходимой площади для обслуживания либо в абсолютных значениях количества посетителей </w:t>
      </w:r>
      <w:r w:rsidR="0045210B">
        <w:rPr>
          <w:sz w:val="28"/>
          <w:szCs w:val="28"/>
        </w:rPr>
        <w:t xml:space="preserve">– </w:t>
      </w:r>
      <w:r w:rsidR="0045210B" w:rsidRPr="0045210B">
        <w:rPr>
          <w:sz w:val="28"/>
          <w:szCs w:val="28"/>
        </w:rPr>
        <w:t xml:space="preserve">не более </w:t>
      </w:r>
      <w:r w:rsidR="0045210B">
        <w:rPr>
          <w:sz w:val="28"/>
          <w:szCs w:val="28"/>
        </w:rPr>
        <w:t xml:space="preserve">30% посадочных мести или не более </w:t>
      </w:r>
      <w:r w:rsidR="0045210B" w:rsidRPr="0045210B">
        <w:rPr>
          <w:sz w:val="28"/>
          <w:szCs w:val="28"/>
        </w:rPr>
        <w:t xml:space="preserve">10 </w:t>
      </w:r>
      <w:r w:rsidR="0045210B">
        <w:rPr>
          <w:sz w:val="28"/>
          <w:szCs w:val="28"/>
        </w:rPr>
        <w:t xml:space="preserve">/ </w:t>
      </w:r>
      <w:r w:rsidR="0045210B" w:rsidRPr="0045210B">
        <w:rPr>
          <w:sz w:val="28"/>
          <w:szCs w:val="28"/>
        </w:rPr>
        <w:t>50 человек</w:t>
      </w:r>
      <w:r w:rsidR="0045210B">
        <w:rPr>
          <w:sz w:val="28"/>
          <w:szCs w:val="28"/>
        </w:rPr>
        <w:t xml:space="preserve"> одновременно) к</w:t>
      </w:r>
      <w:r w:rsidR="0045210B" w:rsidRPr="0045210B">
        <w:rPr>
          <w:sz w:val="28"/>
          <w:szCs w:val="28"/>
        </w:rPr>
        <w:t>омпенсация снижения выручки при наличии ограничений на доступ посетителей (покупателей) может быть выражена в предоставлении льгот по уплате налогов (например, посредством снижения налоговых ставок по ЕНВД, ПСН или УСН)</w:t>
      </w:r>
      <w:r w:rsidR="0045210B">
        <w:rPr>
          <w:sz w:val="28"/>
          <w:szCs w:val="28"/>
        </w:rPr>
        <w:t>.</w:t>
      </w:r>
    </w:p>
    <w:p w14:paraId="031D402B" w14:textId="7568B0C4" w:rsidR="00F055F4" w:rsidRDefault="00F055F4" w:rsidP="00E17715">
      <w:pPr>
        <w:spacing w:line="360" w:lineRule="auto"/>
        <w:ind w:firstLine="709"/>
        <w:jc w:val="both"/>
        <w:rPr>
          <w:sz w:val="28"/>
          <w:szCs w:val="28"/>
        </w:rPr>
      </w:pPr>
      <w:r>
        <w:rPr>
          <w:sz w:val="28"/>
          <w:szCs w:val="28"/>
        </w:rPr>
        <w:t>Собранные штрафы с граждан и юридических лиц за нарушение режима повышенной готовности – это прямой экономический ущерб</w:t>
      </w:r>
      <w:r w:rsidR="003D2209">
        <w:rPr>
          <w:sz w:val="28"/>
          <w:szCs w:val="28"/>
        </w:rPr>
        <w:t xml:space="preserve">. Данные средства необходимо вернуть в экономику в форме </w:t>
      </w:r>
      <w:r>
        <w:rPr>
          <w:sz w:val="28"/>
          <w:szCs w:val="28"/>
        </w:rPr>
        <w:t xml:space="preserve">субсидирования выполнения </w:t>
      </w:r>
      <w:r w:rsidR="003D2209">
        <w:rPr>
          <w:sz w:val="28"/>
          <w:szCs w:val="28"/>
        </w:rPr>
        <w:t xml:space="preserve">гражданами и юридическими лицами </w:t>
      </w:r>
      <w:r w:rsidRPr="00F055F4">
        <w:rPr>
          <w:sz w:val="28"/>
          <w:szCs w:val="28"/>
        </w:rPr>
        <w:t xml:space="preserve">специальных санитарно-эпидемиологических требований (маски, перчатки, </w:t>
      </w:r>
      <w:proofErr w:type="spellStart"/>
      <w:r w:rsidRPr="00F055F4">
        <w:rPr>
          <w:sz w:val="28"/>
          <w:szCs w:val="28"/>
        </w:rPr>
        <w:t>санитайзеры</w:t>
      </w:r>
      <w:proofErr w:type="spellEnd"/>
      <w:r w:rsidRPr="00F055F4">
        <w:rPr>
          <w:sz w:val="28"/>
          <w:szCs w:val="28"/>
        </w:rPr>
        <w:t>, измерение температуры, дезинфекция, отчетность и т.д.)</w:t>
      </w:r>
      <w:r>
        <w:rPr>
          <w:sz w:val="28"/>
          <w:szCs w:val="28"/>
        </w:rPr>
        <w:t xml:space="preserve">, </w:t>
      </w:r>
      <w:r w:rsidR="0045210B">
        <w:rPr>
          <w:sz w:val="28"/>
          <w:szCs w:val="28"/>
        </w:rPr>
        <w:t>п</w:t>
      </w:r>
      <w:r w:rsidR="0045210B" w:rsidRPr="0045210B">
        <w:rPr>
          <w:sz w:val="28"/>
          <w:szCs w:val="28"/>
        </w:rPr>
        <w:t>олучение QR-кода</w:t>
      </w:r>
      <w:r w:rsidR="0045210B">
        <w:rPr>
          <w:sz w:val="28"/>
          <w:szCs w:val="28"/>
        </w:rPr>
        <w:t xml:space="preserve"> и обеспечение </w:t>
      </w:r>
      <w:r w:rsidR="0045210B" w:rsidRPr="0045210B">
        <w:rPr>
          <w:sz w:val="28"/>
          <w:szCs w:val="28"/>
        </w:rPr>
        <w:t>выполнения стандарта безопасной деятельности в целях противодействия распространению коронавируса</w:t>
      </w:r>
      <w:r w:rsidR="0045210B">
        <w:rPr>
          <w:sz w:val="28"/>
          <w:szCs w:val="28"/>
        </w:rPr>
        <w:t>,</w:t>
      </w:r>
      <w:r w:rsidR="0045210B" w:rsidRPr="0045210B">
        <w:rPr>
          <w:sz w:val="28"/>
          <w:szCs w:val="28"/>
        </w:rPr>
        <w:t xml:space="preserve"> </w:t>
      </w:r>
      <w:r>
        <w:rPr>
          <w:sz w:val="28"/>
          <w:szCs w:val="28"/>
        </w:rPr>
        <w:t xml:space="preserve">а также </w:t>
      </w:r>
      <w:r w:rsidR="003D2209">
        <w:rPr>
          <w:sz w:val="28"/>
          <w:szCs w:val="28"/>
        </w:rPr>
        <w:t xml:space="preserve">в форме </w:t>
      </w:r>
      <w:r>
        <w:rPr>
          <w:sz w:val="28"/>
          <w:szCs w:val="28"/>
        </w:rPr>
        <w:t>финансировани</w:t>
      </w:r>
      <w:r w:rsidR="003D2209">
        <w:rPr>
          <w:sz w:val="28"/>
          <w:szCs w:val="28"/>
        </w:rPr>
        <w:t>я</w:t>
      </w:r>
      <w:r>
        <w:rPr>
          <w:sz w:val="28"/>
          <w:szCs w:val="28"/>
        </w:rPr>
        <w:t xml:space="preserve"> бесплатных средств профилактики и лечения.</w:t>
      </w:r>
    </w:p>
    <w:p w14:paraId="4C52352E" w14:textId="57F81285" w:rsidR="0045210B" w:rsidRPr="00CF7981" w:rsidRDefault="0045210B" w:rsidP="00E17715">
      <w:pPr>
        <w:spacing w:line="360" w:lineRule="auto"/>
        <w:ind w:firstLine="709"/>
        <w:jc w:val="both"/>
        <w:rPr>
          <w:sz w:val="28"/>
          <w:szCs w:val="28"/>
        </w:rPr>
      </w:pPr>
      <w:r>
        <w:rPr>
          <w:sz w:val="28"/>
          <w:szCs w:val="28"/>
        </w:rPr>
        <w:t xml:space="preserve">По мере </w:t>
      </w:r>
      <w:r w:rsidR="00673886">
        <w:rPr>
          <w:sz w:val="28"/>
          <w:szCs w:val="28"/>
        </w:rPr>
        <w:t>улучшения эпидемиологической обстановки</w:t>
      </w:r>
      <w:r w:rsidR="008B1D30">
        <w:rPr>
          <w:sz w:val="28"/>
          <w:szCs w:val="28"/>
        </w:rPr>
        <w:t>,</w:t>
      </w:r>
      <w:r>
        <w:rPr>
          <w:sz w:val="28"/>
          <w:szCs w:val="28"/>
        </w:rPr>
        <w:t xml:space="preserve"> введенные запреты и </w:t>
      </w:r>
      <w:r w:rsidRPr="00CF7981">
        <w:rPr>
          <w:sz w:val="28"/>
          <w:szCs w:val="28"/>
        </w:rPr>
        <w:t>ограничения</w:t>
      </w:r>
      <w:r w:rsidR="008B1D30" w:rsidRPr="00CF7981">
        <w:rPr>
          <w:sz w:val="28"/>
          <w:szCs w:val="28"/>
        </w:rPr>
        <w:t xml:space="preserve"> </w:t>
      </w:r>
      <w:r w:rsidR="00673886">
        <w:rPr>
          <w:sz w:val="28"/>
          <w:szCs w:val="28"/>
        </w:rPr>
        <w:t xml:space="preserve">для субъектов предпринимательской деятельности и покупателей их продукции </w:t>
      </w:r>
      <w:r w:rsidR="008B1D30" w:rsidRPr="00CF7981">
        <w:rPr>
          <w:sz w:val="28"/>
          <w:szCs w:val="28"/>
        </w:rPr>
        <w:t>должны быть отменены.</w:t>
      </w:r>
    </w:p>
    <w:p w14:paraId="23BF6C0A" w14:textId="77777777" w:rsidR="00EB73B5" w:rsidRPr="00CF7981" w:rsidRDefault="00EB73B5" w:rsidP="00EB73B5">
      <w:pPr>
        <w:spacing w:line="360" w:lineRule="auto"/>
        <w:ind w:firstLine="709"/>
        <w:jc w:val="both"/>
        <w:rPr>
          <w:sz w:val="28"/>
          <w:szCs w:val="28"/>
        </w:rPr>
      </w:pPr>
      <w:r w:rsidRPr="00CF7981">
        <w:rPr>
          <w:b/>
          <w:sz w:val="28"/>
          <w:szCs w:val="28"/>
        </w:rPr>
        <w:t>Федеральным органам исполнительной власти</w:t>
      </w:r>
      <w:r w:rsidRPr="00CF7981">
        <w:rPr>
          <w:sz w:val="28"/>
          <w:szCs w:val="28"/>
        </w:rPr>
        <w:t xml:space="preserve"> предлагается следующее.</w:t>
      </w:r>
    </w:p>
    <w:p w14:paraId="09213182" w14:textId="3272A775" w:rsidR="00B136D9" w:rsidRDefault="00A850BA" w:rsidP="00B136D9">
      <w:pPr>
        <w:spacing w:line="360" w:lineRule="auto"/>
        <w:ind w:firstLine="709"/>
        <w:jc w:val="both"/>
        <w:rPr>
          <w:sz w:val="28"/>
          <w:szCs w:val="28"/>
        </w:rPr>
      </w:pPr>
      <w:r w:rsidRPr="00CF7981">
        <w:rPr>
          <w:sz w:val="28"/>
          <w:szCs w:val="28"/>
        </w:rPr>
        <w:t xml:space="preserve">С учетом </w:t>
      </w:r>
      <w:r w:rsidR="00941B12" w:rsidRPr="00CF7981">
        <w:rPr>
          <w:sz w:val="28"/>
          <w:szCs w:val="28"/>
        </w:rPr>
        <w:t xml:space="preserve">отсутствия </w:t>
      </w:r>
      <w:r w:rsidR="007806B8" w:rsidRPr="00CF7981">
        <w:rPr>
          <w:sz w:val="28"/>
          <w:szCs w:val="28"/>
        </w:rPr>
        <w:t>существенных</w:t>
      </w:r>
      <w:r w:rsidR="00941B12" w:rsidRPr="00CF7981">
        <w:rPr>
          <w:sz w:val="28"/>
          <w:szCs w:val="28"/>
        </w:rPr>
        <w:t xml:space="preserve"> улучшений в</w:t>
      </w:r>
      <w:r w:rsidR="007806B8" w:rsidRPr="00CF7981">
        <w:rPr>
          <w:sz w:val="28"/>
          <w:szCs w:val="28"/>
        </w:rPr>
        <w:t xml:space="preserve"> общей ситуации в экономике,</w:t>
      </w:r>
      <w:r w:rsidR="00941B12" w:rsidRPr="00CF7981">
        <w:rPr>
          <w:sz w:val="28"/>
          <w:szCs w:val="28"/>
        </w:rPr>
        <w:t xml:space="preserve"> падения платежеспособного спроса, </w:t>
      </w:r>
      <w:r w:rsidR="007806B8" w:rsidRPr="00CF7981">
        <w:rPr>
          <w:sz w:val="28"/>
          <w:szCs w:val="28"/>
        </w:rPr>
        <w:t xml:space="preserve">видимых предпринимателями </w:t>
      </w:r>
      <w:r w:rsidR="00941B12" w:rsidRPr="00CF7981">
        <w:rPr>
          <w:sz w:val="28"/>
          <w:szCs w:val="28"/>
        </w:rPr>
        <w:t>угроз повышения налогов, акцизов, тарифов, арендных платежей</w:t>
      </w:r>
      <w:r w:rsidR="007806B8" w:rsidRPr="00CF7981">
        <w:rPr>
          <w:sz w:val="28"/>
          <w:szCs w:val="28"/>
        </w:rPr>
        <w:t xml:space="preserve">, </w:t>
      </w:r>
      <w:r w:rsidR="008B1D30" w:rsidRPr="00CF7981">
        <w:rPr>
          <w:sz w:val="28"/>
          <w:szCs w:val="28"/>
        </w:rPr>
        <w:t xml:space="preserve">– а в условиях негативных последствий распространения коронавируса особенно – </w:t>
      </w:r>
      <w:r w:rsidR="007806B8" w:rsidRPr="00CF7981">
        <w:rPr>
          <w:sz w:val="28"/>
          <w:szCs w:val="28"/>
        </w:rPr>
        <w:t>необходима реализация политики смягчения условий предпринимательской деятельнос</w:t>
      </w:r>
      <w:r w:rsidR="00B136D9">
        <w:rPr>
          <w:sz w:val="28"/>
          <w:szCs w:val="28"/>
        </w:rPr>
        <w:t>ти и компенсации финансовых потерь, связанных с распространением эпидемии и введением ограничительных мер.</w:t>
      </w:r>
    </w:p>
    <w:p w14:paraId="738F01BA" w14:textId="0B4E5901" w:rsidR="00B136D9" w:rsidRPr="001E4847" w:rsidRDefault="00B136D9" w:rsidP="00B136D9">
      <w:pPr>
        <w:spacing w:line="360" w:lineRule="auto"/>
        <w:ind w:firstLine="709"/>
        <w:jc w:val="both"/>
        <w:rPr>
          <w:sz w:val="28"/>
          <w:szCs w:val="28"/>
        </w:rPr>
      </w:pPr>
      <w:r>
        <w:rPr>
          <w:sz w:val="28"/>
          <w:szCs w:val="28"/>
        </w:rPr>
        <w:t xml:space="preserve">Необходимо отметить, что если в нормальных условиях умеренного экономического роста в отсутствии шоков инструменты финансовой поддержки предпринимательства имеют существенные недостатки, связанные с рисками низкой отдачи от вложений и нарушения равных условий конкуренции, то в шоковой ситуации, в условиях масштабного воздействия негативных обстоятельств непреодолимой силы (форсмажора), именно финансовая компенсация способна поддержать предпринимательский сектор как основу </w:t>
      </w:r>
      <w:r w:rsidRPr="001E4847">
        <w:rPr>
          <w:sz w:val="28"/>
          <w:szCs w:val="28"/>
        </w:rPr>
        <w:t>занятости и источник доходов населения, а значит и социальную стабильность.</w:t>
      </w:r>
    </w:p>
    <w:p w14:paraId="74364793" w14:textId="6D045C39" w:rsidR="0035546C" w:rsidRPr="001E4847" w:rsidRDefault="0035546C" w:rsidP="00B136D9">
      <w:pPr>
        <w:spacing w:line="360" w:lineRule="auto"/>
        <w:ind w:firstLine="709"/>
        <w:jc w:val="both"/>
        <w:rPr>
          <w:sz w:val="28"/>
          <w:szCs w:val="28"/>
        </w:rPr>
      </w:pPr>
      <w:r w:rsidRPr="001E4847">
        <w:rPr>
          <w:sz w:val="28"/>
          <w:szCs w:val="28"/>
        </w:rPr>
        <w:t>В связи с этим, предлагается рекомендовать продление на весь 2021 год действия механизма предоставления субсидий из федерального бюджета российским кредитным организациям на возмещение недополученных ими доходов по кредитам, выданным в 2020 году юридическим лицам и индивидуальным предпринимателям на возобновление деятельности, утвержденного постановлением Правительства Российской Федерации от 16 мая 2020 г. № 696.</w:t>
      </w:r>
      <w:r w:rsidR="00336939" w:rsidRPr="001E4847">
        <w:rPr>
          <w:sz w:val="28"/>
          <w:szCs w:val="28"/>
        </w:rPr>
        <w:t xml:space="preserve"> Продление должно быть реализовано в форме пролонгации выданных кредитов и возможности получения новых кредитов при условии соответствия предприятий определенным критериям, по составу которых предлагается следующее.</w:t>
      </w:r>
    </w:p>
    <w:p w14:paraId="57B941DF" w14:textId="60D7AAA5" w:rsidR="00B136D9" w:rsidRPr="001E4847" w:rsidRDefault="0035546C" w:rsidP="00B136D9">
      <w:pPr>
        <w:spacing w:line="360" w:lineRule="auto"/>
        <w:ind w:firstLine="709"/>
        <w:jc w:val="both"/>
        <w:rPr>
          <w:sz w:val="28"/>
          <w:szCs w:val="28"/>
        </w:rPr>
      </w:pPr>
      <w:r w:rsidRPr="001E4847">
        <w:rPr>
          <w:sz w:val="28"/>
          <w:szCs w:val="28"/>
        </w:rPr>
        <w:t>Важным условием эффективности действия указанного механизма является адаптация критериев к фактически сложившимся реалиям по итогам 2020 года, а именно включение предприятия в один из реестров (перечней) наиболее пострадавших отраслей, предусмотренных подпунктом «а» пункта 9 Правил, утвержденных указанным выше постановлением Правительства Российской Федерации от 16 мая 2020 г. № 696:</w:t>
      </w:r>
    </w:p>
    <w:p w14:paraId="02B9042C" w14:textId="77777777" w:rsidR="0035546C" w:rsidRPr="001E4847" w:rsidRDefault="0035546C" w:rsidP="0014771D">
      <w:pPr>
        <w:pStyle w:val="aff"/>
        <w:numPr>
          <w:ilvl w:val="0"/>
          <w:numId w:val="37"/>
        </w:numPr>
        <w:spacing w:line="360" w:lineRule="auto"/>
        <w:jc w:val="both"/>
        <w:rPr>
          <w:sz w:val="28"/>
          <w:szCs w:val="28"/>
        </w:rPr>
      </w:pPr>
      <w:r w:rsidRPr="001E4847">
        <w:rPr>
          <w:sz w:val="28"/>
          <w:szCs w:val="28"/>
        </w:rPr>
        <w:t>Реестр социально ориентированных некоммерческих организаций в соответствии с постановлением Правительства Российской Федерации от 23 июня 2020 г. № 906 «О реестре социально ориентированных некоммерческих организаций»;</w:t>
      </w:r>
    </w:p>
    <w:p w14:paraId="265D7198" w14:textId="57CB9F21" w:rsidR="0035546C" w:rsidRPr="001E4847" w:rsidRDefault="0035546C" w:rsidP="0014771D">
      <w:pPr>
        <w:pStyle w:val="aff"/>
        <w:numPr>
          <w:ilvl w:val="0"/>
          <w:numId w:val="37"/>
        </w:numPr>
        <w:spacing w:line="360" w:lineRule="auto"/>
        <w:jc w:val="both"/>
        <w:rPr>
          <w:sz w:val="28"/>
          <w:szCs w:val="28"/>
        </w:rPr>
      </w:pPr>
      <w:r w:rsidRPr="001E4847">
        <w:rPr>
          <w:sz w:val="28"/>
          <w:szCs w:val="28"/>
        </w:rPr>
        <w:t>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в соответствии с постановлением Правительства Российской Федерации от 11 июня 2020 г. № 847 № «О реестре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w:t>
      </w:r>
      <w:r w:rsidR="00336939" w:rsidRPr="001E4847">
        <w:rPr>
          <w:sz w:val="28"/>
          <w:szCs w:val="28"/>
        </w:rPr>
        <w:t>;</w:t>
      </w:r>
    </w:p>
    <w:p w14:paraId="515058D7" w14:textId="77777777" w:rsidR="00336939" w:rsidRPr="001E4847" w:rsidRDefault="0035546C" w:rsidP="0014771D">
      <w:pPr>
        <w:pStyle w:val="aff"/>
        <w:numPr>
          <w:ilvl w:val="0"/>
          <w:numId w:val="37"/>
        </w:numPr>
        <w:spacing w:line="360" w:lineRule="auto"/>
        <w:jc w:val="both"/>
        <w:rPr>
          <w:sz w:val="28"/>
          <w:szCs w:val="28"/>
        </w:rPr>
      </w:pPr>
      <w:r w:rsidRPr="001E4847">
        <w:rPr>
          <w:sz w:val="28"/>
          <w:szCs w:val="28"/>
        </w:rPr>
        <w:t>Перечень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w:t>
      </w:r>
      <w:r w:rsidR="00336939" w:rsidRPr="001E4847">
        <w:rPr>
          <w:sz w:val="28"/>
          <w:szCs w:val="28"/>
        </w:rPr>
        <w:t>ый</w:t>
      </w:r>
      <w:r w:rsidRPr="001E4847">
        <w:rPr>
          <w:sz w:val="28"/>
          <w:szCs w:val="28"/>
        </w:rPr>
        <w:t xml:space="preserve"> постановлением Правительства Российской Федерации от 3 апреля 2020 г. </w:t>
      </w:r>
      <w:r w:rsidR="00336939" w:rsidRPr="001E4847">
        <w:rPr>
          <w:sz w:val="28"/>
          <w:szCs w:val="28"/>
        </w:rPr>
        <w:t>№</w:t>
      </w:r>
      <w:r w:rsidRPr="001E4847">
        <w:rPr>
          <w:sz w:val="28"/>
          <w:szCs w:val="28"/>
        </w:rPr>
        <w:t xml:space="preserve"> 434 </w:t>
      </w:r>
      <w:r w:rsidR="00336939" w:rsidRPr="001E4847">
        <w:rPr>
          <w:sz w:val="28"/>
          <w:szCs w:val="28"/>
        </w:rPr>
        <w:t>«</w:t>
      </w:r>
      <w:r w:rsidRPr="001E4847">
        <w:rPr>
          <w:sz w:val="28"/>
          <w:szCs w:val="28"/>
        </w:rPr>
        <w:t>Об утверждении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r w:rsidR="00336939" w:rsidRPr="001E4847">
        <w:rPr>
          <w:sz w:val="28"/>
          <w:szCs w:val="28"/>
        </w:rPr>
        <w:t>»;</w:t>
      </w:r>
    </w:p>
    <w:p w14:paraId="4CBA5B79" w14:textId="1F9F845C" w:rsidR="0035546C" w:rsidRPr="001E4847" w:rsidRDefault="00336939" w:rsidP="0014771D">
      <w:pPr>
        <w:pStyle w:val="aff"/>
        <w:numPr>
          <w:ilvl w:val="0"/>
          <w:numId w:val="37"/>
        </w:numPr>
        <w:spacing w:line="360" w:lineRule="auto"/>
        <w:jc w:val="both"/>
        <w:rPr>
          <w:sz w:val="28"/>
          <w:szCs w:val="28"/>
        </w:rPr>
      </w:pPr>
      <w:r w:rsidRPr="001E4847">
        <w:rPr>
          <w:sz w:val="28"/>
          <w:szCs w:val="28"/>
        </w:rPr>
        <w:t>П</w:t>
      </w:r>
      <w:r w:rsidR="0035546C" w:rsidRPr="001E4847">
        <w:rPr>
          <w:sz w:val="28"/>
          <w:szCs w:val="28"/>
        </w:rPr>
        <w:t>ереч</w:t>
      </w:r>
      <w:r w:rsidRPr="001E4847">
        <w:rPr>
          <w:sz w:val="28"/>
          <w:szCs w:val="28"/>
        </w:rPr>
        <w:t>ень</w:t>
      </w:r>
      <w:r w:rsidR="0035546C" w:rsidRPr="001E4847">
        <w:rPr>
          <w:sz w:val="28"/>
          <w:szCs w:val="28"/>
        </w:rPr>
        <w:t xml:space="preserve"> отраслей российской экономики, требующих поддержки для возобновления деятельности, </w:t>
      </w:r>
      <w:r w:rsidRPr="001E4847">
        <w:rPr>
          <w:sz w:val="28"/>
          <w:szCs w:val="28"/>
        </w:rPr>
        <w:t>утвержденный постановлением Правительства Российской Федерации от 16 мая 2020 г. № 696 «Об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 в 2020 году юридическим лицам и индивидуальным предпринимателям на возобновление деятельности» (приложение</w:t>
      </w:r>
      <w:r w:rsidR="0035546C" w:rsidRPr="001E4847">
        <w:rPr>
          <w:sz w:val="28"/>
          <w:szCs w:val="28"/>
        </w:rPr>
        <w:t xml:space="preserve"> </w:t>
      </w:r>
      <w:r w:rsidRPr="001E4847">
        <w:rPr>
          <w:sz w:val="28"/>
          <w:szCs w:val="28"/>
        </w:rPr>
        <w:t>№</w:t>
      </w:r>
      <w:r w:rsidR="0035546C" w:rsidRPr="001E4847">
        <w:rPr>
          <w:sz w:val="28"/>
          <w:szCs w:val="28"/>
        </w:rPr>
        <w:t xml:space="preserve"> 2</w:t>
      </w:r>
      <w:r w:rsidRPr="001E4847">
        <w:rPr>
          <w:sz w:val="28"/>
          <w:szCs w:val="28"/>
        </w:rPr>
        <w:t>).</w:t>
      </w:r>
    </w:p>
    <w:p w14:paraId="562D2565" w14:textId="6522AAD2" w:rsidR="0035546C" w:rsidRPr="001E4847" w:rsidRDefault="0035546C" w:rsidP="00B136D9">
      <w:pPr>
        <w:spacing w:line="360" w:lineRule="auto"/>
        <w:ind w:firstLine="709"/>
        <w:jc w:val="both"/>
        <w:rPr>
          <w:sz w:val="28"/>
          <w:szCs w:val="28"/>
        </w:rPr>
      </w:pPr>
      <w:r w:rsidRPr="001E4847">
        <w:rPr>
          <w:sz w:val="28"/>
          <w:szCs w:val="28"/>
        </w:rPr>
        <w:t>Д</w:t>
      </w:r>
      <w:r w:rsidR="00336939" w:rsidRPr="001E4847">
        <w:rPr>
          <w:sz w:val="28"/>
          <w:szCs w:val="28"/>
        </w:rPr>
        <w:t>ля этого предл</w:t>
      </w:r>
      <w:r w:rsidRPr="001E4847">
        <w:rPr>
          <w:sz w:val="28"/>
          <w:szCs w:val="28"/>
        </w:rPr>
        <w:t xml:space="preserve">агается </w:t>
      </w:r>
      <w:r w:rsidR="005268A6" w:rsidRPr="001E4847">
        <w:rPr>
          <w:sz w:val="28"/>
          <w:szCs w:val="28"/>
        </w:rPr>
        <w:t>3</w:t>
      </w:r>
      <w:r w:rsidRPr="001E4847">
        <w:rPr>
          <w:sz w:val="28"/>
          <w:szCs w:val="28"/>
        </w:rPr>
        <w:t xml:space="preserve"> варианта:</w:t>
      </w:r>
    </w:p>
    <w:p w14:paraId="7981BEE0" w14:textId="40365213" w:rsidR="0035546C" w:rsidRPr="001E4847" w:rsidRDefault="00336939" w:rsidP="0014771D">
      <w:pPr>
        <w:pStyle w:val="aff"/>
        <w:numPr>
          <w:ilvl w:val="0"/>
          <w:numId w:val="36"/>
        </w:numPr>
        <w:spacing w:line="360" w:lineRule="auto"/>
        <w:jc w:val="both"/>
        <w:rPr>
          <w:sz w:val="28"/>
          <w:szCs w:val="28"/>
        </w:rPr>
      </w:pPr>
      <w:r w:rsidRPr="001E4847">
        <w:rPr>
          <w:sz w:val="28"/>
          <w:szCs w:val="28"/>
        </w:rPr>
        <w:t xml:space="preserve">Сформировать </w:t>
      </w:r>
      <w:r w:rsidR="0035546C" w:rsidRPr="001E4847">
        <w:rPr>
          <w:sz w:val="28"/>
          <w:szCs w:val="28"/>
        </w:rPr>
        <w:t xml:space="preserve">указанные </w:t>
      </w:r>
      <w:r w:rsidRPr="001E4847">
        <w:rPr>
          <w:sz w:val="28"/>
          <w:szCs w:val="28"/>
        </w:rPr>
        <w:t xml:space="preserve">реестры и </w:t>
      </w:r>
      <w:r w:rsidR="0035546C" w:rsidRPr="001E4847">
        <w:rPr>
          <w:sz w:val="28"/>
          <w:szCs w:val="28"/>
        </w:rPr>
        <w:t xml:space="preserve">перечни </w:t>
      </w:r>
      <w:r w:rsidR="005268A6" w:rsidRPr="001E4847">
        <w:rPr>
          <w:sz w:val="28"/>
          <w:szCs w:val="28"/>
        </w:rPr>
        <w:t xml:space="preserve">в целом для Российской Федерации </w:t>
      </w:r>
      <w:r w:rsidRPr="001E4847">
        <w:rPr>
          <w:sz w:val="28"/>
          <w:szCs w:val="28"/>
        </w:rPr>
        <w:t xml:space="preserve">в соответствии с данными ФНС России о сокращении выручки предприятий по видам экономической деятельности по итогам 2020 года: наиболее пострадавшие отрасли должны определяться исходя </w:t>
      </w:r>
      <w:r w:rsidR="005268A6" w:rsidRPr="001E4847">
        <w:rPr>
          <w:sz w:val="28"/>
          <w:szCs w:val="28"/>
        </w:rPr>
        <w:t>из наибольших</w:t>
      </w:r>
      <w:r w:rsidRPr="001E4847">
        <w:rPr>
          <w:sz w:val="28"/>
          <w:szCs w:val="28"/>
        </w:rPr>
        <w:t xml:space="preserve"> потер</w:t>
      </w:r>
      <w:r w:rsidR="005268A6" w:rsidRPr="001E4847">
        <w:rPr>
          <w:sz w:val="28"/>
          <w:szCs w:val="28"/>
        </w:rPr>
        <w:t>ь по выручке</w:t>
      </w:r>
      <w:r w:rsidRPr="001E4847">
        <w:rPr>
          <w:sz w:val="28"/>
          <w:szCs w:val="28"/>
        </w:rPr>
        <w:t>;</w:t>
      </w:r>
    </w:p>
    <w:p w14:paraId="3FDF40FD" w14:textId="77459C24" w:rsidR="005268A6" w:rsidRPr="001E4847" w:rsidRDefault="005268A6" w:rsidP="0014771D">
      <w:pPr>
        <w:pStyle w:val="aff"/>
        <w:numPr>
          <w:ilvl w:val="0"/>
          <w:numId w:val="36"/>
        </w:numPr>
        <w:spacing w:line="360" w:lineRule="auto"/>
        <w:jc w:val="both"/>
        <w:rPr>
          <w:sz w:val="28"/>
          <w:szCs w:val="28"/>
        </w:rPr>
      </w:pPr>
      <w:r w:rsidRPr="001E4847">
        <w:rPr>
          <w:sz w:val="28"/>
          <w:szCs w:val="28"/>
        </w:rPr>
        <w:t>При формировании указанных реестров и перечней учесть региональные особенности в данных по сокращению выручки за 2020 год по отраслям экономики, включив в них региональный компонент, формируемый по каждому субъекту Российской Федерации в дополнение к общему федеральному перечню пострадавших отраслей, который может быть ограничен в пользу регионального компонента;</w:t>
      </w:r>
    </w:p>
    <w:p w14:paraId="4484104F" w14:textId="37BD7B1F" w:rsidR="005268A6" w:rsidRPr="001E4847" w:rsidRDefault="005268A6" w:rsidP="0014771D">
      <w:pPr>
        <w:pStyle w:val="aff"/>
        <w:numPr>
          <w:ilvl w:val="0"/>
          <w:numId w:val="36"/>
        </w:numPr>
        <w:spacing w:line="360" w:lineRule="auto"/>
        <w:jc w:val="both"/>
        <w:rPr>
          <w:sz w:val="28"/>
          <w:szCs w:val="28"/>
        </w:rPr>
      </w:pPr>
      <w:r w:rsidRPr="001E4847">
        <w:rPr>
          <w:sz w:val="28"/>
          <w:szCs w:val="28"/>
        </w:rPr>
        <w:t>Заменить критерий включения предприятия в один из указанных выше перечней критерием фактического сокращения выручки за 2020 год на определенный Правительством Российской Федерации процент по данным ФНС России.</w:t>
      </w:r>
    </w:p>
    <w:p w14:paraId="78CBC456" w14:textId="5421371A" w:rsidR="00253411" w:rsidRPr="001E4847" w:rsidRDefault="00253411" w:rsidP="00941B12">
      <w:pPr>
        <w:spacing w:line="360" w:lineRule="auto"/>
        <w:ind w:firstLine="709"/>
        <w:jc w:val="both"/>
        <w:rPr>
          <w:sz w:val="28"/>
          <w:szCs w:val="28"/>
        </w:rPr>
      </w:pPr>
      <w:r w:rsidRPr="001E4847">
        <w:rPr>
          <w:sz w:val="28"/>
          <w:szCs w:val="28"/>
        </w:rPr>
        <w:t xml:space="preserve">Также важным условием является </w:t>
      </w:r>
      <w:r w:rsidR="00E937A1" w:rsidRPr="001E4847">
        <w:rPr>
          <w:sz w:val="28"/>
          <w:szCs w:val="28"/>
        </w:rPr>
        <w:t>определение заемщика по виду экономической деятельности не в соответствии с ЕГРИП или ЕГРЮЛ, как это предусмотрено пунктом 10 Правил, утвержденных постановлением Правительства Российской Федерации от 16 мая 2020 г. № 696, а в соответствии с отчетностью о выручке, принятой ФНС России за 2020 год. Поддержка должна оказываться не по формальному соответствию кодов ОКВЭД, по фактическим потерям в виде сокращения выручки по конкретному виду экономической деятельности.</w:t>
      </w:r>
    </w:p>
    <w:p w14:paraId="51BEB137" w14:textId="77777777" w:rsidR="00165679" w:rsidRPr="001E4847" w:rsidRDefault="00E937A1" w:rsidP="00165679">
      <w:pPr>
        <w:spacing w:line="360" w:lineRule="auto"/>
        <w:ind w:firstLine="709"/>
        <w:jc w:val="both"/>
        <w:rPr>
          <w:sz w:val="28"/>
          <w:szCs w:val="28"/>
        </w:rPr>
      </w:pPr>
      <w:r w:rsidRPr="001E4847">
        <w:rPr>
          <w:sz w:val="28"/>
          <w:szCs w:val="28"/>
        </w:rPr>
        <w:t>Предприятиям, выполнившим условия</w:t>
      </w:r>
      <w:r w:rsidR="00C00AB8" w:rsidRPr="001E4847">
        <w:rPr>
          <w:sz w:val="28"/>
          <w:szCs w:val="28"/>
        </w:rPr>
        <w:t xml:space="preserve"> предоставления субсидии по списанию задолженности, предусмотренные пунктом 12 Правил, утвержденных постановлением Правительства Российской Федерации от 16 мая 2020 г. № 696, предлагается также предоставить право на списание задолженности по налогам и страховым взносам, в той части, которая была накоплена в течение 2020 года.</w:t>
      </w:r>
    </w:p>
    <w:p w14:paraId="2F98D4E4" w14:textId="56D32547" w:rsidR="00165679" w:rsidRPr="001E4847" w:rsidRDefault="00165679" w:rsidP="00165679">
      <w:pPr>
        <w:spacing w:line="360" w:lineRule="auto"/>
        <w:ind w:firstLine="709"/>
        <w:jc w:val="both"/>
        <w:rPr>
          <w:sz w:val="28"/>
          <w:szCs w:val="28"/>
        </w:rPr>
      </w:pPr>
      <w:r w:rsidRPr="001E4847">
        <w:rPr>
          <w:sz w:val="28"/>
          <w:szCs w:val="28"/>
        </w:rPr>
        <w:t>Также предлагается предоставить право получения указанной поддержки предпринимателям при открытии в 2021 году нового предприятия, которые были вынуждены закрыть свои предприятия в 2020 году.</w:t>
      </w:r>
    </w:p>
    <w:p w14:paraId="47D9DAC7" w14:textId="03EB34D2" w:rsidR="008B1D30" w:rsidRPr="00C62139" w:rsidRDefault="00322FA8" w:rsidP="00941B12">
      <w:pPr>
        <w:spacing w:line="360" w:lineRule="auto"/>
        <w:ind w:firstLine="709"/>
        <w:jc w:val="both"/>
        <w:rPr>
          <w:sz w:val="28"/>
          <w:szCs w:val="28"/>
        </w:rPr>
      </w:pPr>
      <w:r w:rsidRPr="001E4847">
        <w:rPr>
          <w:sz w:val="28"/>
          <w:szCs w:val="28"/>
        </w:rPr>
        <w:t>Н</w:t>
      </w:r>
      <w:r w:rsidR="00D60A4B" w:rsidRPr="001E4847">
        <w:rPr>
          <w:sz w:val="28"/>
          <w:szCs w:val="28"/>
        </w:rPr>
        <w:t xml:space="preserve">еобходимо провести анализ выполнения моратория на проверки, введенного Федеральным законом от 1 апреля 2020 г. № 98-ФЗ </w:t>
      </w:r>
      <w:r w:rsidR="00CF7981" w:rsidRPr="001E4847">
        <w:rPr>
          <w:sz w:val="28"/>
          <w:szCs w:val="28"/>
        </w:rPr>
        <w:t>«</w:t>
      </w:r>
      <w:r w:rsidR="00D60A4B" w:rsidRPr="001E4847">
        <w:rPr>
          <w:sz w:val="28"/>
          <w:szCs w:val="28"/>
        </w:rPr>
        <w:t>О внесении</w:t>
      </w:r>
      <w:r w:rsidR="00D60A4B" w:rsidRPr="00CF7981">
        <w:rPr>
          <w:sz w:val="28"/>
          <w:szCs w:val="28"/>
        </w:rPr>
        <w:t xml:space="preserve"> изменений в отдельные законодательные акты Российской Федерации по вопросам предупреждения и л</w:t>
      </w:r>
      <w:r w:rsidR="00CF7981" w:rsidRPr="00CF7981">
        <w:rPr>
          <w:sz w:val="28"/>
          <w:szCs w:val="28"/>
        </w:rPr>
        <w:t xml:space="preserve">иквидации чрезвычайных ситуаций», и принять меры по исключению случаев необоснованного проведения проверок в обход данного </w:t>
      </w:r>
      <w:r w:rsidR="00CF7981" w:rsidRPr="00C62139">
        <w:rPr>
          <w:sz w:val="28"/>
          <w:szCs w:val="28"/>
        </w:rPr>
        <w:t>моратория.</w:t>
      </w:r>
    </w:p>
    <w:p w14:paraId="7C05E530" w14:textId="405151B8" w:rsidR="00A74AE1" w:rsidRDefault="00CF7981" w:rsidP="004B799D">
      <w:pPr>
        <w:spacing w:line="360" w:lineRule="auto"/>
        <w:ind w:firstLine="709"/>
        <w:jc w:val="both"/>
        <w:rPr>
          <w:sz w:val="28"/>
          <w:szCs w:val="28"/>
        </w:rPr>
      </w:pPr>
      <w:r w:rsidRPr="00C62139">
        <w:rPr>
          <w:sz w:val="28"/>
          <w:szCs w:val="28"/>
        </w:rPr>
        <w:t xml:space="preserve">По мере улучшения инфекционной ситуации, в частности обусловленного вакцинацией населения, необходимо отменять избыточные требования к предпринимателям, введенные </w:t>
      </w:r>
      <w:r w:rsidR="00C62139" w:rsidRPr="00C62139">
        <w:rPr>
          <w:sz w:val="28"/>
          <w:szCs w:val="28"/>
        </w:rPr>
        <w:t>в целях преодоления последствий введения ограничений, связанных с новой коронавирусной инфекцией СOVID – 19</w:t>
      </w:r>
      <w:r w:rsidR="00C62139">
        <w:rPr>
          <w:sz w:val="28"/>
          <w:szCs w:val="28"/>
        </w:rPr>
        <w:t>.</w:t>
      </w:r>
    </w:p>
    <w:p w14:paraId="09366ABC" w14:textId="77777777" w:rsidR="00A74AE1" w:rsidRDefault="00A74AE1" w:rsidP="004B799D">
      <w:pPr>
        <w:spacing w:line="360" w:lineRule="auto"/>
        <w:ind w:firstLine="709"/>
        <w:jc w:val="both"/>
        <w:rPr>
          <w:sz w:val="28"/>
          <w:szCs w:val="28"/>
        </w:rPr>
      </w:pPr>
    </w:p>
    <w:p w14:paraId="07A9715D" w14:textId="77777777" w:rsidR="00A74AE1" w:rsidRPr="004B799D" w:rsidRDefault="00A74AE1" w:rsidP="004B799D">
      <w:pPr>
        <w:spacing w:line="360" w:lineRule="auto"/>
        <w:ind w:firstLine="709"/>
        <w:jc w:val="both"/>
        <w:rPr>
          <w:sz w:val="28"/>
          <w:szCs w:val="28"/>
        </w:rPr>
        <w:sectPr w:rsidR="00A74AE1" w:rsidRPr="004B799D" w:rsidSect="00ED5BE0">
          <w:pgSz w:w="11906" w:h="16838"/>
          <w:pgMar w:top="1134" w:right="850" w:bottom="1134" w:left="1418" w:header="708" w:footer="708" w:gutter="0"/>
          <w:cols w:space="708"/>
          <w:titlePg/>
          <w:docGrid w:linePitch="360"/>
        </w:sectPr>
      </w:pPr>
    </w:p>
    <w:p w14:paraId="0A6E9FB5" w14:textId="77777777" w:rsidR="003D5FA2" w:rsidRPr="00CC1634" w:rsidRDefault="000F0AC1" w:rsidP="00245B68">
      <w:pPr>
        <w:pStyle w:val="1"/>
        <w:numPr>
          <w:ilvl w:val="0"/>
          <w:numId w:val="0"/>
        </w:numPr>
      </w:pPr>
      <w:bookmarkStart w:id="66" w:name="_Toc64408405"/>
      <w:r w:rsidRPr="00CC1634">
        <w:t>ЗАКЛЮЧЕНИЕ</w:t>
      </w:r>
      <w:bookmarkEnd w:id="66"/>
    </w:p>
    <w:p w14:paraId="50F18898" w14:textId="77777777" w:rsidR="007725CB" w:rsidRPr="00CC1634" w:rsidRDefault="007725CB" w:rsidP="007725CB">
      <w:pPr>
        <w:spacing w:line="360" w:lineRule="auto"/>
        <w:ind w:firstLine="709"/>
        <w:jc w:val="both"/>
        <w:rPr>
          <w:sz w:val="28"/>
          <w:szCs w:val="28"/>
        </w:rPr>
      </w:pPr>
      <w:r w:rsidRPr="00CC1634">
        <w:rPr>
          <w:sz w:val="28"/>
          <w:szCs w:val="28"/>
        </w:rPr>
        <w:t xml:space="preserve">В результате выполнения </w:t>
      </w:r>
      <w:r w:rsidR="00FE6EDC">
        <w:rPr>
          <w:sz w:val="28"/>
          <w:szCs w:val="28"/>
        </w:rPr>
        <w:t>научно-исследовательской работы</w:t>
      </w:r>
      <w:r w:rsidRPr="00CC1634">
        <w:rPr>
          <w:sz w:val="28"/>
          <w:szCs w:val="28"/>
        </w:rPr>
        <w:t xml:space="preserve"> решены следующие задачи:</w:t>
      </w:r>
    </w:p>
    <w:p w14:paraId="5D11FEA4" w14:textId="77777777" w:rsidR="00057AA1" w:rsidRPr="00057AA1" w:rsidRDefault="00057AA1" w:rsidP="00057AA1">
      <w:pPr>
        <w:spacing w:line="360" w:lineRule="auto"/>
        <w:ind w:firstLine="709"/>
        <w:jc w:val="both"/>
        <w:rPr>
          <w:sz w:val="28"/>
          <w:szCs w:val="28"/>
        </w:rPr>
      </w:pPr>
      <w:r w:rsidRPr="00057AA1">
        <w:rPr>
          <w:sz w:val="28"/>
          <w:szCs w:val="28"/>
        </w:rPr>
        <w:t>1)</w:t>
      </w:r>
      <w:r w:rsidRPr="00057AA1">
        <w:rPr>
          <w:sz w:val="28"/>
          <w:szCs w:val="28"/>
        </w:rPr>
        <w:tab/>
      </w:r>
      <w:r>
        <w:rPr>
          <w:sz w:val="28"/>
          <w:szCs w:val="28"/>
        </w:rPr>
        <w:t>Собрана и проанализирована с</w:t>
      </w:r>
      <w:r w:rsidRPr="00057AA1">
        <w:rPr>
          <w:sz w:val="28"/>
          <w:szCs w:val="28"/>
        </w:rPr>
        <w:t>татистическая информация, содержащая основные показатели, характеризующие состояние предпринимательства в городе.</w:t>
      </w:r>
    </w:p>
    <w:p w14:paraId="1662C81A" w14:textId="77777777" w:rsidR="00057AA1" w:rsidRPr="00057AA1" w:rsidRDefault="00057AA1" w:rsidP="00057AA1">
      <w:pPr>
        <w:spacing w:line="360" w:lineRule="auto"/>
        <w:ind w:firstLine="709"/>
        <w:jc w:val="both"/>
        <w:rPr>
          <w:sz w:val="28"/>
          <w:szCs w:val="28"/>
        </w:rPr>
      </w:pPr>
      <w:r w:rsidRPr="00057AA1">
        <w:rPr>
          <w:sz w:val="28"/>
          <w:szCs w:val="28"/>
        </w:rPr>
        <w:t>2)</w:t>
      </w:r>
      <w:r w:rsidRPr="00057AA1">
        <w:rPr>
          <w:sz w:val="28"/>
          <w:szCs w:val="28"/>
        </w:rPr>
        <w:tab/>
      </w:r>
      <w:r>
        <w:rPr>
          <w:sz w:val="28"/>
          <w:szCs w:val="28"/>
        </w:rPr>
        <w:t>Проведено с</w:t>
      </w:r>
      <w:r w:rsidRPr="00057AA1">
        <w:rPr>
          <w:sz w:val="28"/>
          <w:szCs w:val="28"/>
        </w:rPr>
        <w:t>оциологическое исследование (опрос субъектов предпринимательской деятельности Санкт-Петербурга, анализ результатов опроса).</w:t>
      </w:r>
    </w:p>
    <w:p w14:paraId="66A33DD9" w14:textId="77777777" w:rsidR="006E2D64" w:rsidRPr="006E2D64" w:rsidRDefault="00057AA1" w:rsidP="006E2D64">
      <w:pPr>
        <w:spacing w:line="360" w:lineRule="auto"/>
        <w:ind w:firstLine="709"/>
        <w:jc w:val="both"/>
        <w:rPr>
          <w:sz w:val="28"/>
          <w:szCs w:val="28"/>
        </w:rPr>
      </w:pPr>
      <w:r w:rsidRPr="00057AA1">
        <w:rPr>
          <w:sz w:val="28"/>
          <w:szCs w:val="28"/>
        </w:rPr>
        <w:t>3)</w:t>
      </w:r>
      <w:r w:rsidRPr="00057AA1">
        <w:rPr>
          <w:sz w:val="28"/>
          <w:szCs w:val="28"/>
        </w:rPr>
        <w:tab/>
      </w:r>
      <w:r w:rsidR="006E2D64" w:rsidRPr="006E2D64">
        <w:rPr>
          <w:sz w:val="28"/>
          <w:szCs w:val="28"/>
        </w:rPr>
        <w:t>Проанализированы актуальные системные проблемы, препятствующие развитию предпринимательства в Санкт-Петербурге.</w:t>
      </w:r>
    </w:p>
    <w:p w14:paraId="1F8894B6" w14:textId="77777777" w:rsidR="007725CB" w:rsidRPr="00CC1634" w:rsidRDefault="006E2D64" w:rsidP="006E2D64">
      <w:pPr>
        <w:spacing w:line="360" w:lineRule="auto"/>
        <w:ind w:firstLine="709"/>
        <w:jc w:val="both"/>
        <w:rPr>
          <w:sz w:val="28"/>
          <w:szCs w:val="28"/>
        </w:rPr>
      </w:pPr>
      <w:r w:rsidRPr="006E2D64">
        <w:rPr>
          <w:sz w:val="28"/>
          <w:szCs w:val="28"/>
        </w:rPr>
        <w:t>4)</w:t>
      </w:r>
      <w:r w:rsidRPr="006E2D64">
        <w:rPr>
          <w:sz w:val="28"/>
          <w:szCs w:val="28"/>
        </w:rPr>
        <w:tab/>
        <w:t>Подготовлены выводы о состоянии предпринимательской среды в Санкт-Петербурге; сформирован ранжированный перечень (рейтинг) факторов, негативно влияющих на условия предпринимательской деятельности в Санкт-Петербурге; разработаны рекомендации и предложения исполнительным органам государственной власти Санкт-Петербурга по разрешению системных проблем и преодолению факторов, ограничивающих (препятствующих) развитие бизнеса в городе, федеральным государственным органам по разрешению системных проблем и преодолению факторов, ограничивающих (препятствующих) развитие бизнеса в городе</w:t>
      </w:r>
      <w:r w:rsidR="007725CB" w:rsidRPr="00CC1634">
        <w:rPr>
          <w:sz w:val="28"/>
          <w:szCs w:val="28"/>
        </w:rPr>
        <w:t>.</w:t>
      </w:r>
    </w:p>
    <w:p w14:paraId="55BDCCA7" w14:textId="77777777" w:rsidR="007725CB" w:rsidRPr="00CC1634" w:rsidRDefault="007725CB" w:rsidP="007725CB">
      <w:pPr>
        <w:spacing w:line="360" w:lineRule="auto"/>
        <w:ind w:firstLine="709"/>
        <w:jc w:val="both"/>
        <w:rPr>
          <w:sz w:val="28"/>
          <w:szCs w:val="28"/>
        </w:rPr>
      </w:pPr>
      <w:r w:rsidRPr="00CC1634">
        <w:rPr>
          <w:sz w:val="28"/>
          <w:szCs w:val="28"/>
        </w:rPr>
        <w:t xml:space="preserve">Результаты исследования могут быть использованы </w:t>
      </w:r>
      <w:r w:rsidR="00057AA1" w:rsidRPr="00057AA1">
        <w:rPr>
          <w:sz w:val="28"/>
          <w:szCs w:val="28"/>
        </w:rPr>
        <w:t>Уполномоченн</w:t>
      </w:r>
      <w:r w:rsidR="00057AA1">
        <w:rPr>
          <w:sz w:val="28"/>
          <w:szCs w:val="28"/>
        </w:rPr>
        <w:t>ым</w:t>
      </w:r>
      <w:r w:rsidR="00057AA1" w:rsidRPr="00057AA1">
        <w:rPr>
          <w:sz w:val="28"/>
          <w:szCs w:val="28"/>
        </w:rPr>
        <w:t xml:space="preserve"> по защите прав предпринимателей в Санкт-Петербурге</w:t>
      </w:r>
      <w:r w:rsidRPr="00CC1634">
        <w:rPr>
          <w:sz w:val="28"/>
          <w:szCs w:val="28"/>
        </w:rPr>
        <w:t xml:space="preserve"> при </w:t>
      </w:r>
      <w:r w:rsidR="00057AA1">
        <w:rPr>
          <w:sz w:val="28"/>
          <w:szCs w:val="28"/>
        </w:rPr>
        <w:t>подготовке доклада Губернатору Санкт-Петербурга</w:t>
      </w:r>
      <w:r w:rsidRPr="00CC1634">
        <w:rPr>
          <w:sz w:val="28"/>
          <w:szCs w:val="28"/>
        </w:rPr>
        <w:t>.</w:t>
      </w:r>
    </w:p>
    <w:p w14:paraId="6D6107E5" w14:textId="0F24A584" w:rsidR="00FB75C8" w:rsidRPr="00FB75C8" w:rsidRDefault="00FB75C8" w:rsidP="00245B68">
      <w:pPr>
        <w:pStyle w:val="1"/>
        <w:numPr>
          <w:ilvl w:val="0"/>
          <w:numId w:val="0"/>
        </w:numPr>
      </w:pPr>
      <w:r>
        <w:rPr>
          <w:sz w:val="28"/>
          <w:szCs w:val="28"/>
        </w:rPr>
        <w:br w:type="page"/>
      </w:r>
      <w:bookmarkStart w:id="67" w:name="_Toc64408406"/>
      <w:r w:rsidRPr="00FB75C8">
        <w:t>Приложение А. Анкета для проведения опроса предпринимателей Санкт-Петербурга</w:t>
      </w:r>
      <w:bookmarkEnd w:id="67"/>
    </w:p>
    <w:p w14:paraId="3E78C53E" w14:textId="77777777" w:rsidR="000D3EB7" w:rsidRDefault="000D3EB7" w:rsidP="000D3EB7">
      <w:pPr>
        <w:jc w:val="both"/>
        <w:rPr>
          <w:sz w:val="28"/>
          <w:szCs w:val="28"/>
        </w:rPr>
      </w:pPr>
    </w:p>
    <w:p w14:paraId="44A05FD0" w14:textId="77777777" w:rsidR="00DF6B54" w:rsidRPr="004F4EF6" w:rsidRDefault="00DF6B54" w:rsidP="00DF6B54">
      <w:pPr>
        <w:jc w:val="center"/>
        <w:rPr>
          <w:b/>
          <w:sz w:val="28"/>
          <w:szCs w:val="28"/>
        </w:rPr>
      </w:pPr>
      <w:r w:rsidRPr="004F4EF6">
        <w:rPr>
          <w:b/>
          <w:sz w:val="28"/>
          <w:szCs w:val="28"/>
        </w:rPr>
        <w:t>«Оценка условий осуществления предпринимательской деятельности в Санкт-Петербурге в 20</w:t>
      </w:r>
      <w:r>
        <w:rPr>
          <w:b/>
          <w:sz w:val="28"/>
          <w:szCs w:val="28"/>
        </w:rPr>
        <w:t>20</w:t>
      </w:r>
      <w:r w:rsidRPr="004F4EF6">
        <w:rPr>
          <w:b/>
          <w:sz w:val="28"/>
          <w:szCs w:val="28"/>
        </w:rPr>
        <w:t xml:space="preserve"> году»</w:t>
      </w:r>
    </w:p>
    <w:p w14:paraId="578874EB" w14:textId="77777777" w:rsidR="00DF6B54" w:rsidRPr="004F4EF6" w:rsidRDefault="00DF6B54" w:rsidP="00DF6B54">
      <w:pPr>
        <w:jc w:val="both"/>
      </w:pPr>
    </w:p>
    <w:p w14:paraId="28FA4AB7" w14:textId="77777777" w:rsidR="00DF6B54" w:rsidRPr="004F4EF6" w:rsidRDefault="00DF6B54" w:rsidP="00DF6B54">
      <w:pPr>
        <w:jc w:val="both"/>
      </w:pPr>
    </w:p>
    <w:p w14:paraId="2511252D" w14:textId="77777777" w:rsidR="00DF6B54" w:rsidRPr="004F4EF6" w:rsidRDefault="00DF6B54" w:rsidP="00DF6B54">
      <w:pPr>
        <w:jc w:val="center"/>
        <w:rPr>
          <w:b/>
          <w:caps/>
          <w:sz w:val="28"/>
          <w:szCs w:val="28"/>
        </w:rPr>
      </w:pPr>
      <w:r w:rsidRPr="004F4EF6">
        <w:rPr>
          <w:b/>
          <w:caps/>
          <w:sz w:val="28"/>
          <w:szCs w:val="28"/>
        </w:rPr>
        <w:t>Анкета для руководителей предприятий и индивидуальных предпринимателей</w:t>
      </w:r>
    </w:p>
    <w:p w14:paraId="1DCBE8E5" w14:textId="77777777" w:rsidR="00DF6B54" w:rsidRPr="004F4EF6" w:rsidRDefault="00DF6B54" w:rsidP="00DF6B54">
      <w:pPr>
        <w:jc w:val="center"/>
        <w:rPr>
          <w:b/>
          <w:caps/>
          <w:sz w:val="28"/>
          <w:szCs w:val="28"/>
        </w:rPr>
      </w:pPr>
      <w:r w:rsidRPr="004F4EF6">
        <w:rPr>
          <w:b/>
          <w:caps/>
          <w:sz w:val="28"/>
          <w:szCs w:val="28"/>
        </w:rPr>
        <w:t>САНКТ-ПЕТЕРБУРГА</w:t>
      </w:r>
    </w:p>
    <w:p w14:paraId="32B25FDA" w14:textId="77777777" w:rsidR="00DF6B54" w:rsidRPr="004F4EF6" w:rsidRDefault="00DF6B54" w:rsidP="00DF6B54">
      <w:pPr>
        <w:jc w:val="both"/>
        <w:rPr>
          <w:sz w:val="28"/>
          <w:szCs w:val="28"/>
        </w:rPr>
      </w:pPr>
    </w:p>
    <w:p w14:paraId="0013ECB1" w14:textId="77777777" w:rsidR="00DF6B54" w:rsidRPr="004F4EF6" w:rsidRDefault="00DF6B54" w:rsidP="00DF6B54">
      <w:pPr>
        <w:pBdr>
          <w:top w:val="single" w:sz="4" w:space="1" w:color="auto"/>
          <w:left w:val="single" w:sz="4" w:space="4" w:color="auto"/>
          <w:bottom w:val="single" w:sz="4" w:space="1" w:color="auto"/>
          <w:right w:val="single" w:sz="4" w:space="4" w:color="auto"/>
        </w:pBdr>
        <w:ind w:right="287" w:firstLine="600"/>
        <w:jc w:val="both"/>
        <w:rPr>
          <w:i/>
          <w:sz w:val="28"/>
          <w:szCs w:val="28"/>
        </w:rPr>
      </w:pPr>
      <w:r w:rsidRPr="004F4EF6">
        <w:rPr>
          <w:i/>
          <w:sz w:val="28"/>
          <w:szCs w:val="28"/>
        </w:rPr>
        <w:t>Данное исследование проводится по заказу Уполномоченного по защите прав предпринимателей в Санкт-Петербурге.</w:t>
      </w:r>
      <w:r>
        <w:rPr>
          <w:i/>
          <w:sz w:val="28"/>
          <w:szCs w:val="28"/>
        </w:rPr>
        <w:t xml:space="preserve"> </w:t>
      </w:r>
      <w:r w:rsidRPr="00947683">
        <w:rPr>
          <w:i/>
          <w:sz w:val="28"/>
          <w:szCs w:val="28"/>
        </w:rPr>
        <w:t>Исполнителем исследовательских работ по государственному контракту является АНО «ИКЦ «Бизнес-Тезаурус».</w:t>
      </w:r>
    </w:p>
    <w:p w14:paraId="176BE226" w14:textId="77777777" w:rsidR="00DF6B54" w:rsidRPr="004F4EF6" w:rsidRDefault="00DF6B54" w:rsidP="00DF6B54">
      <w:pPr>
        <w:pBdr>
          <w:top w:val="single" w:sz="4" w:space="1" w:color="auto"/>
          <w:left w:val="single" w:sz="4" w:space="4" w:color="auto"/>
          <w:bottom w:val="single" w:sz="4" w:space="1" w:color="auto"/>
          <w:right w:val="single" w:sz="4" w:space="4" w:color="auto"/>
        </w:pBdr>
        <w:ind w:right="287" w:firstLine="600"/>
        <w:jc w:val="both"/>
        <w:rPr>
          <w:i/>
          <w:sz w:val="28"/>
          <w:szCs w:val="28"/>
        </w:rPr>
      </w:pPr>
      <w:r w:rsidRPr="004F4EF6">
        <w:rPr>
          <w:i/>
          <w:sz w:val="28"/>
          <w:szCs w:val="28"/>
        </w:rPr>
        <w:t>Исследование направлено на выявлен</w:t>
      </w:r>
      <w:r>
        <w:rPr>
          <w:i/>
          <w:sz w:val="28"/>
          <w:szCs w:val="28"/>
        </w:rPr>
        <w:t xml:space="preserve">ие наиболее актуальных проблем, </w:t>
      </w:r>
      <w:r w:rsidRPr="004F4EF6">
        <w:rPr>
          <w:i/>
          <w:sz w:val="28"/>
          <w:szCs w:val="28"/>
        </w:rPr>
        <w:t xml:space="preserve">препятствующих развитию предпринимательства и ухудшающих условия ведения бизнеса, </w:t>
      </w:r>
      <w:r>
        <w:rPr>
          <w:i/>
          <w:sz w:val="28"/>
          <w:szCs w:val="28"/>
        </w:rPr>
        <w:t xml:space="preserve">в том числе связанных с распространением коронавирусной инфекции, </w:t>
      </w:r>
      <w:r w:rsidRPr="004F4EF6">
        <w:rPr>
          <w:i/>
          <w:sz w:val="28"/>
          <w:szCs w:val="28"/>
        </w:rPr>
        <w:t>а также на выработку рекомендаций по их преодолению.</w:t>
      </w:r>
    </w:p>
    <w:p w14:paraId="20CF86DA" w14:textId="77777777" w:rsidR="00DF6B54" w:rsidRPr="004F4EF6" w:rsidRDefault="00DF6B54" w:rsidP="00DF6B54">
      <w:pPr>
        <w:pBdr>
          <w:top w:val="single" w:sz="4" w:space="1" w:color="auto"/>
          <w:left w:val="single" w:sz="4" w:space="4" w:color="auto"/>
          <w:bottom w:val="single" w:sz="4" w:space="1" w:color="auto"/>
          <w:right w:val="single" w:sz="4" w:space="4" w:color="auto"/>
        </w:pBdr>
        <w:ind w:right="287" w:firstLine="600"/>
        <w:jc w:val="both"/>
        <w:rPr>
          <w:i/>
          <w:sz w:val="28"/>
          <w:szCs w:val="28"/>
        </w:rPr>
      </w:pPr>
      <w:r w:rsidRPr="004F4EF6">
        <w:rPr>
          <w:i/>
          <w:sz w:val="28"/>
          <w:szCs w:val="28"/>
        </w:rPr>
        <w:t>Для этого проводится опрос представителей малого, среднего и крупного бизнеса Санкт-Петербурга различных видов экономической деятельности и организационно-правовых форм.</w:t>
      </w:r>
    </w:p>
    <w:p w14:paraId="54751F6C" w14:textId="77777777" w:rsidR="00DF6B54" w:rsidRPr="004F4EF6" w:rsidRDefault="00DF6B54" w:rsidP="00DF6B54">
      <w:pPr>
        <w:pBdr>
          <w:top w:val="single" w:sz="4" w:space="1" w:color="auto"/>
          <w:left w:val="single" w:sz="4" w:space="4" w:color="auto"/>
          <w:bottom w:val="single" w:sz="4" w:space="1" w:color="auto"/>
          <w:right w:val="single" w:sz="4" w:space="4" w:color="auto"/>
        </w:pBdr>
        <w:ind w:right="287" w:firstLine="600"/>
        <w:jc w:val="both"/>
        <w:rPr>
          <w:i/>
          <w:snapToGrid w:val="0"/>
          <w:sz w:val="28"/>
          <w:szCs w:val="28"/>
        </w:rPr>
      </w:pPr>
      <w:r w:rsidRPr="004F4EF6">
        <w:rPr>
          <w:i/>
          <w:sz w:val="28"/>
          <w:szCs w:val="28"/>
        </w:rPr>
        <w:t>Опрос является полностью анонимным. Ни Ваше имя, ни название Вашего предприятия не будут фигурировать ни в одном из материалов, основанных на результатах данного опроса</w:t>
      </w:r>
      <w:r w:rsidRPr="004F4EF6">
        <w:rPr>
          <w:i/>
          <w:snapToGrid w:val="0"/>
          <w:sz w:val="28"/>
          <w:szCs w:val="28"/>
        </w:rPr>
        <w:t>. В базу данных будет включен только условный кодовый номер респондента. Результаты будут использоваться только в обобщенном виде. Выборка исследования составляет свыше 1000 респондентов.</w:t>
      </w:r>
    </w:p>
    <w:p w14:paraId="2CBEC718" w14:textId="77777777" w:rsidR="00DF6B54" w:rsidRPr="004F4EF6" w:rsidRDefault="00DF6B54" w:rsidP="00DF6B54">
      <w:pPr>
        <w:rPr>
          <w:snapToGrid w:val="0"/>
          <w:sz w:val="28"/>
          <w:szCs w:val="28"/>
        </w:rPr>
      </w:pPr>
    </w:p>
    <w:p w14:paraId="2DE8A73B" w14:textId="77777777" w:rsidR="00DF6B54" w:rsidRPr="004F4EF6" w:rsidRDefault="00DF6B54" w:rsidP="00DF6B54">
      <w:pPr>
        <w:jc w:val="right"/>
        <w:rPr>
          <w:b/>
          <w:snapToGrid w:val="0"/>
          <w:sz w:val="28"/>
          <w:szCs w:val="28"/>
        </w:rPr>
      </w:pPr>
      <w:r w:rsidRPr="004F4EF6">
        <w:rPr>
          <w:b/>
          <w:snapToGrid w:val="0"/>
          <w:sz w:val="28"/>
          <w:szCs w:val="28"/>
        </w:rPr>
        <w:t>ВРЕМЯ НАЧАЛА ИНТЕРВЬЮ: ________</w:t>
      </w:r>
    </w:p>
    <w:p w14:paraId="51644F29" w14:textId="77777777" w:rsidR="00DF6B54" w:rsidRPr="004F4EF6" w:rsidRDefault="00DF6B54" w:rsidP="00DF6B54">
      <w:pPr>
        <w:jc w:val="right"/>
        <w:rPr>
          <w:b/>
          <w:snapToGrid w:val="0"/>
          <w:sz w:val="28"/>
          <w:szCs w:val="28"/>
        </w:rPr>
      </w:pPr>
    </w:p>
    <w:p w14:paraId="29D84AF8" w14:textId="77777777" w:rsidR="00DF6B54" w:rsidRPr="004F4EF6" w:rsidRDefault="00DF6B54" w:rsidP="00DF6B54">
      <w:pPr>
        <w:jc w:val="center"/>
        <w:rPr>
          <w:b/>
          <w:sz w:val="32"/>
          <w:szCs w:val="32"/>
        </w:rPr>
      </w:pPr>
      <w:r w:rsidRPr="004F4EF6">
        <w:rPr>
          <w:b/>
          <w:sz w:val="32"/>
          <w:szCs w:val="32"/>
        </w:rPr>
        <w:t>БЛОК 1. ОБЩИЕ СВЕДЕНИЯ</w:t>
      </w:r>
    </w:p>
    <w:p w14:paraId="69C0E57B" w14:textId="77777777" w:rsidR="00DF6B54" w:rsidRPr="004F4EF6" w:rsidRDefault="00DF6B54" w:rsidP="00DF6B54">
      <w:pPr>
        <w:pStyle w:val="Question"/>
        <w:numPr>
          <w:ilvl w:val="0"/>
          <w:numId w:val="0"/>
        </w:numPr>
        <w:spacing w:before="0"/>
      </w:pPr>
    </w:p>
    <w:p w14:paraId="28309446" w14:textId="77777777" w:rsidR="00DF6B54" w:rsidRPr="004F4EF6" w:rsidRDefault="00DF6B54" w:rsidP="00DF6B54">
      <w:pPr>
        <w:pStyle w:val="Question"/>
        <w:numPr>
          <w:ilvl w:val="0"/>
          <w:numId w:val="0"/>
        </w:numPr>
        <w:spacing w:before="0"/>
        <w:rPr>
          <w:b w:val="0"/>
          <w:i/>
        </w:rPr>
      </w:pPr>
      <w:r w:rsidRPr="004F4EF6">
        <w:rPr>
          <w:b w:val="0"/>
          <w:i/>
        </w:rPr>
        <w:t xml:space="preserve">Стандартные коды </w:t>
      </w:r>
      <w:proofErr w:type="spellStart"/>
      <w:r w:rsidRPr="004F4EF6">
        <w:rPr>
          <w:b w:val="0"/>
          <w:i/>
        </w:rPr>
        <w:t>неответов</w:t>
      </w:r>
      <w:proofErr w:type="spellEnd"/>
      <w:r w:rsidRPr="004F4EF6">
        <w:rPr>
          <w:b w:val="0"/>
          <w:i/>
        </w:rPr>
        <w:t xml:space="preserve"> для использования интервьюером:</w:t>
      </w:r>
    </w:p>
    <w:p w14:paraId="6AB50D2E" w14:textId="77777777" w:rsidR="00DF6B54" w:rsidRPr="004F4EF6" w:rsidRDefault="00DF6B54" w:rsidP="00DF6B54">
      <w:pPr>
        <w:pStyle w:val="Question"/>
        <w:numPr>
          <w:ilvl w:val="0"/>
          <w:numId w:val="0"/>
        </w:numPr>
        <w:spacing w:before="0"/>
        <w:rPr>
          <w:b w:val="0"/>
          <w:i/>
        </w:rPr>
      </w:pPr>
      <w:r w:rsidRPr="004F4EF6">
        <w:rPr>
          <w:b w:val="0"/>
          <w:i/>
        </w:rPr>
        <w:t>99 – затруднение с ответом</w:t>
      </w:r>
    </w:p>
    <w:p w14:paraId="3EC7900D" w14:textId="77777777" w:rsidR="00DF6B54" w:rsidRPr="004F4EF6" w:rsidRDefault="00DF6B54" w:rsidP="00DF6B54">
      <w:pPr>
        <w:pStyle w:val="Question"/>
        <w:numPr>
          <w:ilvl w:val="0"/>
          <w:numId w:val="0"/>
        </w:numPr>
        <w:spacing w:before="0"/>
        <w:rPr>
          <w:b w:val="0"/>
          <w:i/>
        </w:rPr>
      </w:pPr>
      <w:r w:rsidRPr="004F4EF6">
        <w:rPr>
          <w:b w:val="0"/>
          <w:i/>
        </w:rPr>
        <w:t>98 – отсутствие практики</w:t>
      </w:r>
    </w:p>
    <w:p w14:paraId="08EE239C" w14:textId="77777777" w:rsidR="00DF6B54" w:rsidRPr="004F4EF6" w:rsidRDefault="00DF6B54" w:rsidP="00DF6B54">
      <w:pPr>
        <w:pStyle w:val="Question"/>
        <w:numPr>
          <w:ilvl w:val="0"/>
          <w:numId w:val="0"/>
        </w:numPr>
        <w:spacing w:before="0"/>
        <w:rPr>
          <w:b w:val="0"/>
          <w:i/>
        </w:rPr>
      </w:pPr>
      <w:r w:rsidRPr="004F4EF6">
        <w:rPr>
          <w:b w:val="0"/>
          <w:i/>
        </w:rPr>
        <w:t>97 – отказ от ответа</w:t>
      </w:r>
    </w:p>
    <w:p w14:paraId="32D8C5D4" w14:textId="77777777" w:rsidR="00DF6B54" w:rsidRPr="004F4EF6" w:rsidRDefault="00DF6B54" w:rsidP="00DF6B54">
      <w:pPr>
        <w:pStyle w:val="Question"/>
        <w:numPr>
          <w:ilvl w:val="0"/>
          <w:numId w:val="0"/>
        </w:numPr>
        <w:spacing w:before="0"/>
        <w:rPr>
          <w:b w:val="0"/>
          <w:i/>
        </w:rPr>
      </w:pPr>
    </w:p>
    <w:p w14:paraId="412A2BA9" w14:textId="77777777" w:rsidR="00DF6B54" w:rsidRPr="004F4EF6" w:rsidRDefault="00DF6B54" w:rsidP="00DF6B54">
      <w:pPr>
        <w:pStyle w:val="Question"/>
        <w:numPr>
          <w:ilvl w:val="0"/>
          <w:numId w:val="18"/>
        </w:numPr>
      </w:pPr>
      <w:bookmarkStart w:id="68" w:name="_Ref144537591"/>
      <w:r w:rsidRPr="004F4EF6">
        <w:t xml:space="preserve">Какова организационно-правовая форма Вашего предприятия? </w:t>
      </w:r>
      <w:r w:rsidRPr="004F4EF6">
        <w:rPr>
          <w:b w:val="0"/>
          <w:i/>
        </w:rPr>
        <w:t>(один вариант)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gridCol w:w="709"/>
      </w:tblGrid>
      <w:tr w:rsidR="00DF6B54" w:rsidRPr="004F4EF6" w14:paraId="0E32B787" w14:textId="77777777" w:rsidTr="00DF6B54">
        <w:trPr>
          <w:trHeight w:val="284"/>
        </w:trPr>
        <w:tc>
          <w:tcPr>
            <w:tcW w:w="7938" w:type="dxa"/>
          </w:tcPr>
          <w:p w14:paraId="09D9BD7A" w14:textId="77777777" w:rsidR="00DF6B54" w:rsidRPr="004F4EF6" w:rsidRDefault="00DF6B54" w:rsidP="00DF6B54">
            <w:pPr>
              <w:pStyle w:val="afffa"/>
              <w:spacing w:after="0" w:line="240" w:lineRule="auto"/>
              <w:ind w:firstLine="0"/>
              <w:jc w:val="left"/>
              <w:rPr>
                <w:b/>
                <w:bCs/>
              </w:rPr>
            </w:pPr>
            <w:r w:rsidRPr="004F4EF6">
              <w:t>Публичное акционерное общество (ПАО), ОАО</w:t>
            </w:r>
          </w:p>
        </w:tc>
        <w:tc>
          <w:tcPr>
            <w:tcW w:w="709" w:type="dxa"/>
            <w:vAlign w:val="center"/>
          </w:tcPr>
          <w:p w14:paraId="0146A4F3" w14:textId="77777777" w:rsidR="00DF6B54" w:rsidRPr="004F4EF6" w:rsidRDefault="00DF6B54" w:rsidP="00DF6B54">
            <w:pPr>
              <w:pStyle w:val="afffa"/>
              <w:spacing w:after="0" w:line="240" w:lineRule="auto"/>
              <w:ind w:firstLine="0"/>
              <w:jc w:val="center"/>
              <w:rPr>
                <w:b/>
                <w:bCs/>
              </w:rPr>
            </w:pPr>
            <w:r w:rsidRPr="004F4EF6">
              <w:t>1</w:t>
            </w:r>
          </w:p>
        </w:tc>
      </w:tr>
      <w:tr w:rsidR="00DF6B54" w:rsidRPr="004F4EF6" w14:paraId="45C9D818" w14:textId="77777777" w:rsidTr="00DF6B54">
        <w:trPr>
          <w:trHeight w:val="284"/>
        </w:trPr>
        <w:tc>
          <w:tcPr>
            <w:tcW w:w="7938" w:type="dxa"/>
          </w:tcPr>
          <w:p w14:paraId="4AB760D4" w14:textId="77777777" w:rsidR="00DF6B54" w:rsidRPr="004F4EF6" w:rsidRDefault="00DF6B54" w:rsidP="00DF6B54">
            <w:pPr>
              <w:pStyle w:val="afffa"/>
              <w:spacing w:after="0" w:line="240" w:lineRule="auto"/>
              <w:ind w:firstLine="0"/>
              <w:jc w:val="left"/>
              <w:rPr>
                <w:b/>
                <w:bCs/>
              </w:rPr>
            </w:pPr>
            <w:r w:rsidRPr="004F4EF6">
              <w:t>Непубличное акционерное общество (АО), ЗАО</w:t>
            </w:r>
          </w:p>
        </w:tc>
        <w:tc>
          <w:tcPr>
            <w:tcW w:w="709" w:type="dxa"/>
            <w:vAlign w:val="center"/>
          </w:tcPr>
          <w:p w14:paraId="780A7F7D" w14:textId="77777777" w:rsidR="00DF6B54" w:rsidRPr="004F4EF6" w:rsidRDefault="00DF6B54" w:rsidP="00DF6B54">
            <w:pPr>
              <w:pStyle w:val="afffa"/>
              <w:spacing w:after="0" w:line="240" w:lineRule="auto"/>
              <w:ind w:firstLine="0"/>
              <w:jc w:val="center"/>
              <w:rPr>
                <w:b/>
                <w:bCs/>
              </w:rPr>
            </w:pPr>
            <w:r w:rsidRPr="004F4EF6">
              <w:t>2</w:t>
            </w:r>
          </w:p>
        </w:tc>
      </w:tr>
      <w:tr w:rsidR="00DF6B54" w:rsidRPr="004F4EF6" w14:paraId="2180FB2E" w14:textId="77777777" w:rsidTr="00DF6B54">
        <w:trPr>
          <w:trHeight w:val="284"/>
        </w:trPr>
        <w:tc>
          <w:tcPr>
            <w:tcW w:w="7938" w:type="dxa"/>
          </w:tcPr>
          <w:p w14:paraId="6B73E9F5" w14:textId="77777777" w:rsidR="00DF6B54" w:rsidRPr="004F4EF6" w:rsidRDefault="00DF6B54" w:rsidP="00DF6B54">
            <w:pPr>
              <w:pStyle w:val="afffa"/>
              <w:spacing w:after="0" w:line="240" w:lineRule="auto"/>
              <w:ind w:firstLine="0"/>
              <w:jc w:val="left"/>
              <w:rPr>
                <w:b/>
                <w:bCs/>
              </w:rPr>
            </w:pPr>
            <w:r w:rsidRPr="004F4EF6">
              <w:t>Производственный кооператив</w:t>
            </w:r>
          </w:p>
        </w:tc>
        <w:tc>
          <w:tcPr>
            <w:tcW w:w="709" w:type="dxa"/>
            <w:vAlign w:val="center"/>
          </w:tcPr>
          <w:p w14:paraId="58E342A8" w14:textId="77777777" w:rsidR="00DF6B54" w:rsidRPr="004F4EF6" w:rsidRDefault="00DF6B54" w:rsidP="00DF6B54">
            <w:pPr>
              <w:pStyle w:val="afffa"/>
              <w:spacing w:after="0" w:line="240" w:lineRule="auto"/>
              <w:ind w:firstLine="0"/>
              <w:jc w:val="center"/>
              <w:rPr>
                <w:b/>
                <w:bCs/>
              </w:rPr>
            </w:pPr>
            <w:r w:rsidRPr="004F4EF6">
              <w:t>3</w:t>
            </w:r>
          </w:p>
        </w:tc>
      </w:tr>
      <w:tr w:rsidR="00DF6B54" w:rsidRPr="004F4EF6" w14:paraId="7785A89E" w14:textId="77777777" w:rsidTr="00DF6B54">
        <w:trPr>
          <w:trHeight w:val="284"/>
        </w:trPr>
        <w:tc>
          <w:tcPr>
            <w:tcW w:w="7938" w:type="dxa"/>
          </w:tcPr>
          <w:p w14:paraId="6C30C683" w14:textId="77777777" w:rsidR="00DF6B54" w:rsidRPr="004F4EF6" w:rsidRDefault="00DF6B54" w:rsidP="00DF6B54">
            <w:pPr>
              <w:pStyle w:val="afffa"/>
              <w:spacing w:after="0" w:line="240" w:lineRule="auto"/>
              <w:ind w:firstLine="0"/>
              <w:jc w:val="left"/>
              <w:rPr>
                <w:b/>
                <w:bCs/>
              </w:rPr>
            </w:pPr>
            <w:r w:rsidRPr="004F4EF6">
              <w:t>Хозяйственное партнерство</w:t>
            </w:r>
          </w:p>
        </w:tc>
        <w:tc>
          <w:tcPr>
            <w:tcW w:w="709" w:type="dxa"/>
            <w:vAlign w:val="center"/>
          </w:tcPr>
          <w:p w14:paraId="263C6F46" w14:textId="77777777" w:rsidR="00DF6B54" w:rsidRPr="004F4EF6" w:rsidRDefault="00DF6B54" w:rsidP="00DF6B54">
            <w:pPr>
              <w:pStyle w:val="afffa"/>
              <w:spacing w:after="0" w:line="240" w:lineRule="auto"/>
              <w:ind w:firstLine="0"/>
              <w:jc w:val="center"/>
              <w:rPr>
                <w:b/>
                <w:bCs/>
              </w:rPr>
            </w:pPr>
            <w:r w:rsidRPr="004F4EF6">
              <w:t>4</w:t>
            </w:r>
          </w:p>
        </w:tc>
      </w:tr>
      <w:tr w:rsidR="00DF6B54" w:rsidRPr="004F4EF6" w14:paraId="631F927C" w14:textId="77777777" w:rsidTr="00DF6B54">
        <w:trPr>
          <w:trHeight w:val="284"/>
        </w:trPr>
        <w:tc>
          <w:tcPr>
            <w:tcW w:w="7938" w:type="dxa"/>
          </w:tcPr>
          <w:p w14:paraId="5DA2AD95" w14:textId="77777777" w:rsidR="00DF6B54" w:rsidRPr="004F4EF6" w:rsidRDefault="00DF6B54" w:rsidP="00DF6B54">
            <w:pPr>
              <w:pStyle w:val="afffa"/>
              <w:spacing w:after="0" w:line="240" w:lineRule="auto"/>
              <w:ind w:firstLine="0"/>
              <w:jc w:val="left"/>
              <w:rPr>
                <w:b/>
                <w:bCs/>
              </w:rPr>
            </w:pPr>
            <w:r w:rsidRPr="004F4EF6">
              <w:t>Общество с ограниченной ответственностью (ООО)</w:t>
            </w:r>
          </w:p>
        </w:tc>
        <w:tc>
          <w:tcPr>
            <w:tcW w:w="709" w:type="dxa"/>
            <w:vAlign w:val="center"/>
          </w:tcPr>
          <w:p w14:paraId="44EA1474" w14:textId="77777777" w:rsidR="00DF6B54" w:rsidRPr="004F4EF6" w:rsidRDefault="00DF6B54" w:rsidP="00DF6B54">
            <w:pPr>
              <w:pStyle w:val="afffa"/>
              <w:spacing w:after="0" w:line="240" w:lineRule="auto"/>
              <w:ind w:firstLine="0"/>
              <w:jc w:val="center"/>
              <w:rPr>
                <w:b/>
                <w:bCs/>
              </w:rPr>
            </w:pPr>
            <w:r w:rsidRPr="004F4EF6">
              <w:t>5</w:t>
            </w:r>
          </w:p>
        </w:tc>
      </w:tr>
      <w:tr w:rsidR="00DF6B54" w:rsidRPr="004F4EF6" w14:paraId="50493596" w14:textId="77777777" w:rsidTr="00DF6B54">
        <w:trPr>
          <w:trHeight w:val="284"/>
        </w:trPr>
        <w:tc>
          <w:tcPr>
            <w:tcW w:w="7938" w:type="dxa"/>
          </w:tcPr>
          <w:p w14:paraId="4D4391E9" w14:textId="77777777" w:rsidR="00DF6B54" w:rsidRPr="004F4EF6" w:rsidRDefault="00DF6B54" w:rsidP="00DF6B54">
            <w:pPr>
              <w:pStyle w:val="afffa"/>
              <w:spacing w:after="0" w:line="240" w:lineRule="auto"/>
              <w:ind w:firstLine="0"/>
              <w:jc w:val="left"/>
              <w:rPr>
                <w:b/>
                <w:bCs/>
              </w:rPr>
            </w:pPr>
            <w:r w:rsidRPr="004F4EF6">
              <w:t>Потребительский кооператив (и другие некоммерческие организации)</w:t>
            </w:r>
          </w:p>
        </w:tc>
        <w:tc>
          <w:tcPr>
            <w:tcW w:w="709" w:type="dxa"/>
            <w:vAlign w:val="center"/>
          </w:tcPr>
          <w:p w14:paraId="344182F1" w14:textId="77777777" w:rsidR="00DF6B54" w:rsidRPr="004F4EF6" w:rsidRDefault="00DF6B54" w:rsidP="00DF6B54">
            <w:pPr>
              <w:pStyle w:val="afffa"/>
              <w:spacing w:after="0" w:line="240" w:lineRule="auto"/>
              <w:ind w:firstLine="0"/>
              <w:jc w:val="center"/>
              <w:rPr>
                <w:b/>
                <w:bCs/>
              </w:rPr>
            </w:pPr>
            <w:r w:rsidRPr="004F4EF6">
              <w:t>6</w:t>
            </w:r>
          </w:p>
        </w:tc>
      </w:tr>
      <w:tr w:rsidR="00DF6B54" w:rsidRPr="004F4EF6" w14:paraId="344EDDE9" w14:textId="77777777" w:rsidTr="00DF6B54">
        <w:trPr>
          <w:trHeight w:val="284"/>
        </w:trPr>
        <w:tc>
          <w:tcPr>
            <w:tcW w:w="7938" w:type="dxa"/>
          </w:tcPr>
          <w:p w14:paraId="239993C3" w14:textId="77777777" w:rsidR="00DF6B54" w:rsidRPr="004F4EF6" w:rsidRDefault="00DF6B54" w:rsidP="00DF6B54">
            <w:pPr>
              <w:pStyle w:val="afffa"/>
              <w:spacing w:after="0" w:line="240" w:lineRule="auto"/>
              <w:ind w:firstLine="0"/>
              <w:jc w:val="left"/>
              <w:rPr>
                <w:b/>
                <w:bCs/>
              </w:rPr>
            </w:pPr>
            <w:r w:rsidRPr="004F4EF6">
              <w:t>Государственные и муниципальные унитарные предприятия</w:t>
            </w:r>
          </w:p>
        </w:tc>
        <w:tc>
          <w:tcPr>
            <w:tcW w:w="709" w:type="dxa"/>
            <w:vAlign w:val="center"/>
          </w:tcPr>
          <w:p w14:paraId="55C65244" w14:textId="77777777" w:rsidR="00DF6B54" w:rsidRPr="004F4EF6" w:rsidRDefault="00DF6B54" w:rsidP="00DF6B54">
            <w:pPr>
              <w:pStyle w:val="afffa"/>
              <w:spacing w:after="0" w:line="240" w:lineRule="auto"/>
              <w:ind w:firstLine="0"/>
              <w:jc w:val="center"/>
              <w:rPr>
                <w:b/>
                <w:bCs/>
              </w:rPr>
            </w:pPr>
            <w:r w:rsidRPr="004F4EF6">
              <w:t>7</w:t>
            </w:r>
          </w:p>
        </w:tc>
      </w:tr>
      <w:tr w:rsidR="00DF6B54" w:rsidRPr="004F4EF6" w14:paraId="409823A9" w14:textId="77777777" w:rsidTr="00DF6B54">
        <w:trPr>
          <w:trHeight w:val="284"/>
        </w:trPr>
        <w:tc>
          <w:tcPr>
            <w:tcW w:w="7938" w:type="dxa"/>
          </w:tcPr>
          <w:p w14:paraId="50A3FA00" w14:textId="77777777" w:rsidR="00DF6B54" w:rsidRPr="004F4EF6" w:rsidRDefault="00DF6B54" w:rsidP="00DF6B54">
            <w:pPr>
              <w:pStyle w:val="afffa"/>
              <w:spacing w:after="0" w:line="240" w:lineRule="auto"/>
              <w:ind w:firstLine="0"/>
              <w:jc w:val="left"/>
              <w:rPr>
                <w:b/>
                <w:bCs/>
              </w:rPr>
            </w:pPr>
            <w:r w:rsidRPr="004F4EF6">
              <w:t>Унитарная некоммерческая организация</w:t>
            </w:r>
          </w:p>
        </w:tc>
        <w:tc>
          <w:tcPr>
            <w:tcW w:w="709" w:type="dxa"/>
            <w:vAlign w:val="center"/>
          </w:tcPr>
          <w:p w14:paraId="3DBAC158" w14:textId="77777777" w:rsidR="00DF6B54" w:rsidRPr="004F4EF6" w:rsidRDefault="00DF6B54" w:rsidP="00DF6B54">
            <w:pPr>
              <w:pStyle w:val="afffa"/>
              <w:spacing w:after="0" w:line="240" w:lineRule="auto"/>
              <w:ind w:firstLine="0"/>
              <w:jc w:val="center"/>
              <w:rPr>
                <w:b/>
                <w:bCs/>
              </w:rPr>
            </w:pPr>
            <w:r w:rsidRPr="004F4EF6">
              <w:t>8</w:t>
            </w:r>
          </w:p>
        </w:tc>
      </w:tr>
      <w:tr w:rsidR="00DF6B54" w:rsidRPr="004F4EF6" w14:paraId="1D8F8D21" w14:textId="77777777" w:rsidTr="00DF6B54">
        <w:trPr>
          <w:trHeight w:val="284"/>
        </w:trPr>
        <w:tc>
          <w:tcPr>
            <w:tcW w:w="7938" w:type="dxa"/>
          </w:tcPr>
          <w:p w14:paraId="279CEA4E" w14:textId="77777777" w:rsidR="00DF6B54" w:rsidRPr="004F4EF6" w:rsidRDefault="00DF6B54" w:rsidP="00DF6B54">
            <w:pPr>
              <w:pStyle w:val="afffa"/>
              <w:spacing w:after="0" w:line="240" w:lineRule="auto"/>
              <w:ind w:firstLine="0"/>
              <w:jc w:val="left"/>
              <w:rPr>
                <w:b/>
                <w:bCs/>
              </w:rPr>
            </w:pPr>
            <w:r w:rsidRPr="004F4EF6">
              <w:t>Индивидуальный предприниматель (ИП)</w:t>
            </w:r>
          </w:p>
        </w:tc>
        <w:tc>
          <w:tcPr>
            <w:tcW w:w="709" w:type="dxa"/>
            <w:vAlign w:val="center"/>
          </w:tcPr>
          <w:p w14:paraId="49D578FE" w14:textId="77777777" w:rsidR="00DF6B54" w:rsidRPr="004F4EF6" w:rsidRDefault="00DF6B54" w:rsidP="00DF6B54">
            <w:pPr>
              <w:pStyle w:val="afffa"/>
              <w:spacing w:after="0" w:line="240" w:lineRule="auto"/>
              <w:ind w:firstLine="0"/>
              <w:jc w:val="center"/>
              <w:rPr>
                <w:b/>
                <w:bCs/>
              </w:rPr>
            </w:pPr>
            <w:r w:rsidRPr="004F4EF6">
              <w:t>9</w:t>
            </w:r>
          </w:p>
        </w:tc>
      </w:tr>
      <w:tr w:rsidR="00DF6B54" w:rsidRPr="004F4EF6" w14:paraId="5852DEB1" w14:textId="77777777" w:rsidTr="00DF6B54">
        <w:trPr>
          <w:trHeight w:val="284"/>
        </w:trPr>
        <w:tc>
          <w:tcPr>
            <w:tcW w:w="7938" w:type="dxa"/>
            <w:tcBorders>
              <w:bottom w:val="single" w:sz="4" w:space="0" w:color="000000"/>
            </w:tcBorders>
            <w:vAlign w:val="center"/>
          </w:tcPr>
          <w:p w14:paraId="2725F133" w14:textId="77777777" w:rsidR="00DF6B54" w:rsidRPr="004F4EF6" w:rsidRDefault="00DF6B54" w:rsidP="00DF6B54">
            <w:pPr>
              <w:pStyle w:val="afffa"/>
              <w:spacing w:after="0" w:line="240" w:lineRule="auto"/>
              <w:ind w:firstLine="0"/>
              <w:jc w:val="left"/>
              <w:rPr>
                <w:b/>
                <w:bCs/>
              </w:rPr>
            </w:pPr>
            <w:r w:rsidRPr="004F4EF6">
              <w:t>Другое (</w:t>
            </w:r>
            <w:r w:rsidRPr="004F4EF6">
              <w:rPr>
                <w:i/>
              </w:rPr>
              <w:t>что именно</w:t>
            </w:r>
            <w:r w:rsidRPr="004F4EF6">
              <w:t>?):</w:t>
            </w:r>
          </w:p>
          <w:p w14:paraId="75A2EC91" w14:textId="77777777" w:rsidR="00DF6B54" w:rsidRPr="004F4EF6" w:rsidRDefault="00DF6B54" w:rsidP="00DF6B54">
            <w:pPr>
              <w:pStyle w:val="afffa"/>
              <w:spacing w:after="0" w:line="240" w:lineRule="auto"/>
              <w:ind w:firstLine="0"/>
              <w:jc w:val="left"/>
              <w:rPr>
                <w:b/>
                <w:bCs/>
              </w:rPr>
            </w:pPr>
            <w:r w:rsidRPr="004F4EF6">
              <w:t>________________________________________________________________</w:t>
            </w:r>
          </w:p>
        </w:tc>
        <w:tc>
          <w:tcPr>
            <w:tcW w:w="709" w:type="dxa"/>
            <w:vAlign w:val="center"/>
          </w:tcPr>
          <w:p w14:paraId="065A7BFA" w14:textId="77777777" w:rsidR="00DF6B54" w:rsidRPr="004F4EF6" w:rsidRDefault="00DF6B54" w:rsidP="00DF6B54">
            <w:pPr>
              <w:pStyle w:val="afffa"/>
              <w:spacing w:after="0" w:line="240" w:lineRule="auto"/>
              <w:ind w:firstLine="0"/>
              <w:jc w:val="center"/>
              <w:rPr>
                <w:b/>
                <w:bCs/>
              </w:rPr>
            </w:pPr>
            <w:r w:rsidRPr="004F4EF6">
              <w:t>10</w:t>
            </w:r>
          </w:p>
        </w:tc>
      </w:tr>
      <w:tr w:rsidR="00DF6B54" w:rsidRPr="004F4EF6" w14:paraId="60A968C2" w14:textId="77777777" w:rsidTr="00DF6B54">
        <w:trPr>
          <w:trHeight w:val="284"/>
        </w:trPr>
        <w:tc>
          <w:tcPr>
            <w:tcW w:w="7938" w:type="dxa"/>
            <w:tcBorders>
              <w:left w:val="nil"/>
              <w:bottom w:val="nil"/>
            </w:tcBorders>
            <w:vAlign w:val="center"/>
          </w:tcPr>
          <w:p w14:paraId="7E3600F7" w14:textId="77777777" w:rsidR="00DF6B54" w:rsidRPr="004F4EF6" w:rsidRDefault="00DF6B54" w:rsidP="00DF6B54">
            <w:pPr>
              <w:pStyle w:val="afffa"/>
              <w:spacing w:after="0" w:line="240" w:lineRule="auto"/>
              <w:ind w:firstLine="0"/>
              <w:jc w:val="right"/>
              <w:rPr>
                <w:b/>
                <w:bCs/>
              </w:rPr>
            </w:pPr>
            <w:r w:rsidRPr="004F4EF6">
              <w:rPr>
                <w:i/>
                <w:iCs/>
                <w:noProof/>
                <w:sz w:val="22"/>
                <w:szCs w:val="22"/>
              </w:rPr>
              <w:t>Код неответа →</w:t>
            </w:r>
          </w:p>
        </w:tc>
        <w:tc>
          <w:tcPr>
            <w:tcW w:w="709" w:type="dxa"/>
            <w:vAlign w:val="center"/>
          </w:tcPr>
          <w:p w14:paraId="78D00DAC" w14:textId="77777777" w:rsidR="00DF6B54" w:rsidRPr="004F4EF6" w:rsidRDefault="00DF6B54" w:rsidP="00DF6B54">
            <w:pPr>
              <w:pStyle w:val="afffa"/>
              <w:spacing w:after="0" w:line="240" w:lineRule="auto"/>
              <w:ind w:firstLine="0"/>
              <w:rPr>
                <w:b/>
                <w:bCs/>
              </w:rPr>
            </w:pPr>
          </w:p>
        </w:tc>
      </w:tr>
    </w:tbl>
    <w:p w14:paraId="5E24BC42" w14:textId="77777777" w:rsidR="00DF6B54" w:rsidRPr="004F4EF6" w:rsidRDefault="00DF6B54" w:rsidP="00DF6B54">
      <w:pPr>
        <w:pStyle w:val="Question"/>
        <w:numPr>
          <w:ilvl w:val="0"/>
          <w:numId w:val="0"/>
        </w:numPr>
        <w:spacing w:before="0"/>
        <w:rPr>
          <w:sz w:val="20"/>
        </w:rPr>
      </w:pPr>
    </w:p>
    <w:p w14:paraId="42570B64" w14:textId="3AEFB51C" w:rsidR="00DF6B54" w:rsidRPr="004F4EF6" w:rsidRDefault="00DF6B54" w:rsidP="00DF6B54">
      <w:pPr>
        <w:pStyle w:val="Question"/>
        <w:numPr>
          <w:ilvl w:val="0"/>
          <w:numId w:val="18"/>
        </w:numPr>
      </w:pPr>
      <w:r w:rsidRPr="004F4EF6">
        <w:t>Какова основная сфера деятельности Вашего предприятия (по обороту)?</w:t>
      </w:r>
      <w:bookmarkEnd w:id="68"/>
      <w:r w:rsidRPr="004F4EF6">
        <w:t xml:space="preserve"> </w:t>
      </w:r>
      <w:r w:rsidRPr="004F4EF6">
        <w:rPr>
          <w:b w:val="0"/>
          <w:i/>
        </w:rPr>
        <w:t>(один вариант)</w:t>
      </w:r>
    </w:p>
    <w:tbl>
      <w:tblPr>
        <w:tblW w:w="8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850"/>
        <w:gridCol w:w="2977"/>
        <w:gridCol w:w="850"/>
      </w:tblGrid>
      <w:tr w:rsidR="00DF6B54" w:rsidRPr="004F4EF6" w14:paraId="60970487" w14:textId="77777777" w:rsidTr="00DF6B54">
        <w:trPr>
          <w:trHeight w:val="284"/>
        </w:trPr>
        <w:tc>
          <w:tcPr>
            <w:tcW w:w="4111" w:type="dxa"/>
            <w:vAlign w:val="center"/>
          </w:tcPr>
          <w:p w14:paraId="205CC5E2" w14:textId="77777777" w:rsidR="00DF6B54" w:rsidRPr="004F4EF6" w:rsidRDefault="00DF6B54" w:rsidP="00DF6B54">
            <w:pPr>
              <w:pStyle w:val="afffa"/>
              <w:spacing w:after="0" w:line="240" w:lineRule="auto"/>
              <w:ind w:firstLine="0"/>
              <w:jc w:val="left"/>
              <w:rPr>
                <w:b/>
                <w:bCs/>
              </w:rPr>
            </w:pPr>
            <w:r w:rsidRPr="004F4EF6">
              <w:t>Сельское хозяйство, охота и лесное хозяйство, рыболовство, рыбоводство</w:t>
            </w:r>
          </w:p>
        </w:tc>
        <w:tc>
          <w:tcPr>
            <w:tcW w:w="850" w:type="dxa"/>
            <w:vAlign w:val="center"/>
          </w:tcPr>
          <w:p w14:paraId="22203EAD" w14:textId="77777777" w:rsidR="00DF6B54" w:rsidRPr="004F4EF6" w:rsidRDefault="00DF6B54" w:rsidP="00DF6B54">
            <w:pPr>
              <w:pStyle w:val="afffa"/>
              <w:spacing w:after="0" w:line="240" w:lineRule="auto"/>
              <w:ind w:firstLine="0"/>
              <w:jc w:val="center"/>
              <w:rPr>
                <w:b/>
                <w:bCs/>
              </w:rPr>
            </w:pPr>
            <w:r w:rsidRPr="004F4EF6">
              <w:t>1</w:t>
            </w:r>
          </w:p>
        </w:tc>
        <w:tc>
          <w:tcPr>
            <w:tcW w:w="2977" w:type="dxa"/>
            <w:vAlign w:val="center"/>
          </w:tcPr>
          <w:p w14:paraId="4A1148F1" w14:textId="77777777" w:rsidR="00DF6B54" w:rsidRPr="004F4EF6" w:rsidRDefault="00DF6B54" w:rsidP="00DF6B54">
            <w:pPr>
              <w:pStyle w:val="afffa"/>
              <w:spacing w:after="0" w:line="240" w:lineRule="auto"/>
              <w:ind w:firstLine="0"/>
              <w:jc w:val="left"/>
              <w:rPr>
                <w:b/>
                <w:bCs/>
              </w:rPr>
            </w:pPr>
            <w:r w:rsidRPr="004F4EF6">
              <w:t>Ремонт автотранспортных средств, бытовых изделий и предметов личного пользования</w:t>
            </w:r>
          </w:p>
        </w:tc>
        <w:tc>
          <w:tcPr>
            <w:tcW w:w="850" w:type="dxa"/>
            <w:vAlign w:val="center"/>
          </w:tcPr>
          <w:p w14:paraId="14281414" w14:textId="77777777" w:rsidR="00DF6B54" w:rsidRPr="004F4EF6" w:rsidRDefault="00DF6B54" w:rsidP="00DF6B54">
            <w:pPr>
              <w:pStyle w:val="afffa"/>
              <w:spacing w:after="0" w:line="240" w:lineRule="auto"/>
              <w:ind w:firstLine="0"/>
              <w:jc w:val="center"/>
              <w:rPr>
                <w:b/>
                <w:bCs/>
              </w:rPr>
            </w:pPr>
            <w:r w:rsidRPr="004F4EF6">
              <w:t>11</w:t>
            </w:r>
          </w:p>
        </w:tc>
      </w:tr>
      <w:tr w:rsidR="00DF6B54" w:rsidRPr="004F4EF6" w14:paraId="22F601B1" w14:textId="77777777" w:rsidTr="00DF6B54">
        <w:trPr>
          <w:trHeight w:val="284"/>
        </w:trPr>
        <w:tc>
          <w:tcPr>
            <w:tcW w:w="4111" w:type="dxa"/>
            <w:vAlign w:val="center"/>
          </w:tcPr>
          <w:p w14:paraId="1C9590E7" w14:textId="77777777" w:rsidR="00DF6B54" w:rsidRPr="004F4EF6" w:rsidRDefault="00DF6B54" w:rsidP="00DF6B54">
            <w:pPr>
              <w:pStyle w:val="afffa"/>
              <w:spacing w:after="0" w:line="240" w:lineRule="auto"/>
              <w:ind w:firstLine="0"/>
              <w:jc w:val="left"/>
              <w:rPr>
                <w:b/>
                <w:bCs/>
              </w:rPr>
            </w:pPr>
            <w:r w:rsidRPr="004F4EF6">
              <w:t>Обрабатывающие производства</w:t>
            </w:r>
          </w:p>
        </w:tc>
        <w:tc>
          <w:tcPr>
            <w:tcW w:w="850" w:type="dxa"/>
            <w:vAlign w:val="center"/>
          </w:tcPr>
          <w:p w14:paraId="30E4A9F0" w14:textId="77777777" w:rsidR="00DF6B54" w:rsidRPr="004F4EF6" w:rsidRDefault="00DF6B54" w:rsidP="00DF6B54">
            <w:pPr>
              <w:pStyle w:val="afffa"/>
              <w:spacing w:after="0" w:line="240" w:lineRule="auto"/>
              <w:ind w:firstLine="0"/>
              <w:jc w:val="center"/>
              <w:rPr>
                <w:b/>
                <w:bCs/>
              </w:rPr>
            </w:pPr>
            <w:r w:rsidRPr="004F4EF6">
              <w:t>2</w:t>
            </w:r>
          </w:p>
        </w:tc>
        <w:tc>
          <w:tcPr>
            <w:tcW w:w="2977" w:type="dxa"/>
            <w:vAlign w:val="center"/>
          </w:tcPr>
          <w:p w14:paraId="4F58229F" w14:textId="77777777" w:rsidR="00DF6B54" w:rsidRPr="004F4EF6" w:rsidRDefault="00DF6B54" w:rsidP="00DF6B54">
            <w:pPr>
              <w:pStyle w:val="afffa"/>
              <w:spacing w:after="0" w:line="240" w:lineRule="auto"/>
              <w:ind w:firstLine="0"/>
              <w:jc w:val="left"/>
              <w:rPr>
                <w:b/>
                <w:bCs/>
              </w:rPr>
            </w:pPr>
            <w:r w:rsidRPr="004F4EF6">
              <w:t>Транспорт</w:t>
            </w:r>
          </w:p>
        </w:tc>
        <w:tc>
          <w:tcPr>
            <w:tcW w:w="850" w:type="dxa"/>
            <w:vAlign w:val="center"/>
          </w:tcPr>
          <w:p w14:paraId="0334FDB7" w14:textId="77777777" w:rsidR="00DF6B54" w:rsidRPr="004F4EF6" w:rsidRDefault="00DF6B54" w:rsidP="00DF6B54">
            <w:pPr>
              <w:pStyle w:val="afffa"/>
              <w:spacing w:after="0" w:line="240" w:lineRule="auto"/>
              <w:ind w:firstLine="0"/>
              <w:jc w:val="center"/>
              <w:rPr>
                <w:b/>
                <w:bCs/>
              </w:rPr>
            </w:pPr>
            <w:r w:rsidRPr="004F4EF6">
              <w:t>12</w:t>
            </w:r>
          </w:p>
        </w:tc>
      </w:tr>
      <w:tr w:rsidR="00DF6B54" w:rsidRPr="004F4EF6" w14:paraId="3B010025" w14:textId="77777777" w:rsidTr="00DF6B54">
        <w:trPr>
          <w:trHeight w:val="284"/>
        </w:trPr>
        <w:tc>
          <w:tcPr>
            <w:tcW w:w="4111" w:type="dxa"/>
            <w:vAlign w:val="center"/>
          </w:tcPr>
          <w:p w14:paraId="52AB9D39" w14:textId="77777777" w:rsidR="00DF6B54" w:rsidRPr="004F4EF6" w:rsidRDefault="00DF6B54" w:rsidP="00DF6B54">
            <w:pPr>
              <w:pStyle w:val="afffa"/>
              <w:spacing w:after="0" w:line="240" w:lineRule="auto"/>
              <w:ind w:firstLine="0"/>
              <w:jc w:val="left"/>
              <w:rPr>
                <w:b/>
                <w:bCs/>
              </w:rPr>
            </w:pPr>
            <w:r w:rsidRPr="004F4EF6">
              <w:t>Строительство</w:t>
            </w:r>
          </w:p>
        </w:tc>
        <w:tc>
          <w:tcPr>
            <w:tcW w:w="850" w:type="dxa"/>
            <w:vAlign w:val="center"/>
          </w:tcPr>
          <w:p w14:paraId="1CBB6DD9" w14:textId="77777777" w:rsidR="00DF6B54" w:rsidRPr="004F4EF6" w:rsidRDefault="00DF6B54" w:rsidP="00DF6B54">
            <w:pPr>
              <w:pStyle w:val="afffa"/>
              <w:spacing w:after="0" w:line="240" w:lineRule="auto"/>
              <w:ind w:firstLine="0"/>
              <w:jc w:val="center"/>
              <w:rPr>
                <w:b/>
                <w:bCs/>
              </w:rPr>
            </w:pPr>
            <w:r w:rsidRPr="004F4EF6">
              <w:t>3</w:t>
            </w:r>
          </w:p>
        </w:tc>
        <w:tc>
          <w:tcPr>
            <w:tcW w:w="2977" w:type="dxa"/>
            <w:vAlign w:val="center"/>
          </w:tcPr>
          <w:p w14:paraId="5D71E503" w14:textId="77777777" w:rsidR="00DF6B54" w:rsidRPr="004F4EF6" w:rsidRDefault="00DF6B54" w:rsidP="00DF6B54">
            <w:pPr>
              <w:pStyle w:val="afffa"/>
              <w:spacing w:after="0" w:line="240" w:lineRule="auto"/>
              <w:ind w:firstLine="0"/>
              <w:jc w:val="left"/>
              <w:rPr>
                <w:b/>
                <w:bCs/>
              </w:rPr>
            </w:pPr>
            <w:r w:rsidRPr="004F4EF6">
              <w:t>Связь</w:t>
            </w:r>
          </w:p>
        </w:tc>
        <w:tc>
          <w:tcPr>
            <w:tcW w:w="850" w:type="dxa"/>
            <w:vAlign w:val="center"/>
          </w:tcPr>
          <w:p w14:paraId="756B935B" w14:textId="77777777" w:rsidR="00DF6B54" w:rsidRPr="004F4EF6" w:rsidRDefault="00DF6B54" w:rsidP="00DF6B54">
            <w:pPr>
              <w:pStyle w:val="afffa"/>
              <w:spacing w:after="0" w:line="240" w:lineRule="auto"/>
              <w:ind w:firstLine="0"/>
              <w:jc w:val="center"/>
              <w:rPr>
                <w:b/>
                <w:bCs/>
              </w:rPr>
            </w:pPr>
            <w:r w:rsidRPr="004F4EF6">
              <w:t>13</w:t>
            </w:r>
          </w:p>
        </w:tc>
      </w:tr>
      <w:tr w:rsidR="00DF6B54" w:rsidRPr="004F4EF6" w14:paraId="0F7860AA" w14:textId="77777777" w:rsidTr="00DF6B54">
        <w:trPr>
          <w:trHeight w:val="313"/>
        </w:trPr>
        <w:tc>
          <w:tcPr>
            <w:tcW w:w="4111" w:type="dxa"/>
            <w:vAlign w:val="center"/>
          </w:tcPr>
          <w:p w14:paraId="306F6F79" w14:textId="77777777" w:rsidR="00DF6B54" w:rsidRPr="004F4EF6" w:rsidRDefault="00DF6B54" w:rsidP="00DF6B54">
            <w:pPr>
              <w:pStyle w:val="afffa"/>
              <w:spacing w:after="0" w:line="240" w:lineRule="auto"/>
              <w:ind w:firstLine="0"/>
              <w:jc w:val="left"/>
              <w:rPr>
                <w:b/>
                <w:bCs/>
              </w:rPr>
            </w:pPr>
            <w:r w:rsidRPr="004F4EF6">
              <w:t>Производство и распределение электроэнергии, газа и воды</w:t>
            </w:r>
          </w:p>
        </w:tc>
        <w:tc>
          <w:tcPr>
            <w:tcW w:w="850" w:type="dxa"/>
            <w:vAlign w:val="center"/>
          </w:tcPr>
          <w:p w14:paraId="3E143B3D" w14:textId="77777777" w:rsidR="00DF6B54" w:rsidRPr="004F4EF6" w:rsidRDefault="00DF6B54" w:rsidP="00DF6B54">
            <w:pPr>
              <w:pStyle w:val="afffa"/>
              <w:spacing w:after="0" w:line="240" w:lineRule="auto"/>
              <w:ind w:firstLine="0"/>
              <w:jc w:val="center"/>
              <w:rPr>
                <w:b/>
                <w:bCs/>
              </w:rPr>
            </w:pPr>
            <w:r w:rsidRPr="004F4EF6">
              <w:t>4</w:t>
            </w:r>
          </w:p>
        </w:tc>
        <w:tc>
          <w:tcPr>
            <w:tcW w:w="2977" w:type="dxa"/>
            <w:vAlign w:val="center"/>
          </w:tcPr>
          <w:p w14:paraId="29317B89" w14:textId="77777777" w:rsidR="00DF6B54" w:rsidRPr="004F4EF6" w:rsidRDefault="00DF6B54" w:rsidP="00DF6B54">
            <w:pPr>
              <w:pStyle w:val="afffa"/>
              <w:spacing w:after="0" w:line="240" w:lineRule="auto"/>
              <w:ind w:firstLine="0"/>
              <w:jc w:val="left"/>
              <w:rPr>
                <w:b/>
                <w:bCs/>
              </w:rPr>
            </w:pPr>
            <w:r w:rsidRPr="004F4EF6">
              <w:t>Наука и научное обслуживание</w:t>
            </w:r>
          </w:p>
        </w:tc>
        <w:tc>
          <w:tcPr>
            <w:tcW w:w="850" w:type="dxa"/>
            <w:vAlign w:val="center"/>
          </w:tcPr>
          <w:p w14:paraId="6A5D1195" w14:textId="77777777" w:rsidR="00DF6B54" w:rsidRPr="004F4EF6" w:rsidRDefault="00DF6B54" w:rsidP="00DF6B54">
            <w:pPr>
              <w:pStyle w:val="afffa"/>
              <w:spacing w:after="0" w:line="240" w:lineRule="auto"/>
              <w:ind w:firstLine="0"/>
              <w:jc w:val="center"/>
              <w:rPr>
                <w:b/>
                <w:bCs/>
              </w:rPr>
            </w:pPr>
            <w:r w:rsidRPr="004F4EF6">
              <w:t>14</w:t>
            </w:r>
          </w:p>
        </w:tc>
      </w:tr>
      <w:tr w:rsidR="00DF6B54" w:rsidRPr="004F4EF6" w14:paraId="5D82297D" w14:textId="77777777" w:rsidTr="00DF6B54">
        <w:trPr>
          <w:trHeight w:val="284"/>
        </w:trPr>
        <w:tc>
          <w:tcPr>
            <w:tcW w:w="4111" w:type="dxa"/>
            <w:vAlign w:val="center"/>
          </w:tcPr>
          <w:p w14:paraId="182123F1" w14:textId="77777777" w:rsidR="00DF6B54" w:rsidRPr="004F4EF6" w:rsidRDefault="00DF6B54" w:rsidP="00DF6B54">
            <w:pPr>
              <w:pStyle w:val="afffa"/>
              <w:spacing w:after="0" w:line="240" w:lineRule="auto"/>
              <w:ind w:firstLine="0"/>
              <w:jc w:val="left"/>
              <w:rPr>
                <w:b/>
                <w:bCs/>
              </w:rPr>
            </w:pPr>
            <w:r w:rsidRPr="004F4EF6">
              <w:t>Гостиничные услуги</w:t>
            </w:r>
          </w:p>
        </w:tc>
        <w:tc>
          <w:tcPr>
            <w:tcW w:w="850" w:type="dxa"/>
            <w:vAlign w:val="center"/>
          </w:tcPr>
          <w:p w14:paraId="4A6C8148" w14:textId="77777777" w:rsidR="00DF6B54" w:rsidRPr="004F4EF6" w:rsidRDefault="00DF6B54" w:rsidP="00DF6B54">
            <w:pPr>
              <w:pStyle w:val="afffa"/>
              <w:spacing w:after="0" w:line="240" w:lineRule="auto"/>
              <w:ind w:firstLine="0"/>
              <w:jc w:val="center"/>
              <w:rPr>
                <w:b/>
                <w:bCs/>
              </w:rPr>
            </w:pPr>
            <w:r w:rsidRPr="004F4EF6">
              <w:t>5</w:t>
            </w:r>
          </w:p>
        </w:tc>
        <w:tc>
          <w:tcPr>
            <w:tcW w:w="2977" w:type="dxa"/>
            <w:vAlign w:val="center"/>
          </w:tcPr>
          <w:p w14:paraId="3FA891DB" w14:textId="77777777" w:rsidR="00DF6B54" w:rsidRPr="004F4EF6" w:rsidRDefault="00DF6B54" w:rsidP="00DF6B54">
            <w:pPr>
              <w:pStyle w:val="afffa"/>
              <w:spacing w:after="0" w:line="240" w:lineRule="auto"/>
              <w:ind w:firstLine="0"/>
              <w:jc w:val="left"/>
              <w:rPr>
                <w:b/>
                <w:bCs/>
              </w:rPr>
            </w:pPr>
            <w:r w:rsidRPr="004F4EF6">
              <w:t>Культура, спорт, организация досуга и развлечений</w:t>
            </w:r>
          </w:p>
        </w:tc>
        <w:tc>
          <w:tcPr>
            <w:tcW w:w="850" w:type="dxa"/>
            <w:vAlign w:val="center"/>
          </w:tcPr>
          <w:p w14:paraId="40F04B36" w14:textId="77777777" w:rsidR="00DF6B54" w:rsidRPr="004F4EF6" w:rsidRDefault="00DF6B54" w:rsidP="00DF6B54">
            <w:pPr>
              <w:pStyle w:val="afffa"/>
              <w:spacing w:after="0" w:line="240" w:lineRule="auto"/>
              <w:ind w:firstLine="0"/>
              <w:jc w:val="center"/>
              <w:rPr>
                <w:b/>
                <w:bCs/>
              </w:rPr>
            </w:pPr>
            <w:r w:rsidRPr="004F4EF6">
              <w:t>15</w:t>
            </w:r>
          </w:p>
        </w:tc>
      </w:tr>
      <w:tr w:rsidR="00DF6B54" w:rsidRPr="004F4EF6" w14:paraId="61D86F05" w14:textId="77777777" w:rsidTr="00DF6B54">
        <w:trPr>
          <w:trHeight w:val="284"/>
        </w:trPr>
        <w:tc>
          <w:tcPr>
            <w:tcW w:w="4111" w:type="dxa"/>
            <w:vAlign w:val="center"/>
          </w:tcPr>
          <w:p w14:paraId="657E7633" w14:textId="77777777" w:rsidR="00DF6B54" w:rsidRPr="004F4EF6" w:rsidRDefault="00DF6B54" w:rsidP="00DF6B54">
            <w:pPr>
              <w:pStyle w:val="afffa"/>
              <w:spacing w:after="0" w:line="240" w:lineRule="auto"/>
              <w:ind w:firstLine="0"/>
              <w:jc w:val="left"/>
              <w:rPr>
                <w:b/>
                <w:bCs/>
              </w:rPr>
            </w:pPr>
            <w:r w:rsidRPr="004F4EF6">
              <w:t>Рестораны, услуги общественного питания</w:t>
            </w:r>
          </w:p>
        </w:tc>
        <w:tc>
          <w:tcPr>
            <w:tcW w:w="850" w:type="dxa"/>
            <w:vAlign w:val="center"/>
          </w:tcPr>
          <w:p w14:paraId="3F8981E8" w14:textId="77777777" w:rsidR="00DF6B54" w:rsidRPr="004F4EF6" w:rsidRDefault="00DF6B54" w:rsidP="00DF6B54">
            <w:pPr>
              <w:pStyle w:val="afffa"/>
              <w:spacing w:after="0" w:line="240" w:lineRule="auto"/>
              <w:ind w:firstLine="0"/>
              <w:jc w:val="center"/>
              <w:rPr>
                <w:b/>
                <w:bCs/>
              </w:rPr>
            </w:pPr>
            <w:r w:rsidRPr="004F4EF6">
              <w:t>6</w:t>
            </w:r>
          </w:p>
        </w:tc>
        <w:tc>
          <w:tcPr>
            <w:tcW w:w="2977" w:type="dxa"/>
            <w:vAlign w:val="center"/>
          </w:tcPr>
          <w:p w14:paraId="19497308" w14:textId="77777777" w:rsidR="00DF6B54" w:rsidRPr="004F4EF6" w:rsidRDefault="00DF6B54" w:rsidP="00DF6B54">
            <w:pPr>
              <w:pStyle w:val="afffa"/>
              <w:spacing w:after="0" w:line="240" w:lineRule="auto"/>
              <w:ind w:firstLine="0"/>
              <w:jc w:val="left"/>
              <w:rPr>
                <w:b/>
                <w:bCs/>
              </w:rPr>
            </w:pPr>
            <w:r w:rsidRPr="004F4EF6">
              <w:t>Образовательные услуги</w:t>
            </w:r>
          </w:p>
        </w:tc>
        <w:tc>
          <w:tcPr>
            <w:tcW w:w="850" w:type="dxa"/>
            <w:vAlign w:val="center"/>
          </w:tcPr>
          <w:p w14:paraId="31CEB3E7" w14:textId="77777777" w:rsidR="00DF6B54" w:rsidRPr="004F4EF6" w:rsidRDefault="00DF6B54" w:rsidP="00DF6B54">
            <w:pPr>
              <w:pStyle w:val="afffa"/>
              <w:spacing w:after="0" w:line="240" w:lineRule="auto"/>
              <w:ind w:firstLine="0"/>
              <w:jc w:val="center"/>
              <w:rPr>
                <w:b/>
                <w:bCs/>
              </w:rPr>
            </w:pPr>
            <w:r w:rsidRPr="004F4EF6">
              <w:t>16</w:t>
            </w:r>
          </w:p>
        </w:tc>
      </w:tr>
      <w:tr w:rsidR="00DF6B54" w:rsidRPr="004F4EF6" w14:paraId="75D8E440" w14:textId="77777777" w:rsidTr="00DF6B54">
        <w:trPr>
          <w:trHeight w:val="284"/>
        </w:trPr>
        <w:tc>
          <w:tcPr>
            <w:tcW w:w="4111" w:type="dxa"/>
            <w:vAlign w:val="center"/>
          </w:tcPr>
          <w:p w14:paraId="4728054F" w14:textId="77777777" w:rsidR="00DF6B54" w:rsidRPr="004F4EF6" w:rsidRDefault="00DF6B54" w:rsidP="00DF6B54">
            <w:pPr>
              <w:pStyle w:val="afffa"/>
              <w:spacing w:after="0" w:line="240" w:lineRule="auto"/>
              <w:ind w:firstLine="0"/>
              <w:jc w:val="left"/>
              <w:rPr>
                <w:b/>
                <w:bCs/>
              </w:rPr>
            </w:pPr>
            <w:r w:rsidRPr="004F4EF6">
              <w:t>Оптовая и розничная торговля</w:t>
            </w:r>
          </w:p>
        </w:tc>
        <w:tc>
          <w:tcPr>
            <w:tcW w:w="850" w:type="dxa"/>
            <w:vAlign w:val="center"/>
          </w:tcPr>
          <w:p w14:paraId="65607027" w14:textId="77777777" w:rsidR="00DF6B54" w:rsidRPr="004F4EF6" w:rsidRDefault="00DF6B54" w:rsidP="00DF6B54">
            <w:pPr>
              <w:pStyle w:val="afffa"/>
              <w:spacing w:after="0" w:line="240" w:lineRule="auto"/>
              <w:ind w:firstLine="0"/>
              <w:jc w:val="center"/>
              <w:rPr>
                <w:b/>
                <w:bCs/>
              </w:rPr>
            </w:pPr>
            <w:r w:rsidRPr="004F4EF6">
              <w:t>7</w:t>
            </w:r>
          </w:p>
        </w:tc>
        <w:tc>
          <w:tcPr>
            <w:tcW w:w="2977" w:type="dxa"/>
            <w:vAlign w:val="center"/>
          </w:tcPr>
          <w:p w14:paraId="3FBB7ACF" w14:textId="77777777" w:rsidR="00DF6B54" w:rsidRPr="004F4EF6" w:rsidRDefault="00DF6B54" w:rsidP="00DF6B54">
            <w:pPr>
              <w:pStyle w:val="afffa"/>
              <w:spacing w:after="0" w:line="240" w:lineRule="auto"/>
              <w:ind w:firstLine="0"/>
              <w:jc w:val="left"/>
              <w:rPr>
                <w:b/>
                <w:bCs/>
              </w:rPr>
            </w:pPr>
            <w:r w:rsidRPr="004F4EF6">
              <w:t xml:space="preserve">Здравоохранение и предоставление социальных услуг </w:t>
            </w:r>
          </w:p>
        </w:tc>
        <w:tc>
          <w:tcPr>
            <w:tcW w:w="850" w:type="dxa"/>
            <w:vAlign w:val="center"/>
          </w:tcPr>
          <w:p w14:paraId="16632D98" w14:textId="77777777" w:rsidR="00DF6B54" w:rsidRPr="004F4EF6" w:rsidRDefault="00DF6B54" w:rsidP="00DF6B54">
            <w:pPr>
              <w:pStyle w:val="afffa"/>
              <w:spacing w:after="0" w:line="240" w:lineRule="auto"/>
              <w:ind w:firstLine="0"/>
              <w:jc w:val="center"/>
              <w:rPr>
                <w:b/>
                <w:bCs/>
              </w:rPr>
            </w:pPr>
            <w:r w:rsidRPr="004F4EF6">
              <w:t>17</w:t>
            </w:r>
          </w:p>
        </w:tc>
      </w:tr>
      <w:tr w:rsidR="00DF6B54" w:rsidRPr="004F4EF6" w14:paraId="4B1EBB52" w14:textId="77777777" w:rsidTr="00DF6B54">
        <w:trPr>
          <w:trHeight w:val="284"/>
        </w:trPr>
        <w:tc>
          <w:tcPr>
            <w:tcW w:w="4111" w:type="dxa"/>
            <w:vAlign w:val="center"/>
          </w:tcPr>
          <w:p w14:paraId="1CB968C2" w14:textId="77777777" w:rsidR="00DF6B54" w:rsidRPr="004F4EF6" w:rsidRDefault="00DF6B54" w:rsidP="00DF6B54">
            <w:pPr>
              <w:pStyle w:val="afffa"/>
              <w:spacing w:after="0" w:line="240" w:lineRule="auto"/>
              <w:ind w:firstLine="0"/>
              <w:jc w:val="left"/>
              <w:rPr>
                <w:b/>
                <w:bCs/>
              </w:rPr>
            </w:pPr>
            <w:r w:rsidRPr="004F4EF6">
              <w:t>Операции с недвижимым имуществом, аренда</w:t>
            </w:r>
          </w:p>
        </w:tc>
        <w:tc>
          <w:tcPr>
            <w:tcW w:w="850" w:type="dxa"/>
            <w:vAlign w:val="center"/>
          </w:tcPr>
          <w:p w14:paraId="0FF4978C" w14:textId="77777777" w:rsidR="00DF6B54" w:rsidRPr="004F4EF6" w:rsidRDefault="00DF6B54" w:rsidP="00DF6B54">
            <w:pPr>
              <w:pStyle w:val="afffa"/>
              <w:spacing w:after="0" w:line="240" w:lineRule="auto"/>
              <w:ind w:firstLine="0"/>
              <w:jc w:val="center"/>
              <w:rPr>
                <w:b/>
                <w:bCs/>
              </w:rPr>
            </w:pPr>
            <w:r w:rsidRPr="004F4EF6">
              <w:t>8</w:t>
            </w:r>
          </w:p>
        </w:tc>
        <w:tc>
          <w:tcPr>
            <w:tcW w:w="2977" w:type="dxa"/>
            <w:vAlign w:val="center"/>
          </w:tcPr>
          <w:p w14:paraId="35668AC2" w14:textId="77777777" w:rsidR="00DF6B54" w:rsidRPr="004F4EF6" w:rsidRDefault="00DF6B54" w:rsidP="00DF6B54">
            <w:pPr>
              <w:pStyle w:val="afffa"/>
              <w:spacing w:after="0" w:line="240" w:lineRule="auto"/>
              <w:ind w:firstLine="0"/>
              <w:jc w:val="left"/>
              <w:rPr>
                <w:b/>
                <w:bCs/>
              </w:rPr>
            </w:pPr>
            <w:r w:rsidRPr="004F4EF6">
              <w:t>Предоставление прочих, в том числе персональных услуг</w:t>
            </w:r>
          </w:p>
        </w:tc>
        <w:tc>
          <w:tcPr>
            <w:tcW w:w="850" w:type="dxa"/>
            <w:vAlign w:val="center"/>
          </w:tcPr>
          <w:p w14:paraId="39E61775" w14:textId="77777777" w:rsidR="00DF6B54" w:rsidRPr="004F4EF6" w:rsidRDefault="00DF6B54" w:rsidP="00DF6B54">
            <w:pPr>
              <w:pStyle w:val="afffa"/>
              <w:spacing w:after="0" w:line="240" w:lineRule="auto"/>
              <w:ind w:firstLine="0"/>
              <w:jc w:val="center"/>
              <w:rPr>
                <w:b/>
                <w:bCs/>
              </w:rPr>
            </w:pPr>
            <w:r w:rsidRPr="004F4EF6">
              <w:t>18</w:t>
            </w:r>
          </w:p>
        </w:tc>
      </w:tr>
      <w:tr w:rsidR="00DF6B54" w:rsidRPr="004F4EF6" w14:paraId="05CB6214" w14:textId="77777777" w:rsidTr="00DF6B54">
        <w:trPr>
          <w:trHeight w:val="284"/>
        </w:trPr>
        <w:tc>
          <w:tcPr>
            <w:tcW w:w="4111" w:type="dxa"/>
            <w:vAlign w:val="center"/>
          </w:tcPr>
          <w:p w14:paraId="75050E21" w14:textId="77777777" w:rsidR="00DF6B54" w:rsidRPr="004F4EF6" w:rsidRDefault="00DF6B54" w:rsidP="00DF6B54">
            <w:pPr>
              <w:pStyle w:val="afffa"/>
              <w:spacing w:after="0" w:line="240" w:lineRule="auto"/>
              <w:ind w:firstLine="0"/>
              <w:jc w:val="left"/>
              <w:rPr>
                <w:b/>
                <w:bCs/>
              </w:rPr>
            </w:pPr>
            <w:r w:rsidRPr="004F4EF6">
              <w:t>Финансовая деятельность</w:t>
            </w:r>
          </w:p>
        </w:tc>
        <w:tc>
          <w:tcPr>
            <w:tcW w:w="850" w:type="dxa"/>
            <w:vAlign w:val="center"/>
          </w:tcPr>
          <w:p w14:paraId="5DFC03EB" w14:textId="77777777" w:rsidR="00DF6B54" w:rsidRPr="004F4EF6" w:rsidRDefault="00DF6B54" w:rsidP="00DF6B54">
            <w:pPr>
              <w:pStyle w:val="afffa"/>
              <w:spacing w:after="0" w:line="240" w:lineRule="auto"/>
              <w:ind w:firstLine="0"/>
              <w:jc w:val="center"/>
              <w:rPr>
                <w:b/>
                <w:bCs/>
              </w:rPr>
            </w:pPr>
            <w:r w:rsidRPr="004F4EF6">
              <w:t>9</w:t>
            </w:r>
          </w:p>
        </w:tc>
        <w:tc>
          <w:tcPr>
            <w:tcW w:w="2977" w:type="dxa"/>
            <w:vAlign w:val="center"/>
          </w:tcPr>
          <w:p w14:paraId="282F38FF" w14:textId="77777777" w:rsidR="00DF6B54" w:rsidRPr="004F4EF6" w:rsidRDefault="00DF6B54" w:rsidP="00DF6B54">
            <w:pPr>
              <w:pStyle w:val="afffa"/>
              <w:spacing w:after="0" w:line="240" w:lineRule="auto"/>
              <w:ind w:firstLine="0"/>
              <w:jc w:val="left"/>
              <w:rPr>
                <w:b/>
                <w:bCs/>
              </w:rPr>
            </w:pPr>
            <w:r w:rsidRPr="004F4EF6">
              <w:t xml:space="preserve"> Другое (</w:t>
            </w:r>
            <w:r w:rsidRPr="004F4EF6">
              <w:rPr>
                <w:i/>
              </w:rPr>
              <w:t>что именно</w:t>
            </w:r>
            <w:r w:rsidRPr="004F4EF6">
              <w:t>?):</w:t>
            </w:r>
          </w:p>
          <w:p w14:paraId="36AA5452" w14:textId="77777777" w:rsidR="00DF6B54" w:rsidRPr="004F4EF6" w:rsidRDefault="00DF6B54" w:rsidP="00DF6B54">
            <w:pPr>
              <w:pStyle w:val="afffa"/>
              <w:spacing w:after="0" w:line="240" w:lineRule="auto"/>
              <w:ind w:firstLine="0"/>
              <w:jc w:val="left"/>
              <w:rPr>
                <w:b/>
                <w:bCs/>
              </w:rPr>
            </w:pPr>
            <w:r w:rsidRPr="004F4EF6">
              <w:t>______________________________________</w:t>
            </w:r>
          </w:p>
        </w:tc>
        <w:tc>
          <w:tcPr>
            <w:tcW w:w="850" w:type="dxa"/>
            <w:vAlign w:val="center"/>
          </w:tcPr>
          <w:p w14:paraId="3F71A4C8" w14:textId="77777777" w:rsidR="00DF6B54" w:rsidRPr="004F4EF6" w:rsidRDefault="00DF6B54" w:rsidP="00DF6B54">
            <w:pPr>
              <w:pStyle w:val="afffa"/>
              <w:spacing w:after="0" w:line="240" w:lineRule="auto"/>
              <w:ind w:firstLine="0"/>
              <w:jc w:val="center"/>
              <w:rPr>
                <w:b/>
                <w:bCs/>
              </w:rPr>
            </w:pPr>
            <w:r w:rsidRPr="004F4EF6">
              <w:t>19</w:t>
            </w:r>
          </w:p>
        </w:tc>
      </w:tr>
      <w:tr w:rsidR="00DF6B54" w:rsidRPr="004F4EF6" w14:paraId="1629F18A" w14:textId="77777777" w:rsidTr="00DF6B54">
        <w:trPr>
          <w:trHeight w:val="284"/>
        </w:trPr>
        <w:tc>
          <w:tcPr>
            <w:tcW w:w="4111" w:type="dxa"/>
            <w:vAlign w:val="center"/>
          </w:tcPr>
          <w:p w14:paraId="667E4F70" w14:textId="77777777" w:rsidR="00DF6B54" w:rsidRPr="004F4EF6" w:rsidRDefault="00DF6B54" w:rsidP="00DF6B54">
            <w:pPr>
              <w:pStyle w:val="afffa"/>
              <w:spacing w:after="0" w:line="240" w:lineRule="auto"/>
              <w:ind w:firstLine="0"/>
              <w:jc w:val="left"/>
              <w:rPr>
                <w:b/>
                <w:bCs/>
              </w:rPr>
            </w:pPr>
            <w:r w:rsidRPr="004F4EF6">
              <w:t xml:space="preserve">Информационно - вычислительное обслуживание </w:t>
            </w:r>
          </w:p>
          <w:p w14:paraId="16BA620B" w14:textId="77777777" w:rsidR="00DF6B54" w:rsidRPr="004F4EF6" w:rsidRDefault="00DF6B54" w:rsidP="00DF6B54">
            <w:pPr>
              <w:pStyle w:val="afffa"/>
              <w:spacing w:after="0" w:line="240" w:lineRule="auto"/>
              <w:ind w:firstLine="0"/>
              <w:jc w:val="left"/>
              <w:rPr>
                <w:b/>
                <w:bCs/>
              </w:rPr>
            </w:pPr>
          </w:p>
        </w:tc>
        <w:tc>
          <w:tcPr>
            <w:tcW w:w="850" w:type="dxa"/>
            <w:vAlign w:val="center"/>
          </w:tcPr>
          <w:p w14:paraId="074FF81F" w14:textId="77777777" w:rsidR="00DF6B54" w:rsidRPr="004F4EF6" w:rsidRDefault="00DF6B54" w:rsidP="00DF6B54">
            <w:pPr>
              <w:pStyle w:val="afffa"/>
              <w:spacing w:after="0" w:line="240" w:lineRule="auto"/>
              <w:ind w:firstLine="0"/>
              <w:jc w:val="center"/>
              <w:rPr>
                <w:b/>
                <w:bCs/>
              </w:rPr>
            </w:pPr>
            <w:r w:rsidRPr="004F4EF6">
              <w:t>10</w:t>
            </w:r>
          </w:p>
        </w:tc>
        <w:tc>
          <w:tcPr>
            <w:tcW w:w="2977" w:type="dxa"/>
            <w:vAlign w:val="center"/>
          </w:tcPr>
          <w:p w14:paraId="21EE729D" w14:textId="77777777" w:rsidR="00DF6B54" w:rsidRPr="004F4EF6" w:rsidRDefault="00DF6B54" w:rsidP="00DF6B54">
            <w:pPr>
              <w:pStyle w:val="afffa"/>
              <w:spacing w:after="0" w:line="240" w:lineRule="auto"/>
              <w:ind w:firstLine="0"/>
              <w:jc w:val="left"/>
              <w:rPr>
                <w:b/>
                <w:bCs/>
              </w:rPr>
            </w:pPr>
            <w:r w:rsidRPr="004F4EF6">
              <w:rPr>
                <w:i/>
                <w:iCs/>
                <w:noProof/>
                <w:sz w:val="22"/>
                <w:szCs w:val="22"/>
              </w:rPr>
              <w:t>Код неответа →</w:t>
            </w:r>
          </w:p>
        </w:tc>
        <w:tc>
          <w:tcPr>
            <w:tcW w:w="850" w:type="dxa"/>
            <w:vAlign w:val="center"/>
          </w:tcPr>
          <w:p w14:paraId="53AFB119" w14:textId="77777777" w:rsidR="00DF6B54" w:rsidRPr="004F4EF6" w:rsidRDefault="00DF6B54" w:rsidP="00DF6B54">
            <w:pPr>
              <w:pStyle w:val="afffa"/>
              <w:spacing w:after="0" w:line="240" w:lineRule="auto"/>
              <w:ind w:firstLine="0"/>
              <w:jc w:val="center"/>
              <w:rPr>
                <w:b/>
                <w:bCs/>
              </w:rPr>
            </w:pPr>
          </w:p>
        </w:tc>
      </w:tr>
    </w:tbl>
    <w:p w14:paraId="6223EC5C" w14:textId="77777777" w:rsidR="00DF6B54" w:rsidRPr="004F4EF6" w:rsidRDefault="00DF6B54" w:rsidP="00DF6B54">
      <w:pPr>
        <w:pStyle w:val="Question"/>
        <w:numPr>
          <w:ilvl w:val="0"/>
          <w:numId w:val="0"/>
        </w:numPr>
        <w:spacing w:before="0"/>
        <w:rPr>
          <w:sz w:val="20"/>
        </w:rPr>
      </w:pPr>
    </w:p>
    <w:p w14:paraId="172F6C3A" w14:textId="77777777" w:rsidR="00DF6B54" w:rsidRPr="004F4EF6" w:rsidRDefault="00DF6B54" w:rsidP="00DF6B54">
      <w:pPr>
        <w:pStyle w:val="Question"/>
        <w:numPr>
          <w:ilvl w:val="0"/>
          <w:numId w:val="18"/>
        </w:numPr>
      </w:pPr>
      <w:r w:rsidRPr="004F4EF6">
        <w:t>В каком году Ваше предприятие начало указанную (в предыдущем вопросе) деятельность в Санкт-Петербурге?</w:t>
      </w:r>
    </w:p>
    <w:tbl>
      <w:tblPr>
        <w:tblW w:w="0" w:type="auto"/>
        <w:jc w:val="center"/>
        <w:tblBorders>
          <w:insideH w:val="single" w:sz="4" w:space="0" w:color="000000"/>
        </w:tblBorders>
        <w:tblLook w:val="01E0" w:firstRow="1" w:lastRow="1" w:firstColumn="1" w:lastColumn="1" w:noHBand="0" w:noVBand="0"/>
      </w:tblPr>
      <w:tblGrid>
        <w:gridCol w:w="1980"/>
        <w:gridCol w:w="4251"/>
      </w:tblGrid>
      <w:tr w:rsidR="00DF6B54" w:rsidRPr="004F4EF6" w14:paraId="2F51A2FD" w14:textId="77777777" w:rsidTr="00DF6B54">
        <w:trPr>
          <w:jc w:val="center"/>
        </w:trPr>
        <w:tc>
          <w:tcPr>
            <w:tcW w:w="1980" w:type="dxa"/>
          </w:tcPr>
          <w:p w14:paraId="1157A8A4" w14:textId="77777777" w:rsidR="00DF6B54" w:rsidRPr="004F4EF6" w:rsidRDefault="00DF6B54" w:rsidP="00DF6B54">
            <w:pPr>
              <w:spacing w:before="120" w:after="120"/>
              <w:jc w:val="both"/>
              <w:rPr>
                <w:b/>
                <w:szCs w:val="20"/>
              </w:rPr>
            </w:pPr>
            <w:r w:rsidRPr="004F4EF6">
              <w:rPr>
                <w:b/>
              </w:rPr>
              <w:t>_________ год</w:t>
            </w:r>
          </w:p>
        </w:tc>
        <w:tc>
          <w:tcPr>
            <w:tcW w:w="4251" w:type="dxa"/>
          </w:tcPr>
          <w:p w14:paraId="6AED5E90" w14:textId="77777777" w:rsidR="00DF6B54" w:rsidRPr="004F4EF6" w:rsidRDefault="00DF6B54" w:rsidP="00DF6B54">
            <w:pPr>
              <w:spacing w:before="120" w:after="120"/>
              <w:jc w:val="right"/>
              <w:rPr>
                <w:b/>
              </w:rPr>
            </w:pPr>
            <w:r w:rsidRPr="004F4EF6">
              <w:rPr>
                <w:i/>
              </w:rPr>
              <w:t xml:space="preserve">Код </w:t>
            </w:r>
            <w:proofErr w:type="spellStart"/>
            <w:r w:rsidRPr="004F4EF6">
              <w:rPr>
                <w:i/>
              </w:rPr>
              <w:t>неответа</w:t>
            </w:r>
            <w:proofErr w:type="spellEnd"/>
            <w:r w:rsidRPr="004F4EF6">
              <w:rPr>
                <w:i/>
              </w:rPr>
              <w:t>→____________</w:t>
            </w:r>
          </w:p>
        </w:tc>
      </w:tr>
    </w:tbl>
    <w:p w14:paraId="69E6944E" w14:textId="77777777" w:rsidR="00DF6B54" w:rsidRPr="004F4EF6" w:rsidRDefault="00DF6B54" w:rsidP="00DF6B54">
      <w:pPr>
        <w:pStyle w:val="Question"/>
        <w:numPr>
          <w:ilvl w:val="0"/>
          <w:numId w:val="0"/>
        </w:numPr>
        <w:spacing w:before="0"/>
        <w:rPr>
          <w:sz w:val="20"/>
        </w:rPr>
      </w:pPr>
    </w:p>
    <w:p w14:paraId="4DD470B7" w14:textId="77777777" w:rsidR="00DF6B54" w:rsidRPr="004F4EF6" w:rsidRDefault="00DF6B54" w:rsidP="00DF6B54">
      <w:pPr>
        <w:pStyle w:val="Question"/>
        <w:numPr>
          <w:ilvl w:val="0"/>
          <w:numId w:val="18"/>
        </w:numPr>
      </w:pPr>
      <w:r w:rsidRPr="004F4EF6">
        <w:t>К какой категории по среднесписочной численности работников за 20</w:t>
      </w:r>
      <w:r>
        <w:t>20</w:t>
      </w:r>
      <w:r w:rsidRPr="004F4EF6">
        <w:t xml:space="preserve"> год относится Ваше предприятие? </w:t>
      </w:r>
      <w:r w:rsidRPr="004F4EF6">
        <w:rPr>
          <w:b w:val="0"/>
          <w:i/>
        </w:rPr>
        <w:t>(один вариант)</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1701"/>
      </w:tblGrid>
      <w:tr w:rsidR="00DF6B54" w:rsidRPr="004F4EF6" w14:paraId="33E957F5" w14:textId="77777777" w:rsidTr="00DF6B54">
        <w:trPr>
          <w:trHeight w:val="284"/>
        </w:trPr>
        <w:tc>
          <w:tcPr>
            <w:tcW w:w="6663" w:type="dxa"/>
          </w:tcPr>
          <w:p w14:paraId="69F50A66" w14:textId="77777777" w:rsidR="00DF6B54" w:rsidRPr="004F4EF6" w:rsidRDefault="00DF6B54" w:rsidP="00DF6B54">
            <w:pPr>
              <w:pStyle w:val="aff"/>
              <w:ind w:left="0"/>
            </w:pPr>
            <w:r w:rsidRPr="004F4EF6">
              <w:t>до 15 человек</w:t>
            </w:r>
          </w:p>
        </w:tc>
        <w:tc>
          <w:tcPr>
            <w:tcW w:w="1701" w:type="dxa"/>
            <w:vAlign w:val="center"/>
          </w:tcPr>
          <w:p w14:paraId="789CD6CC" w14:textId="77777777" w:rsidR="00DF6B54" w:rsidRPr="004F4EF6" w:rsidRDefault="00DF6B54" w:rsidP="00DF6B54">
            <w:pPr>
              <w:pStyle w:val="afffa"/>
              <w:spacing w:after="0" w:line="240" w:lineRule="auto"/>
              <w:ind w:firstLine="0"/>
              <w:jc w:val="center"/>
              <w:rPr>
                <w:b/>
                <w:bCs/>
              </w:rPr>
            </w:pPr>
            <w:r w:rsidRPr="004F4EF6">
              <w:t>1</w:t>
            </w:r>
          </w:p>
        </w:tc>
      </w:tr>
      <w:tr w:rsidR="00DF6B54" w:rsidRPr="004F4EF6" w14:paraId="5118ABBC" w14:textId="77777777" w:rsidTr="00DF6B54">
        <w:trPr>
          <w:trHeight w:val="284"/>
        </w:trPr>
        <w:tc>
          <w:tcPr>
            <w:tcW w:w="6663" w:type="dxa"/>
          </w:tcPr>
          <w:p w14:paraId="19E0119F" w14:textId="77777777" w:rsidR="00DF6B54" w:rsidRPr="004F4EF6" w:rsidRDefault="00DF6B54" w:rsidP="00DF6B54">
            <w:pPr>
              <w:pStyle w:val="aff"/>
              <w:ind w:left="0"/>
            </w:pPr>
            <w:r w:rsidRPr="004F4EF6">
              <w:t>от 16 до 100 человек</w:t>
            </w:r>
          </w:p>
        </w:tc>
        <w:tc>
          <w:tcPr>
            <w:tcW w:w="1701" w:type="dxa"/>
            <w:vAlign w:val="center"/>
          </w:tcPr>
          <w:p w14:paraId="4410BC68" w14:textId="77777777" w:rsidR="00DF6B54" w:rsidRPr="004F4EF6" w:rsidRDefault="00DF6B54" w:rsidP="00DF6B54">
            <w:pPr>
              <w:pStyle w:val="afffa"/>
              <w:spacing w:after="0" w:line="240" w:lineRule="auto"/>
              <w:ind w:firstLine="0"/>
              <w:jc w:val="center"/>
              <w:rPr>
                <w:b/>
                <w:bCs/>
              </w:rPr>
            </w:pPr>
            <w:r w:rsidRPr="004F4EF6">
              <w:t>2</w:t>
            </w:r>
          </w:p>
        </w:tc>
      </w:tr>
      <w:tr w:rsidR="00DF6B54" w:rsidRPr="004F4EF6" w14:paraId="1B17B2B9" w14:textId="77777777" w:rsidTr="00DF6B54">
        <w:trPr>
          <w:trHeight w:val="284"/>
        </w:trPr>
        <w:tc>
          <w:tcPr>
            <w:tcW w:w="6663" w:type="dxa"/>
          </w:tcPr>
          <w:p w14:paraId="3A812FDA" w14:textId="77777777" w:rsidR="00DF6B54" w:rsidRPr="004F4EF6" w:rsidRDefault="00DF6B54" w:rsidP="00DF6B54">
            <w:pPr>
              <w:pStyle w:val="aff"/>
              <w:ind w:left="0"/>
            </w:pPr>
            <w:r w:rsidRPr="004F4EF6">
              <w:t>от 101 до 250 человек</w:t>
            </w:r>
          </w:p>
        </w:tc>
        <w:tc>
          <w:tcPr>
            <w:tcW w:w="1701" w:type="dxa"/>
            <w:vAlign w:val="center"/>
          </w:tcPr>
          <w:p w14:paraId="09158EE6" w14:textId="77777777" w:rsidR="00DF6B54" w:rsidRPr="004F4EF6" w:rsidRDefault="00DF6B54" w:rsidP="00DF6B54">
            <w:pPr>
              <w:pStyle w:val="afffa"/>
              <w:spacing w:after="0" w:line="240" w:lineRule="auto"/>
              <w:ind w:firstLine="0"/>
              <w:jc w:val="center"/>
              <w:rPr>
                <w:b/>
                <w:bCs/>
              </w:rPr>
            </w:pPr>
            <w:r w:rsidRPr="004F4EF6">
              <w:t>3</w:t>
            </w:r>
          </w:p>
        </w:tc>
      </w:tr>
      <w:tr w:rsidR="00DF6B54" w:rsidRPr="004F4EF6" w14:paraId="701A6A2D" w14:textId="77777777" w:rsidTr="00DF6B54">
        <w:trPr>
          <w:trHeight w:val="284"/>
        </w:trPr>
        <w:tc>
          <w:tcPr>
            <w:tcW w:w="6663" w:type="dxa"/>
          </w:tcPr>
          <w:p w14:paraId="77301A47" w14:textId="77777777" w:rsidR="00DF6B54" w:rsidRPr="004F4EF6" w:rsidRDefault="00DF6B54" w:rsidP="00DF6B54">
            <w:pPr>
              <w:pStyle w:val="aff"/>
              <w:ind w:left="0"/>
            </w:pPr>
            <w:r w:rsidRPr="004F4EF6">
              <w:t>более 250 человек</w:t>
            </w:r>
          </w:p>
        </w:tc>
        <w:tc>
          <w:tcPr>
            <w:tcW w:w="1701" w:type="dxa"/>
            <w:vAlign w:val="center"/>
          </w:tcPr>
          <w:p w14:paraId="0B6D030B" w14:textId="77777777" w:rsidR="00DF6B54" w:rsidRPr="004F4EF6" w:rsidRDefault="00DF6B54" w:rsidP="00DF6B54">
            <w:pPr>
              <w:pStyle w:val="afffa"/>
              <w:spacing w:after="0" w:line="240" w:lineRule="auto"/>
              <w:ind w:firstLine="0"/>
              <w:jc w:val="center"/>
              <w:rPr>
                <w:b/>
                <w:bCs/>
              </w:rPr>
            </w:pPr>
            <w:r w:rsidRPr="004F4EF6">
              <w:t>4</w:t>
            </w:r>
          </w:p>
        </w:tc>
      </w:tr>
      <w:tr w:rsidR="00DF6B54" w:rsidRPr="004F4EF6" w14:paraId="794664AB" w14:textId="77777777" w:rsidTr="00DF6B54">
        <w:trPr>
          <w:trHeight w:val="284"/>
        </w:trPr>
        <w:tc>
          <w:tcPr>
            <w:tcW w:w="6663" w:type="dxa"/>
            <w:tcBorders>
              <w:left w:val="nil"/>
              <w:bottom w:val="nil"/>
            </w:tcBorders>
            <w:vAlign w:val="center"/>
          </w:tcPr>
          <w:p w14:paraId="40682E7E" w14:textId="77777777" w:rsidR="00DF6B54" w:rsidRPr="004F4EF6" w:rsidRDefault="00DF6B54" w:rsidP="00DF6B54">
            <w:pPr>
              <w:pStyle w:val="afffa"/>
              <w:spacing w:after="0" w:line="240" w:lineRule="auto"/>
              <w:jc w:val="right"/>
              <w:rPr>
                <w:b/>
                <w:bCs/>
                <w:i/>
              </w:rPr>
            </w:pPr>
            <w:r w:rsidRPr="004F4EF6">
              <w:rPr>
                <w:i/>
                <w:iCs/>
                <w:noProof/>
                <w:sz w:val="22"/>
                <w:szCs w:val="22"/>
              </w:rPr>
              <w:t>Код неответа →</w:t>
            </w:r>
          </w:p>
        </w:tc>
        <w:tc>
          <w:tcPr>
            <w:tcW w:w="1701" w:type="dxa"/>
            <w:tcBorders>
              <w:bottom w:val="single" w:sz="4" w:space="0" w:color="auto"/>
            </w:tcBorders>
            <w:vAlign w:val="center"/>
          </w:tcPr>
          <w:p w14:paraId="77CC7235" w14:textId="77777777" w:rsidR="00DF6B54" w:rsidRPr="004F4EF6" w:rsidRDefault="00DF6B54" w:rsidP="00DF6B54">
            <w:pPr>
              <w:pStyle w:val="afffa"/>
              <w:spacing w:after="0" w:line="240" w:lineRule="auto"/>
              <w:ind w:firstLine="0"/>
              <w:jc w:val="center"/>
              <w:rPr>
                <w:b/>
                <w:bCs/>
              </w:rPr>
            </w:pPr>
          </w:p>
        </w:tc>
      </w:tr>
    </w:tbl>
    <w:p w14:paraId="1C90F96C" w14:textId="77777777" w:rsidR="00DF6B54" w:rsidRPr="004F4EF6" w:rsidRDefault="00DF6B54" w:rsidP="00DF6B54">
      <w:pPr>
        <w:pStyle w:val="Question"/>
        <w:numPr>
          <w:ilvl w:val="0"/>
          <w:numId w:val="0"/>
        </w:numPr>
        <w:spacing w:before="0"/>
        <w:rPr>
          <w:sz w:val="20"/>
        </w:rPr>
      </w:pPr>
    </w:p>
    <w:p w14:paraId="00BD5D1C" w14:textId="77777777" w:rsidR="00DF6B54" w:rsidRPr="004F4EF6" w:rsidRDefault="00DF6B54" w:rsidP="00DF6B54">
      <w:pPr>
        <w:pStyle w:val="Question"/>
        <w:numPr>
          <w:ilvl w:val="0"/>
          <w:numId w:val="18"/>
        </w:numPr>
      </w:pPr>
      <w:r w:rsidRPr="004F4EF6">
        <w:t>К какой категории по объему выручки за 20</w:t>
      </w:r>
      <w:r>
        <w:t>20</w:t>
      </w:r>
      <w:r w:rsidRPr="004F4EF6">
        <w:t xml:space="preserve"> год относится Ваше предприятие? </w:t>
      </w:r>
      <w:r w:rsidRPr="004F4EF6">
        <w:rPr>
          <w:b w:val="0"/>
          <w:i/>
        </w:rPr>
        <w:t>(один вариант)</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1701"/>
      </w:tblGrid>
      <w:tr w:rsidR="00DF6B54" w:rsidRPr="004F4EF6" w14:paraId="06DEBC5F" w14:textId="77777777" w:rsidTr="00DF6B54">
        <w:trPr>
          <w:trHeight w:val="284"/>
        </w:trPr>
        <w:tc>
          <w:tcPr>
            <w:tcW w:w="6663" w:type="dxa"/>
          </w:tcPr>
          <w:p w14:paraId="7BA9A979" w14:textId="77777777" w:rsidR="00DF6B54" w:rsidRPr="004F4EF6" w:rsidRDefault="00DF6B54" w:rsidP="00DF6B54">
            <w:pPr>
              <w:pStyle w:val="aff"/>
              <w:ind w:left="0"/>
            </w:pPr>
            <w:r w:rsidRPr="004F4EF6">
              <w:t>менее 120 млн руб.</w:t>
            </w:r>
          </w:p>
        </w:tc>
        <w:tc>
          <w:tcPr>
            <w:tcW w:w="1701" w:type="dxa"/>
            <w:vAlign w:val="center"/>
          </w:tcPr>
          <w:p w14:paraId="36D790E7" w14:textId="77777777" w:rsidR="00DF6B54" w:rsidRPr="004F4EF6" w:rsidRDefault="00DF6B54" w:rsidP="00DF6B54">
            <w:pPr>
              <w:pStyle w:val="afffa"/>
              <w:spacing w:after="0" w:line="240" w:lineRule="auto"/>
              <w:ind w:firstLine="0"/>
              <w:jc w:val="center"/>
              <w:rPr>
                <w:b/>
                <w:bCs/>
              </w:rPr>
            </w:pPr>
            <w:r w:rsidRPr="004F4EF6">
              <w:t>1</w:t>
            </w:r>
          </w:p>
        </w:tc>
      </w:tr>
      <w:tr w:rsidR="00DF6B54" w:rsidRPr="004F4EF6" w14:paraId="4C2D1391" w14:textId="77777777" w:rsidTr="00DF6B54">
        <w:trPr>
          <w:trHeight w:val="284"/>
        </w:trPr>
        <w:tc>
          <w:tcPr>
            <w:tcW w:w="6663" w:type="dxa"/>
          </w:tcPr>
          <w:p w14:paraId="29ED42CF" w14:textId="77777777" w:rsidR="00DF6B54" w:rsidRPr="004F4EF6" w:rsidRDefault="00DF6B54" w:rsidP="00DF6B54">
            <w:pPr>
              <w:pStyle w:val="aff"/>
              <w:ind w:left="0"/>
            </w:pPr>
            <w:r w:rsidRPr="004F4EF6">
              <w:t>от 120 до 800 млн руб.</w:t>
            </w:r>
          </w:p>
        </w:tc>
        <w:tc>
          <w:tcPr>
            <w:tcW w:w="1701" w:type="dxa"/>
            <w:vAlign w:val="center"/>
          </w:tcPr>
          <w:p w14:paraId="0E28BED1" w14:textId="77777777" w:rsidR="00DF6B54" w:rsidRPr="004F4EF6" w:rsidRDefault="00DF6B54" w:rsidP="00DF6B54">
            <w:pPr>
              <w:pStyle w:val="afffa"/>
              <w:spacing w:after="0" w:line="240" w:lineRule="auto"/>
              <w:ind w:firstLine="0"/>
              <w:jc w:val="center"/>
              <w:rPr>
                <w:b/>
                <w:bCs/>
              </w:rPr>
            </w:pPr>
            <w:r w:rsidRPr="004F4EF6">
              <w:t>2</w:t>
            </w:r>
          </w:p>
        </w:tc>
      </w:tr>
      <w:tr w:rsidR="00DF6B54" w:rsidRPr="004F4EF6" w14:paraId="255A12DD" w14:textId="77777777" w:rsidTr="00DF6B54">
        <w:trPr>
          <w:trHeight w:val="284"/>
        </w:trPr>
        <w:tc>
          <w:tcPr>
            <w:tcW w:w="6663" w:type="dxa"/>
          </w:tcPr>
          <w:p w14:paraId="785491FD" w14:textId="77777777" w:rsidR="00DF6B54" w:rsidRPr="004F4EF6" w:rsidRDefault="00DF6B54" w:rsidP="00DF6B54">
            <w:pPr>
              <w:pStyle w:val="aff"/>
              <w:ind w:left="0"/>
            </w:pPr>
            <w:r w:rsidRPr="004F4EF6">
              <w:t>от 800 млн до 2 млрд руб.</w:t>
            </w:r>
          </w:p>
        </w:tc>
        <w:tc>
          <w:tcPr>
            <w:tcW w:w="1701" w:type="dxa"/>
            <w:vAlign w:val="center"/>
          </w:tcPr>
          <w:p w14:paraId="5F71A1D3" w14:textId="77777777" w:rsidR="00DF6B54" w:rsidRPr="004F4EF6" w:rsidRDefault="00DF6B54" w:rsidP="00DF6B54">
            <w:pPr>
              <w:pStyle w:val="afffa"/>
              <w:spacing w:after="0" w:line="240" w:lineRule="auto"/>
              <w:ind w:firstLine="0"/>
              <w:jc w:val="center"/>
              <w:rPr>
                <w:b/>
                <w:bCs/>
              </w:rPr>
            </w:pPr>
            <w:r w:rsidRPr="004F4EF6">
              <w:t>3</w:t>
            </w:r>
          </w:p>
        </w:tc>
      </w:tr>
      <w:tr w:rsidR="00DF6B54" w:rsidRPr="004F4EF6" w14:paraId="246E468C" w14:textId="77777777" w:rsidTr="00DF6B54">
        <w:trPr>
          <w:trHeight w:val="284"/>
        </w:trPr>
        <w:tc>
          <w:tcPr>
            <w:tcW w:w="6663" w:type="dxa"/>
          </w:tcPr>
          <w:p w14:paraId="0B9281C1" w14:textId="77777777" w:rsidR="00DF6B54" w:rsidRPr="004F4EF6" w:rsidRDefault="00DF6B54" w:rsidP="00DF6B54">
            <w:pPr>
              <w:pStyle w:val="aff"/>
              <w:ind w:left="0"/>
            </w:pPr>
            <w:r w:rsidRPr="004F4EF6">
              <w:t>более 2 млрд руб.</w:t>
            </w:r>
          </w:p>
        </w:tc>
        <w:tc>
          <w:tcPr>
            <w:tcW w:w="1701" w:type="dxa"/>
            <w:vAlign w:val="center"/>
          </w:tcPr>
          <w:p w14:paraId="0E8877F2" w14:textId="77777777" w:rsidR="00DF6B54" w:rsidRPr="004F4EF6" w:rsidRDefault="00DF6B54" w:rsidP="00DF6B54">
            <w:pPr>
              <w:pStyle w:val="afffa"/>
              <w:spacing w:after="0" w:line="240" w:lineRule="auto"/>
              <w:ind w:firstLine="0"/>
              <w:jc w:val="center"/>
              <w:rPr>
                <w:b/>
                <w:bCs/>
              </w:rPr>
            </w:pPr>
            <w:r w:rsidRPr="004F4EF6">
              <w:t>4</w:t>
            </w:r>
          </w:p>
        </w:tc>
      </w:tr>
      <w:tr w:rsidR="00DF6B54" w:rsidRPr="004F4EF6" w14:paraId="534E9E19" w14:textId="77777777" w:rsidTr="00DF6B54">
        <w:trPr>
          <w:trHeight w:val="284"/>
        </w:trPr>
        <w:tc>
          <w:tcPr>
            <w:tcW w:w="6663" w:type="dxa"/>
            <w:tcBorders>
              <w:left w:val="nil"/>
              <w:bottom w:val="nil"/>
            </w:tcBorders>
            <w:vAlign w:val="center"/>
          </w:tcPr>
          <w:p w14:paraId="35953536" w14:textId="77777777" w:rsidR="00DF6B54" w:rsidRPr="004F4EF6" w:rsidRDefault="00DF6B54" w:rsidP="00DF6B54">
            <w:pPr>
              <w:pStyle w:val="afffa"/>
              <w:spacing w:after="0" w:line="240" w:lineRule="auto"/>
              <w:jc w:val="right"/>
              <w:rPr>
                <w:b/>
                <w:bCs/>
                <w:i/>
              </w:rPr>
            </w:pPr>
            <w:r w:rsidRPr="004F4EF6">
              <w:rPr>
                <w:i/>
                <w:iCs/>
                <w:noProof/>
                <w:sz w:val="22"/>
                <w:szCs w:val="22"/>
              </w:rPr>
              <w:t>Код неответа →</w:t>
            </w:r>
          </w:p>
        </w:tc>
        <w:tc>
          <w:tcPr>
            <w:tcW w:w="1701" w:type="dxa"/>
            <w:tcBorders>
              <w:bottom w:val="single" w:sz="4" w:space="0" w:color="auto"/>
            </w:tcBorders>
            <w:vAlign w:val="center"/>
          </w:tcPr>
          <w:p w14:paraId="382735FB" w14:textId="77777777" w:rsidR="00DF6B54" w:rsidRPr="004F4EF6" w:rsidRDefault="00DF6B54" w:rsidP="00DF6B54">
            <w:pPr>
              <w:pStyle w:val="afffa"/>
              <w:spacing w:after="0" w:line="240" w:lineRule="auto"/>
              <w:ind w:firstLine="0"/>
              <w:jc w:val="center"/>
              <w:rPr>
                <w:b/>
                <w:bCs/>
              </w:rPr>
            </w:pPr>
          </w:p>
        </w:tc>
      </w:tr>
    </w:tbl>
    <w:p w14:paraId="0A13FC9A" w14:textId="77777777" w:rsidR="00DF6B54" w:rsidRPr="004F4EF6" w:rsidRDefault="00DF6B54" w:rsidP="00DF6B54">
      <w:pPr>
        <w:pStyle w:val="Question"/>
        <w:numPr>
          <w:ilvl w:val="0"/>
          <w:numId w:val="0"/>
        </w:numPr>
        <w:spacing w:before="0"/>
        <w:rPr>
          <w:sz w:val="20"/>
        </w:rPr>
      </w:pPr>
    </w:p>
    <w:p w14:paraId="3BCE596A" w14:textId="77777777" w:rsidR="00DF6B54" w:rsidRPr="004F4EF6" w:rsidRDefault="00DF6B54" w:rsidP="00DF6B54">
      <w:pPr>
        <w:jc w:val="center"/>
        <w:rPr>
          <w:b/>
          <w:sz w:val="32"/>
          <w:szCs w:val="32"/>
        </w:rPr>
      </w:pPr>
      <w:r w:rsidRPr="004F4EF6">
        <w:rPr>
          <w:b/>
          <w:sz w:val="32"/>
          <w:szCs w:val="32"/>
        </w:rPr>
        <w:t>БЛОК 2. ДЕЯТЕЛЬНОСТЬ ПРЕДПРИЯТИЯ</w:t>
      </w:r>
    </w:p>
    <w:p w14:paraId="76491D8F" w14:textId="77777777" w:rsidR="00DF6B54" w:rsidRPr="004F4EF6" w:rsidRDefault="00DF6B54" w:rsidP="00DF6B54">
      <w:pPr>
        <w:pStyle w:val="Question"/>
        <w:numPr>
          <w:ilvl w:val="0"/>
          <w:numId w:val="0"/>
        </w:numPr>
        <w:spacing w:before="0"/>
      </w:pPr>
    </w:p>
    <w:p w14:paraId="6DFFDFEC" w14:textId="77777777" w:rsidR="00DF6B54" w:rsidRPr="004F4EF6" w:rsidRDefault="00DF6B54" w:rsidP="00DF6B54">
      <w:pPr>
        <w:pStyle w:val="Question"/>
        <w:numPr>
          <w:ilvl w:val="0"/>
          <w:numId w:val="18"/>
        </w:numPr>
      </w:pPr>
      <w:r w:rsidRPr="004F4EF6">
        <w:t xml:space="preserve">Как изменился за последний год объем производства (продукции, услуг) Вашего предприятия? </w:t>
      </w:r>
      <w:r w:rsidRPr="004F4EF6">
        <w:rPr>
          <w:b w:val="0"/>
          <w:i/>
        </w:rPr>
        <w:t>(один вариант)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4"/>
        <w:gridCol w:w="1080"/>
      </w:tblGrid>
      <w:tr w:rsidR="00DF6B54" w:rsidRPr="004F4EF6" w14:paraId="6E48B243" w14:textId="77777777" w:rsidTr="00DF6B54">
        <w:tc>
          <w:tcPr>
            <w:tcW w:w="3794" w:type="dxa"/>
          </w:tcPr>
          <w:p w14:paraId="0C3E4D02" w14:textId="77777777" w:rsidR="00DF6B54" w:rsidRPr="004F4EF6" w:rsidRDefault="00DF6B54" w:rsidP="00DF6B54">
            <w:pPr>
              <w:pStyle w:val="aff"/>
              <w:ind w:left="0"/>
            </w:pPr>
            <w:r w:rsidRPr="004F4EF6">
              <w:t>Значительно вырос</w:t>
            </w:r>
          </w:p>
        </w:tc>
        <w:tc>
          <w:tcPr>
            <w:tcW w:w="1080" w:type="dxa"/>
            <w:vAlign w:val="center"/>
          </w:tcPr>
          <w:p w14:paraId="4D1D0B56" w14:textId="77777777" w:rsidR="00DF6B54" w:rsidRPr="004F4EF6" w:rsidRDefault="00DF6B54" w:rsidP="00DF6B54">
            <w:pPr>
              <w:pStyle w:val="afffa"/>
              <w:spacing w:after="0" w:line="240" w:lineRule="auto"/>
              <w:ind w:firstLine="0"/>
              <w:jc w:val="center"/>
              <w:rPr>
                <w:b/>
                <w:bCs/>
              </w:rPr>
            </w:pPr>
            <w:r w:rsidRPr="004F4EF6">
              <w:t>1</w:t>
            </w:r>
          </w:p>
        </w:tc>
      </w:tr>
      <w:tr w:rsidR="00DF6B54" w:rsidRPr="004F4EF6" w14:paraId="21CE2565" w14:textId="77777777" w:rsidTr="00DF6B54">
        <w:tc>
          <w:tcPr>
            <w:tcW w:w="3794" w:type="dxa"/>
            <w:tcBorders>
              <w:bottom w:val="single" w:sz="4" w:space="0" w:color="auto"/>
            </w:tcBorders>
          </w:tcPr>
          <w:p w14:paraId="75EBB43D" w14:textId="77777777" w:rsidR="00DF6B54" w:rsidRPr="004F4EF6" w:rsidRDefault="00DF6B54" w:rsidP="00DF6B54">
            <w:pPr>
              <w:pStyle w:val="aff"/>
              <w:ind w:left="0"/>
            </w:pPr>
            <w:r w:rsidRPr="004F4EF6">
              <w:t>Вырос незначительно</w:t>
            </w:r>
          </w:p>
        </w:tc>
        <w:tc>
          <w:tcPr>
            <w:tcW w:w="1080" w:type="dxa"/>
            <w:vAlign w:val="center"/>
          </w:tcPr>
          <w:p w14:paraId="6E6E8AC2" w14:textId="77777777" w:rsidR="00DF6B54" w:rsidRPr="004F4EF6" w:rsidRDefault="00DF6B54" w:rsidP="00DF6B54">
            <w:pPr>
              <w:pStyle w:val="afffa"/>
              <w:spacing w:after="0" w:line="240" w:lineRule="auto"/>
              <w:ind w:firstLine="0"/>
              <w:jc w:val="center"/>
              <w:rPr>
                <w:b/>
                <w:bCs/>
              </w:rPr>
            </w:pPr>
            <w:r w:rsidRPr="004F4EF6">
              <w:t>2</w:t>
            </w:r>
          </w:p>
        </w:tc>
      </w:tr>
      <w:tr w:rsidR="00DF6B54" w:rsidRPr="004F4EF6" w14:paraId="793CB3AC" w14:textId="77777777" w:rsidTr="00DF6B54">
        <w:tc>
          <w:tcPr>
            <w:tcW w:w="3794" w:type="dxa"/>
            <w:tcBorders>
              <w:bottom w:val="single" w:sz="4" w:space="0" w:color="auto"/>
            </w:tcBorders>
          </w:tcPr>
          <w:p w14:paraId="7C7D6356" w14:textId="77777777" w:rsidR="00DF6B54" w:rsidRPr="004F4EF6" w:rsidRDefault="00DF6B54" w:rsidP="00DF6B54">
            <w:pPr>
              <w:pStyle w:val="aff"/>
              <w:ind w:left="0"/>
            </w:pPr>
            <w:r w:rsidRPr="004F4EF6">
              <w:t>Не изменился</w:t>
            </w:r>
          </w:p>
        </w:tc>
        <w:tc>
          <w:tcPr>
            <w:tcW w:w="1080" w:type="dxa"/>
            <w:vAlign w:val="center"/>
          </w:tcPr>
          <w:p w14:paraId="7158DDAA" w14:textId="77777777" w:rsidR="00DF6B54" w:rsidRPr="004F4EF6" w:rsidRDefault="00DF6B54" w:rsidP="00DF6B54">
            <w:pPr>
              <w:pStyle w:val="afffa"/>
              <w:spacing w:after="0" w:line="240" w:lineRule="auto"/>
              <w:ind w:firstLine="0"/>
              <w:jc w:val="center"/>
              <w:rPr>
                <w:b/>
                <w:bCs/>
              </w:rPr>
            </w:pPr>
            <w:r w:rsidRPr="004F4EF6">
              <w:t>3</w:t>
            </w:r>
          </w:p>
        </w:tc>
      </w:tr>
      <w:tr w:rsidR="00DF6B54" w:rsidRPr="004F4EF6" w14:paraId="32E89ACE" w14:textId="77777777" w:rsidTr="00DF6B54">
        <w:tc>
          <w:tcPr>
            <w:tcW w:w="3794" w:type="dxa"/>
            <w:tcBorders>
              <w:bottom w:val="single" w:sz="4" w:space="0" w:color="auto"/>
            </w:tcBorders>
          </w:tcPr>
          <w:p w14:paraId="28C5C380" w14:textId="77777777" w:rsidR="00DF6B54" w:rsidRPr="004F4EF6" w:rsidRDefault="00DF6B54" w:rsidP="00DF6B54">
            <w:pPr>
              <w:pStyle w:val="aff"/>
              <w:ind w:left="0"/>
            </w:pPr>
            <w:r w:rsidRPr="004F4EF6">
              <w:t>Немного сократился</w:t>
            </w:r>
          </w:p>
        </w:tc>
        <w:tc>
          <w:tcPr>
            <w:tcW w:w="1080" w:type="dxa"/>
            <w:vAlign w:val="center"/>
          </w:tcPr>
          <w:p w14:paraId="45E9BC46" w14:textId="77777777" w:rsidR="00DF6B54" w:rsidRPr="004F4EF6" w:rsidRDefault="00DF6B54" w:rsidP="00DF6B54">
            <w:pPr>
              <w:pStyle w:val="afffa"/>
              <w:spacing w:after="0" w:line="240" w:lineRule="auto"/>
              <w:ind w:firstLine="0"/>
              <w:jc w:val="center"/>
              <w:rPr>
                <w:b/>
                <w:bCs/>
              </w:rPr>
            </w:pPr>
            <w:r w:rsidRPr="004F4EF6">
              <w:t>4</w:t>
            </w:r>
          </w:p>
        </w:tc>
      </w:tr>
      <w:tr w:rsidR="00DF6B54" w:rsidRPr="004F4EF6" w14:paraId="6D75ED08" w14:textId="77777777" w:rsidTr="00DF6B54">
        <w:tc>
          <w:tcPr>
            <w:tcW w:w="3794" w:type="dxa"/>
            <w:tcBorders>
              <w:bottom w:val="single" w:sz="4" w:space="0" w:color="auto"/>
            </w:tcBorders>
          </w:tcPr>
          <w:p w14:paraId="20878E5B" w14:textId="77777777" w:rsidR="00DF6B54" w:rsidRPr="004F4EF6" w:rsidRDefault="00DF6B54" w:rsidP="00DF6B54">
            <w:pPr>
              <w:pStyle w:val="aff"/>
              <w:ind w:left="0"/>
            </w:pPr>
            <w:r w:rsidRPr="004F4EF6">
              <w:t>Резко упал</w:t>
            </w:r>
          </w:p>
        </w:tc>
        <w:tc>
          <w:tcPr>
            <w:tcW w:w="1080" w:type="dxa"/>
            <w:vAlign w:val="center"/>
          </w:tcPr>
          <w:p w14:paraId="0B6CF169" w14:textId="77777777" w:rsidR="00DF6B54" w:rsidRPr="004F4EF6" w:rsidRDefault="00DF6B54" w:rsidP="00DF6B54">
            <w:pPr>
              <w:pStyle w:val="afffa"/>
              <w:spacing w:after="0" w:line="240" w:lineRule="auto"/>
              <w:ind w:firstLine="0"/>
              <w:jc w:val="center"/>
              <w:rPr>
                <w:b/>
                <w:bCs/>
              </w:rPr>
            </w:pPr>
            <w:r w:rsidRPr="004F4EF6">
              <w:t>5</w:t>
            </w:r>
          </w:p>
        </w:tc>
      </w:tr>
      <w:tr w:rsidR="00DF6B54" w:rsidRPr="004F4EF6" w14:paraId="23E8F846" w14:textId="77777777" w:rsidTr="00DF6B54">
        <w:tc>
          <w:tcPr>
            <w:tcW w:w="3794" w:type="dxa"/>
            <w:tcBorders>
              <w:left w:val="nil"/>
              <w:bottom w:val="nil"/>
            </w:tcBorders>
          </w:tcPr>
          <w:p w14:paraId="60134C55" w14:textId="77777777" w:rsidR="00DF6B54" w:rsidRPr="004F4EF6" w:rsidRDefault="00DF6B54" w:rsidP="00DF6B54">
            <w:pPr>
              <w:jc w:val="right"/>
              <w:rPr>
                <w:i/>
              </w:rPr>
            </w:pPr>
            <w:r w:rsidRPr="004F4EF6">
              <w:rPr>
                <w:i/>
              </w:rPr>
              <w:t xml:space="preserve">Код </w:t>
            </w:r>
            <w:proofErr w:type="spellStart"/>
            <w:r w:rsidRPr="004F4EF6">
              <w:rPr>
                <w:i/>
              </w:rPr>
              <w:t>неответа</w:t>
            </w:r>
            <w:proofErr w:type="spellEnd"/>
            <w:r w:rsidRPr="004F4EF6">
              <w:rPr>
                <w:i/>
              </w:rPr>
              <w:t>→</w:t>
            </w:r>
          </w:p>
        </w:tc>
        <w:tc>
          <w:tcPr>
            <w:tcW w:w="1080" w:type="dxa"/>
          </w:tcPr>
          <w:p w14:paraId="5F643F9B" w14:textId="77777777" w:rsidR="00DF6B54" w:rsidRPr="004F4EF6" w:rsidRDefault="00DF6B54" w:rsidP="00DF6B54">
            <w:pPr>
              <w:pStyle w:val="afffa"/>
              <w:spacing w:after="0" w:line="240" w:lineRule="auto"/>
              <w:ind w:firstLine="0"/>
            </w:pPr>
          </w:p>
        </w:tc>
      </w:tr>
    </w:tbl>
    <w:p w14:paraId="3B895C8A" w14:textId="77777777" w:rsidR="00DF6B54" w:rsidRPr="004F4EF6" w:rsidRDefault="00DF6B54" w:rsidP="00DF6B54">
      <w:pPr>
        <w:pStyle w:val="Question"/>
        <w:numPr>
          <w:ilvl w:val="0"/>
          <w:numId w:val="0"/>
        </w:numPr>
        <w:spacing w:before="0"/>
      </w:pPr>
    </w:p>
    <w:p w14:paraId="1FAFDC12" w14:textId="77777777" w:rsidR="00DF6B54" w:rsidRPr="004F4EF6" w:rsidRDefault="00DF6B54" w:rsidP="00DF6B54">
      <w:pPr>
        <w:pStyle w:val="Question"/>
        <w:numPr>
          <w:ilvl w:val="0"/>
          <w:numId w:val="18"/>
        </w:numPr>
      </w:pPr>
      <w:r w:rsidRPr="004F4EF6">
        <w:t xml:space="preserve">Каково финансовое состояние Вашего предприятия в настоящее время? </w:t>
      </w:r>
      <w:r w:rsidRPr="004F4EF6">
        <w:rPr>
          <w:b w:val="0"/>
          <w:i/>
        </w:rPr>
        <w:t>(один вариант)</w:t>
      </w:r>
    </w:p>
    <w:tbl>
      <w:tblPr>
        <w:tblW w:w="8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2"/>
        <w:gridCol w:w="1275"/>
      </w:tblGrid>
      <w:tr w:rsidR="00DF6B54" w:rsidRPr="004F4EF6" w14:paraId="115A96C9" w14:textId="77777777" w:rsidTr="00DF6B54">
        <w:tc>
          <w:tcPr>
            <w:tcW w:w="6912" w:type="dxa"/>
          </w:tcPr>
          <w:p w14:paraId="389A7262" w14:textId="77777777" w:rsidR="00DF6B54" w:rsidRPr="004F4EF6" w:rsidRDefault="00DF6B54" w:rsidP="00DF6B54">
            <w:pPr>
              <w:pStyle w:val="aff"/>
              <w:ind w:left="0"/>
            </w:pPr>
            <w:r w:rsidRPr="004F4EF6">
              <w:t>Устойчивое, средств хватает не только для поддержания, но и для развития бизнеса</w:t>
            </w:r>
          </w:p>
        </w:tc>
        <w:tc>
          <w:tcPr>
            <w:tcW w:w="1275" w:type="dxa"/>
            <w:vAlign w:val="center"/>
          </w:tcPr>
          <w:p w14:paraId="1822FD42" w14:textId="77777777" w:rsidR="00DF6B54" w:rsidRPr="004F4EF6" w:rsidRDefault="00DF6B54" w:rsidP="00DF6B54">
            <w:pPr>
              <w:pStyle w:val="afffa"/>
              <w:spacing w:after="0" w:line="240" w:lineRule="auto"/>
              <w:ind w:firstLine="0"/>
              <w:jc w:val="center"/>
              <w:rPr>
                <w:b/>
                <w:bCs/>
              </w:rPr>
            </w:pPr>
            <w:r w:rsidRPr="004F4EF6">
              <w:t>1</w:t>
            </w:r>
          </w:p>
        </w:tc>
      </w:tr>
      <w:tr w:rsidR="00DF6B54" w:rsidRPr="004F4EF6" w14:paraId="07BDBA4B" w14:textId="77777777" w:rsidTr="00DF6B54">
        <w:tc>
          <w:tcPr>
            <w:tcW w:w="6912" w:type="dxa"/>
            <w:tcBorders>
              <w:bottom w:val="single" w:sz="4" w:space="0" w:color="auto"/>
            </w:tcBorders>
          </w:tcPr>
          <w:p w14:paraId="5B574D46" w14:textId="77777777" w:rsidR="00DF6B54" w:rsidRPr="004F4EF6" w:rsidRDefault="00DF6B54" w:rsidP="00DF6B54">
            <w:pPr>
              <w:pStyle w:val="aff"/>
              <w:ind w:left="0"/>
            </w:pPr>
            <w:r w:rsidRPr="004F4EF6">
              <w:t xml:space="preserve">Относительно устойчивое, средств хватает лишь для поддержания бизнеса, для развития нет </w:t>
            </w:r>
          </w:p>
        </w:tc>
        <w:tc>
          <w:tcPr>
            <w:tcW w:w="1275" w:type="dxa"/>
            <w:vAlign w:val="center"/>
          </w:tcPr>
          <w:p w14:paraId="3F3C4F5F" w14:textId="77777777" w:rsidR="00DF6B54" w:rsidRPr="004F4EF6" w:rsidRDefault="00DF6B54" w:rsidP="00DF6B54">
            <w:pPr>
              <w:pStyle w:val="afffa"/>
              <w:spacing w:after="0" w:line="240" w:lineRule="auto"/>
              <w:ind w:firstLine="0"/>
              <w:jc w:val="center"/>
              <w:rPr>
                <w:b/>
                <w:bCs/>
              </w:rPr>
            </w:pPr>
            <w:r w:rsidRPr="004F4EF6">
              <w:t>2</w:t>
            </w:r>
          </w:p>
        </w:tc>
      </w:tr>
      <w:tr w:rsidR="00DF6B54" w:rsidRPr="004F4EF6" w14:paraId="5873819A" w14:textId="77777777" w:rsidTr="00DF6B54">
        <w:tc>
          <w:tcPr>
            <w:tcW w:w="6912" w:type="dxa"/>
            <w:tcBorders>
              <w:bottom w:val="single" w:sz="4" w:space="0" w:color="auto"/>
            </w:tcBorders>
          </w:tcPr>
          <w:p w14:paraId="14A08D5D" w14:textId="77777777" w:rsidR="00DF6B54" w:rsidRPr="004F4EF6" w:rsidRDefault="00DF6B54" w:rsidP="00DF6B54">
            <w:pPr>
              <w:pStyle w:val="aff"/>
              <w:ind w:left="0"/>
            </w:pPr>
            <w:r w:rsidRPr="004F4EF6">
              <w:t>Неустойчивое, средств для поддержания текущего состояния бизнеса порой не хватает</w:t>
            </w:r>
          </w:p>
        </w:tc>
        <w:tc>
          <w:tcPr>
            <w:tcW w:w="1275" w:type="dxa"/>
            <w:vAlign w:val="center"/>
          </w:tcPr>
          <w:p w14:paraId="6E5BF283" w14:textId="77777777" w:rsidR="00DF6B54" w:rsidRPr="004F4EF6" w:rsidRDefault="00DF6B54" w:rsidP="00DF6B54">
            <w:pPr>
              <w:pStyle w:val="afffa"/>
              <w:spacing w:after="0" w:line="240" w:lineRule="auto"/>
              <w:ind w:firstLine="0"/>
              <w:jc w:val="center"/>
              <w:rPr>
                <w:b/>
                <w:bCs/>
              </w:rPr>
            </w:pPr>
            <w:r w:rsidRPr="004F4EF6">
              <w:t>3</w:t>
            </w:r>
          </w:p>
        </w:tc>
      </w:tr>
      <w:tr w:rsidR="00DF6B54" w:rsidRPr="004F4EF6" w14:paraId="3FB25CE1" w14:textId="77777777" w:rsidTr="00DF6B54">
        <w:tc>
          <w:tcPr>
            <w:tcW w:w="6912" w:type="dxa"/>
            <w:tcBorders>
              <w:bottom w:val="single" w:sz="4" w:space="0" w:color="auto"/>
            </w:tcBorders>
          </w:tcPr>
          <w:p w14:paraId="623FCE14" w14:textId="77777777" w:rsidR="00DF6B54" w:rsidRPr="004F4EF6" w:rsidRDefault="00DF6B54" w:rsidP="00DF6B54">
            <w:pPr>
              <w:pStyle w:val="aff"/>
              <w:ind w:left="0"/>
            </w:pPr>
            <w:r w:rsidRPr="004F4EF6">
              <w:t>Катастрофическое, и ситуация ухудшается с каждым днем</w:t>
            </w:r>
          </w:p>
        </w:tc>
        <w:tc>
          <w:tcPr>
            <w:tcW w:w="1275" w:type="dxa"/>
            <w:vAlign w:val="center"/>
          </w:tcPr>
          <w:p w14:paraId="44D1CD00" w14:textId="77777777" w:rsidR="00DF6B54" w:rsidRPr="004F4EF6" w:rsidRDefault="00DF6B54" w:rsidP="00DF6B54">
            <w:pPr>
              <w:pStyle w:val="afffa"/>
              <w:spacing w:after="0" w:line="240" w:lineRule="auto"/>
              <w:ind w:firstLine="0"/>
              <w:jc w:val="center"/>
              <w:rPr>
                <w:b/>
                <w:bCs/>
              </w:rPr>
            </w:pPr>
            <w:r w:rsidRPr="004F4EF6">
              <w:t>4</w:t>
            </w:r>
          </w:p>
        </w:tc>
      </w:tr>
      <w:tr w:rsidR="00DF6B54" w:rsidRPr="004F4EF6" w14:paraId="46CF2CAC" w14:textId="77777777" w:rsidTr="00DF6B54">
        <w:tc>
          <w:tcPr>
            <w:tcW w:w="6912" w:type="dxa"/>
            <w:tcBorders>
              <w:bottom w:val="single" w:sz="4" w:space="0" w:color="auto"/>
            </w:tcBorders>
          </w:tcPr>
          <w:p w14:paraId="38A20273" w14:textId="77777777" w:rsidR="00DF6B54" w:rsidRPr="004F4EF6" w:rsidRDefault="00DF6B54" w:rsidP="00DF6B54">
            <w:pPr>
              <w:pStyle w:val="afffa"/>
              <w:spacing w:after="0" w:line="240" w:lineRule="auto"/>
              <w:ind w:firstLine="0"/>
              <w:jc w:val="left"/>
              <w:rPr>
                <w:b/>
                <w:bCs/>
              </w:rPr>
            </w:pPr>
            <w:r w:rsidRPr="004F4EF6">
              <w:t>Другое (</w:t>
            </w:r>
            <w:r w:rsidRPr="004F4EF6">
              <w:rPr>
                <w:i/>
              </w:rPr>
              <w:t>что именно</w:t>
            </w:r>
            <w:r w:rsidRPr="004F4EF6">
              <w:t>?):</w:t>
            </w:r>
          </w:p>
          <w:p w14:paraId="3A44C008" w14:textId="77777777" w:rsidR="00DF6B54" w:rsidRPr="004F4EF6" w:rsidRDefault="00DF6B54" w:rsidP="00DF6B54">
            <w:pPr>
              <w:pStyle w:val="aff"/>
              <w:ind w:left="0"/>
            </w:pPr>
            <w:r w:rsidRPr="004F4EF6">
              <w:rPr>
                <w:b/>
                <w:bCs/>
              </w:rPr>
              <w:t>______________________________________</w:t>
            </w:r>
          </w:p>
        </w:tc>
        <w:tc>
          <w:tcPr>
            <w:tcW w:w="1275" w:type="dxa"/>
            <w:vAlign w:val="center"/>
          </w:tcPr>
          <w:p w14:paraId="7A87CCF8" w14:textId="77777777" w:rsidR="00DF6B54" w:rsidRPr="004F4EF6" w:rsidRDefault="00DF6B54" w:rsidP="00DF6B54">
            <w:pPr>
              <w:pStyle w:val="afffa"/>
              <w:spacing w:after="0" w:line="240" w:lineRule="auto"/>
              <w:ind w:firstLine="0"/>
              <w:jc w:val="center"/>
              <w:rPr>
                <w:b/>
                <w:bCs/>
              </w:rPr>
            </w:pPr>
            <w:r w:rsidRPr="004F4EF6">
              <w:t>5</w:t>
            </w:r>
          </w:p>
        </w:tc>
      </w:tr>
      <w:tr w:rsidR="00DF6B54" w:rsidRPr="004F4EF6" w14:paraId="2E1C3FA1" w14:textId="77777777" w:rsidTr="00DF6B54">
        <w:tc>
          <w:tcPr>
            <w:tcW w:w="6912" w:type="dxa"/>
            <w:tcBorders>
              <w:left w:val="nil"/>
              <w:bottom w:val="nil"/>
            </w:tcBorders>
          </w:tcPr>
          <w:p w14:paraId="14F18F97" w14:textId="77777777" w:rsidR="00DF6B54" w:rsidRPr="004F4EF6" w:rsidRDefault="00DF6B54" w:rsidP="00DF6B54">
            <w:pPr>
              <w:jc w:val="right"/>
              <w:rPr>
                <w:i/>
              </w:rPr>
            </w:pPr>
            <w:r w:rsidRPr="004F4EF6">
              <w:rPr>
                <w:i/>
              </w:rPr>
              <w:t xml:space="preserve">Код </w:t>
            </w:r>
            <w:proofErr w:type="spellStart"/>
            <w:r w:rsidRPr="004F4EF6">
              <w:rPr>
                <w:i/>
              </w:rPr>
              <w:t>неответа</w:t>
            </w:r>
            <w:proofErr w:type="spellEnd"/>
            <w:r w:rsidRPr="004F4EF6">
              <w:rPr>
                <w:i/>
              </w:rPr>
              <w:t>→</w:t>
            </w:r>
          </w:p>
        </w:tc>
        <w:tc>
          <w:tcPr>
            <w:tcW w:w="1275" w:type="dxa"/>
          </w:tcPr>
          <w:p w14:paraId="121E43D0" w14:textId="77777777" w:rsidR="00DF6B54" w:rsidRPr="004F4EF6" w:rsidRDefault="00DF6B54" w:rsidP="00DF6B54">
            <w:pPr>
              <w:pStyle w:val="afffa"/>
              <w:spacing w:after="0" w:line="240" w:lineRule="auto"/>
              <w:ind w:firstLine="0"/>
            </w:pPr>
          </w:p>
        </w:tc>
      </w:tr>
    </w:tbl>
    <w:p w14:paraId="0CC1DEC1" w14:textId="77777777" w:rsidR="00DF6B54" w:rsidRPr="004F4EF6" w:rsidRDefault="00DF6B54" w:rsidP="00DF6B54">
      <w:pPr>
        <w:pStyle w:val="Question"/>
        <w:numPr>
          <w:ilvl w:val="0"/>
          <w:numId w:val="0"/>
        </w:numPr>
        <w:spacing w:before="0"/>
      </w:pPr>
    </w:p>
    <w:p w14:paraId="048B4EBC" w14:textId="77777777" w:rsidR="00DF6B54" w:rsidRPr="004F4EF6" w:rsidRDefault="00DF6B54" w:rsidP="00DF6B54">
      <w:pPr>
        <w:pStyle w:val="Question"/>
        <w:numPr>
          <w:ilvl w:val="0"/>
          <w:numId w:val="18"/>
        </w:numPr>
      </w:pPr>
      <w:r w:rsidRPr="004F4EF6">
        <w:t xml:space="preserve">Как бы Вы могли охарактеризовать кадровую ситуацию на Вашем предприятии? </w:t>
      </w:r>
      <w:r w:rsidRPr="004F4EF6">
        <w:rPr>
          <w:b w:val="0"/>
          <w:i/>
        </w:rPr>
        <w:t>(любое число вариантов ответов)</w:t>
      </w:r>
    </w:p>
    <w:p w14:paraId="6F5833BF" w14:textId="77777777" w:rsidR="00DF6B54" w:rsidRPr="004F4EF6" w:rsidRDefault="00DF6B54" w:rsidP="00DF6B54">
      <w:pPr>
        <w:jc w:val="both"/>
        <w:rPr>
          <w:b/>
          <w:sz w:val="12"/>
          <w:szCs w:val="12"/>
        </w:rPr>
      </w:pPr>
    </w:p>
    <w:tbl>
      <w:tblPr>
        <w:tblStyle w:val="afa"/>
        <w:tblW w:w="9209" w:type="dxa"/>
        <w:tblLayout w:type="fixed"/>
        <w:tblLook w:val="04A0" w:firstRow="1" w:lastRow="0" w:firstColumn="1" w:lastColumn="0" w:noHBand="0" w:noVBand="1"/>
      </w:tblPr>
      <w:tblGrid>
        <w:gridCol w:w="6912"/>
        <w:gridCol w:w="983"/>
        <w:gridCol w:w="1314"/>
      </w:tblGrid>
      <w:tr w:rsidR="00DF6B54" w:rsidRPr="004F4EF6" w14:paraId="6C0A9246" w14:textId="77777777" w:rsidTr="00DF6B54">
        <w:tc>
          <w:tcPr>
            <w:tcW w:w="6912" w:type="dxa"/>
          </w:tcPr>
          <w:p w14:paraId="25C62218" w14:textId="77777777" w:rsidR="00DF6B54" w:rsidRPr="004F4EF6" w:rsidRDefault="00DF6B54" w:rsidP="00DF6B54">
            <w:pPr>
              <w:pStyle w:val="aff"/>
              <w:ind w:left="0"/>
            </w:pPr>
          </w:p>
        </w:tc>
        <w:tc>
          <w:tcPr>
            <w:tcW w:w="983" w:type="dxa"/>
            <w:vAlign w:val="center"/>
          </w:tcPr>
          <w:p w14:paraId="3D16C85D" w14:textId="77777777" w:rsidR="00DF6B54" w:rsidRPr="004F4EF6" w:rsidRDefault="00DF6B54" w:rsidP="00DF6B54">
            <w:pPr>
              <w:pStyle w:val="aff"/>
              <w:ind w:left="0"/>
              <w:jc w:val="center"/>
            </w:pPr>
            <w:r w:rsidRPr="004F4EF6">
              <w:t>1 – Да; 2 – Нет</w:t>
            </w:r>
          </w:p>
        </w:tc>
        <w:tc>
          <w:tcPr>
            <w:tcW w:w="1314" w:type="dxa"/>
          </w:tcPr>
          <w:p w14:paraId="2E1162DD" w14:textId="77777777" w:rsidR="00DF6B54" w:rsidRPr="004F4EF6" w:rsidRDefault="00DF6B54" w:rsidP="00DF6B54">
            <w:pPr>
              <w:pStyle w:val="aff"/>
              <w:ind w:left="0"/>
              <w:jc w:val="center"/>
              <w:rPr>
                <w:i/>
              </w:rPr>
            </w:pPr>
            <w:r w:rsidRPr="004F4EF6">
              <w:rPr>
                <w:i/>
              </w:rPr>
              <w:t xml:space="preserve">Код </w:t>
            </w:r>
            <w:proofErr w:type="spellStart"/>
            <w:r w:rsidRPr="004F4EF6">
              <w:rPr>
                <w:i/>
              </w:rPr>
              <w:t>неответа</w:t>
            </w:r>
            <w:proofErr w:type="spellEnd"/>
          </w:p>
        </w:tc>
      </w:tr>
      <w:tr w:rsidR="00DF6B54" w:rsidRPr="004F4EF6" w14:paraId="77050981" w14:textId="77777777" w:rsidTr="00DF6B54">
        <w:tc>
          <w:tcPr>
            <w:tcW w:w="6912" w:type="dxa"/>
          </w:tcPr>
          <w:p w14:paraId="6C9A6709" w14:textId="77777777" w:rsidR="00DF6B54" w:rsidRPr="004F4EF6" w:rsidRDefault="00DF6B54" w:rsidP="0014771D">
            <w:pPr>
              <w:pStyle w:val="aff"/>
              <w:numPr>
                <w:ilvl w:val="1"/>
                <w:numId w:val="19"/>
              </w:numPr>
              <w:tabs>
                <w:tab w:val="clear" w:pos="900"/>
                <w:tab w:val="num" w:pos="164"/>
              </w:tabs>
              <w:ind w:left="589" w:hanging="425"/>
              <w:rPr>
                <w:b/>
              </w:rPr>
            </w:pPr>
            <w:r w:rsidRPr="004F4EF6">
              <w:rPr>
                <w:b/>
              </w:rPr>
              <w:t>Проблемы с кадрами отсутствуют</w:t>
            </w:r>
          </w:p>
        </w:tc>
        <w:tc>
          <w:tcPr>
            <w:tcW w:w="983" w:type="dxa"/>
            <w:vAlign w:val="center"/>
          </w:tcPr>
          <w:p w14:paraId="7A6FBBC7" w14:textId="77777777" w:rsidR="00DF6B54" w:rsidRPr="004F4EF6" w:rsidRDefault="00DF6B54" w:rsidP="00DF6B54">
            <w:pPr>
              <w:pStyle w:val="aff"/>
              <w:ind w:left="0"/>
              <w:jc w:val="center"/>
            </w:pPr>
          </w:p>
        </w:tc>
        <w:tc>
          <w:tcPr>
            <w:tcW w:w="1314" w:type="dxa"/>
          </w:tcPr>
          <w:p w14:paraId="2B83B6B5" w14:textId="77777777" w:rsidR="00DF6B54" w:rsidRPr="004F4EF6" w:rsidRDefault="00DF6B54" w:rsidP="00DF6B54">
            <w:pPr>
              <w:pStyle w:val="aff"/>
              <w:ind w:left="0"/>
              <w:jc w:val="center"/>
            </w:pPr>
          </w:p>
        </w:tc>
      </w:tr>
      <w:tr w:rsidR="00DF6B54" w:rsidRPr="004F4EF6" w14:paraId="55696433" w14:textId="77777777" w:rsidTr="00DF6B54">
        <w:tc>
          <w:tcPr>
            <w:tcW w:w="6912" w:type="dxa"/>
          </w:tcPr>
          <w:p w14:paraId="174A8C35" w14:textId="77777777" w:rsidR="00DF6B54" w:rsidRPr="004F4EF6" w:rsidRDefault="00DF6B54" w:rsidP="00DF6B54">
            <w:pPr>
              <w:pStyle w:val="aff"/>
              <w:numPr>
                <w:ilvl w:val="1"/>
                <w:numId w:val="18"/>
              </w:numPr>
              <w:tabs>
                <w:tab w:val="clear" w:pos="900"/>
                <w:tab w:val="num" w:pos="164"/>
              </w:tabs>
              <w:ind w:left="589" w:hanging="425"/>
              <w:rPr>
                <w:b/>
              </w:rPr>
            </w:pPr>
            <w:r w:rsidRPr="004F4EF6">
              <w:rPr>
                <w:b/>
              </w:rPr>
              <w:t>Дефицит управленческих кадров</w:t>
            </w:r>
          </w:p>
        </w:tc>
        <w:tc>
          <w:tcPr>
            <w:tcW w:w="983" w:type="dxa"/>
            <w:vAlign w:val="center"/>
          </w:tcPr>
          <w:p w14:paraId="21F187ED" w14:textId="77777777" w:rsidR="00DF6B54" w:rsidRPr="004F4EF6" w:rsidRDefault="00DF6B54" w:rsidP="00DF6B54">
            <w:pPr>
              <w:pStyle w:val="aff"/>
              <w:ind w:left="0"/>
              <w:jc w:val="center"/>
            </w:pPr>
          </w:p>
        </w:tc>
        <w:tc>
          <w:tcPr>
            <w:tcW w:w="1314" w:type="dxa"/>
          </w:tcPr>
          <w:p w14:paraId="49F84B31" w14:textId="77777777" w:rsidR="00DF6B54" w:rsidRPr="004F4EF6" w:rsidRDefault="00DF6B54" w:rsidP="00DF6B54">
            <w:pPr>
              <w:pStyle w:val="aff"/>
              <w:ind w:left="0"/>
              <w:jc w:val="center"/>
            </w:pPr>
          </w:p>
        </w:tc>
      </w:tr>
      <w:tr w:rsidR="00DF6B54" w:rsidRPr="004F4EF6" w14:paraId="41EF997C" w14:textId="77777777" w:rsidTr="00DF6B54">
        <w:tc>
          <w:tcPr>
            <w:tcW w:w="6912" w:type="dxa"/>
          </w:tcPr>
          <w:p w14:paraId="4735EAB8" w14:textId="77777777" w:rsidR="00DF6B54" w:rsidRPr="004F4EF6" w:rsidRDefault="00DF6B54" w:rsidP="00DF6B54">
            <w:pPr>
              <w:pStyle w:val="aff"/>
              <w:numPr>
                <w:ilvl w:val="1"/>
                <w:numId w:val="18"/>
              </w:numPr>
              <w:tabs>
                <w:tab w:val="clear" w:pos="900"/>
                <w:tab w:val="num" w:pos="164"/>
              </w:tabs>
              <w:ind w:left="589" w:hanging="425"/>
              <w:rPr>
                <w:b/>
              </w:rPr>
            </w:pPr>
            <w:r w:rsidRPr="004F4EF6">
              <w:rPr>
                <w:b/>
              </w:rPr>
              <w:t>Дефицит инженерных кадров и специалистов</w:t>
            </w:r>
          </w:p>
        </w:tc>
        <w:tc>
          <w:tcPr>
            <w:tcW w:w="983" w:type="dxa"/>
            <w:vAlign w:val="center"/>
          </w:tcPr>
          <w:p w14:paraId="7A7A67C9" w14:textId="77777777" w:rsidR="00DF6B54" w:rsidRPr="004F4EF6" w:rsidRDefault="00DF6B54" w:rsidP="00DF6B54">
            <w:pPr>
              <w:pStyle w:val="aff"/>
              <w:ind w:left="0"/>
              <w:jc w:val="center"/>
            </w:pPr>
          </w:p>
        </w:tc>
        <w:tc>
          <w:tcPr>
            <w:tcW w:w="1314" w:type="dxa"/>
          </w:tcPr>
          <w:p w14:paraId="44EC8D25" w14:textId="77777777" w:rsidR="00DF6B54" w:rsidRPr="004F4EF6" w:rsidRDefault="00DF6B54" w:rsidP="00DF6B54">
            <w:pPr>
              <w:pStyle w:val="aff"/>
              <w:ind w:left="0"/>
              <w:jc w:val="center"/>
            </w:pPr>
          </w:p>
        </w:tc>
      </w:tr>
      <w:tr w:rsidR="00DF6B54" w:rsidRPr="004F4EF6" w14:paraId="626DA7DD" w14:textId="77777777" w:rsidTr="00DF6B54">
        <w:tc>
          <w:tcPr>
            <w:tcW w:w="6912" w:type="dxa"/>
          </w:tcPr>
          <w:p w14:paraId="1FE00A1B" w14:textId="77777777" w:rsidR="00DF6B54" w:rsidRPr="004F4EF6" w:rsidRDefault="00DF6B54" w:rsidP="00DF6B54">
            <w:pPr>
              <w:pStyle w:val="aff"/>
              <w:numPr>
                <w:ilvl w:val="1"/>
                <w:numId w:val="18"/>
              </w:numPr>
              <w:tabs>
                <w:tab w:val="clear" w:pos="900"/>
                <w:tab w:val="num" w:pos="164"/>
              </w:tabs>
              <w:ind w:left="589" w:hanging="425"/>
              <w:rPr>
                <w:b/>
              </w:rPr>
            </w:pPr>
            <w:r w:rsidRPr="004F4EF6">
              <w:rPr>
                <w:b/>
              </w:rPr>
              <w:t>Дефицит кадров среднего уровня квалификации</w:t>
            </w:r>
          </w:p>
        </w:tc>
        <w:tc>
          <w:tcPr>
            <w:tcW w:w="983" w:type="dxa"/>
            <w:vAlign w:val="center"/>
          </w:tcPr>
          <w:p w14:paraId="70F08266" w14:textId="77777777" w:rsidR="00DF6B54" w:rsidRPr="004F4EF6" w:rsidRDefault="00DF6B54" w:rsidP="00DF6B54">
            <w:pPr>
              <w:pStyle w:val="aff"/>
              <w:ind w:left="0"/>
              <w:jc w:val="center"/>
            </w:pPr>
          </w:p>
        </w:tc>
        <w:tc>
          <w:tcPr>
            <w:tcW w:w="1314" w:type="dxa"/>
          </w:tcPr>
          <w:p w14:paraId="55C78607" w14:textId="77777777" w:rsidR="00DF6B54" w:rsidRPr="004F4EF6" w:rsidRDefault="00DF6B54" w:rsidP="00DF6B54">
            <w:pPr>
              <w:pStyle w:val="aff"/>
              <w:ind w:left="0"/>
              <w:jc w:val="center"/>
            </w:pPr>
          </w:p>
        </w:tc>
      </w:tr>
      <w:tr w:rsidR="00DF6B54" w:rsidRPr="004F4EF6" w14:paraId="3B189CA5" w14:textId="77777777" w:rsidTr="00DF6B54">
        <w:tc>
          <w:tcPr>
            <w:tcW w:w="6912" w:type="dxa"/>
          </w:tcPr>
          <w:p w14:paraId="23CDA3A7" w14:textId="77777777" w:rsidR="00DF6B54" w:rsidRPr="004F4EF6" w:rsidRDefault="00DF6B54" w:rsidP="00DF6B54">
            <w:pPr>
              <w:pStyle w:val="aff"/>
              <w:numPr>
                <w:ilvl w:val="1"/>
                <w:numId w:val="18"/>
              </w:numPr>
              <w:tabs>
                <w:tab w:val="clear" w:pos="900"/>
                <w:tab w:val="num" w:pos="164"/>
              </w:tabs>
              <w:ind w:left="589" w:hanging="425"/>
              <w:rPr>
                <w:b/>
              </w:rPr>
            </w:pPr>
            <w:r w:rsidRPr="004F4EF6">
              <w:rPr>
                <w:b/>
              </w:rPr>
              <w:t>Дефицит квалифицированных рабочих</w:t>
            </w:r>
          </w:p>
        </w:tc>
        <w:tc>
          <w:tcPr>
            <w:tcW w:w="983" w:type="dxa"/>
            <w:vAlign w:val="center"/>
          </w:tcPr>
          <w:p w14:paraId="230BF365" w14:textId="77777777" w:rsidR="00DF6B54" w:rsidRPr="004F4EF6" w:rsidRDefault="00DF6B54" w:rsidP="00DF6B54">
            <w:pPr>
              <w:pStyle w:val="aff"/>
              <w:ind w:left="0"/>
              <w:jc w:val="center"/>
            </w:pPr>
          </w:p>
        </w:tc>
        <w:tc>
          <w:tcPr>
            <w:tcW w:w="1314" w:type="dxa"/>
          </w:tcPr>
          <w:p w14:paraId="1C85263C" w14:textId="77777777" w:rsidR="00DF6B54" w:rsidRPr="004F4EF6" w:rsidRDefault="00DF6B54" w:rsidP="00DF6B54">
            <w:pPr>
              <w:pStyle w:val="aff"/>
              <w:ind w:left="0"/>
              <w:jc w:val="center"/>
            </w:pPr>
          </w:p>
        </w:tc>
      </w:tr>
      <w:tr w:rsidR="00DF6B54" w:rsidRPr="004F4EF6" w14:paraId="7C93297E" w14:textId="77777777" w:rsidTr="00DF6B54">
        <w:tc>
          <w:tcPr>
            <w:tcW w:w="6912" w:type="dxa"/>
          </w:tcPr>
          <w:p w14:paraId="3A3E3F68" w14:textId="77777777" w:rsidR="00DF6B54" w:rsidRPr="004F4EF6" w:rsidRDefault="00DF6B54" w:rsidP="00DF6B54">
            <w:pPr>
              <w:pStyle w:val="aff"/>
              <w:numPr>
                <w:ilvl w:val="1"/>
                <w:numId w:val="18"/>
              </w:numPr>
              <w:tabs>
                <w:tab w:val="clear" w:pos="900"/>
                <w:tab w:val="num" w:pos="164"/>
              </w:tabs>
              <w:ind w:left="589" w:hanging="425"/>
              <w:rPr>
                <w:b/>
              </w:rPr>
            </w:pPr>
            <w:r w:rsidRPr="004F4EF6">
              <w:rPr>
                <w:b/>
              </w:rPr>
              <w:t>Дефицит рабочих с низкой квалификацией</w:t>
            </w:r>
          </w:p>
        </w:tc>
        <w:tc>
          <w:tcPr>
            <w:tcW w:w="983" w:type="dxa"/>
            <w:vAlign w:val="center"/>
          </w:tcPr>
          <w:p w14:paraId="01134DFB" w14:textId="77777777" w:rsidR="00DF6B54" w:rsidRPr="004F4EF6" w:rsidRDefault="00DF6B54" w:rsidP="00DF6B54">
            <w:pPr>
              <w:pStyle w:val="aff"/>
              <w:ind w:left="0"/>
              <w:jc w:val="center"/>
            </w:pPr>
          </w:p>
        </w:tc>
        <w:tc>
          <w:tcPr>
            <w:tcW w:w="1314" w:type="dxa"/>
          </w:tcPr>
          <w:p w14:paraId="5CA33773" w14:textId="77777777" w:rsidR="00DF6B54" w:rsidRPr="004F4EF6" w:rsidRDefault="00DF6B54" w:rsidP="00DF6B54">
            <w:pPr>
              <w:pStyle w:val="aff"/>
              <w:ind w:left="0"/>
              <w:jc w:val="center"/>
            </w:pPr>
          </w:p>
        </w:tc>
      </w:tr>
      <w:tr w:rsidR="00DF6B54" w:rsidRPr="004F4EF6" w14:paraId="79262BF2" w14:textId="77777777" w:rsidTr="00DF6B54">
        <w:tc>
          <w:tcPr>
            <w:tcW w:w="6912" w:type="dxa"/>
          </w:tcPr>
          <w:p w14:paraId="34ABAF99" w14:textId="77777777" w:rsidR="00DF6B54" w:rsidRPr="004F4EF6" w:rsidRDefault="00DF6B54" w:rsidP="00DF6B54">
            <w:pPr>
              <w:pStyle w:val="aff"/>
              <w:numPr>
                <w:ilvl w:val="1"/>
                <w:numId w:val="18"/>
              </w:numPr>
              <w:tabs>
                <w:tab w:val="clear" w:pos="900"/>
                <w:tab w:val="num" w:pos="164"/>
              </w:tabs>
              <w:ind w:left="589" w:hanging="425"/>
              <w:rPr>
                <w:b/>
              </w:rPr>
            </w:pPr>
            <w:r w:rsidRPr="004F4EF6">
              <w:rPr>
                <w:b/>
              </w:rPr>
              <w:t>Другое (что именно?):</w:t>
            </w:r>
          </w:p>
          <w:p w14:paraId="397C5EEB" w14:textId="77777777" w:rsidR="00DF6B54" w:rsidRPr="004F4EF6" w:rsidRDefault="00DF6B54" w:rsidP="00DF6B54">
            <w:pPr>
              <w:pStyle w:val="aff"/>
              <w:tabs>
                <w:tab w:val="num" w:pos="164"/>
              </w:tabs>
              <w:ind w:left="589" w:hanging="425"/>
              <w:rPr>
                <w:b/>
              </w:rPr>
            </w:pPr>
            <w:r w:rsidRPr="004F4EF6">
              <w:rPr>
                <w:b/>
              </w:rPr>
              <w:t>________________________</w:t>
            </w:r>
          </w:p>
        </w:tc>
        <w:tc>
          <w:tcPr>
            <w:tcW w:w="983" w:type="dxa"/>
            <w:vAlign w:val="center"/>
          </w:tcPr>
          <w:p w14:paraId="73522B25" w14:textId="77777777" w:rsidR="00DF6B54" w:rsidRPr="004F4EF6" w:rsidRDefault="00DF6B54" w:rsidP="00DF6B54">
            <w:pPr>
              <w:pStyle w:val="aff"/>
              <w:ind w:left="0"/>
              <w:jc w:val="center"/>
            </w:pPr>
          </w:p>
        </w:tc>
        <w:tc>
          <w:tcPr>
            <w:tcW w:w="1314" w:type="dxa"/>
          </w:tcPr>
          <w:p w14:paraId="324E191D" w14:textId="77777777" w:rsidR="00DF6B54" w:rsidRPr="004F4EF6" w:rsidRDefault="00DF6B54" w:rsidP="00DF6B54">
            <w:pPr>
              <w:pStyle w:val="aff"/>
              <w:ind w:left="0"/>
              <w:jc w:val="center"/>
            </w:pPr>
          </w:p>
        </w:tc>
      </w:tr>
    </w:tbl>
    <w:p w14:paraId="4870EEE1" w14:textId="77777777" w:rsidR="00DF6B54" w:rsidRPr="004F4EF6" w:rsidRDefault="00DF6B54" w:rsidP="00DF6B54">
      <w:pPr>
        <w:jc w:val="both"/>
        <w:rPr>
          <w:b/>
          <w:sz w:val="12"/>
          <w:szCs w:val="12"/>
        </w:rPr>
      </w:pPr>
    </w:p>
    <w:p w14:paraId="2F891344" w14:textId="77777777" w:rsidR="00DF6B54" w:rsidRPr="004F4EF6" w:rsidRDefault="00DF6B54" w:rsidP="00DF6B54"/>
    <w:p w14:paraId="38B4F643" w14:textId="77777777" w:rsidR="00DF6B54" w:rsidRPr="004F4EF6" w:rsidRDefault="00DF6B54" w:rsidP="00DF6B54">
      <w:pPr>
        <w:pStyle w:val="Question"/>
        <w:numPr>
          <w:ilvl w:val="0"/>
          <w:numId w:val="18"/>
        </w:numPr>
        <w:rPr>
          <w:b w:val="0"/>
        </w:rPr>
      </w:pPr>
      <w:r w:rsidRPr="004F4EF6">
        <w:t xml:space="preserve">Какие главные риски и угрозы Вы видите сейчас для своего предприятия? </w:t>
      </w:r>
      <w:r w:rsidRPr="004F4EF6">
        <w:rPr>
          <w:b w:val="0"/>
          <w:i/>
        </w:rPr>
        <w:t>(выберите НЕ БОЛЕЕ ПЯТИ вариантов ДА)</w:t>
      </w:r>
    </w:p>
    <w:tbl>
      <w:tblPr>
        <w:tblW w:w="9385" w:type="dxa"/>
        <w:tblInd w:w="-34" w:type="dxa"/>
        <w:tblLayout w:type="fixed"/>
        <w:tblLook w:val="04A0" w:firstRow="1" w:lastRow="0" w:firstColumn="1" w:lastColumn="0" w:noHBand="0" w:noVBand="1"/>
      </w:tblPr>
      <w:tblGrid>
        <w:gridCol w:w="7117"/>
        <w:gridCol w:w="992"/>
        <w:gridCol w:w="1276"/>
      </w:tblGrid>
      <w:tr w:rsidR="00DF6B54" w:rsidRPr="004F4EF6" w14:paraId="59B16E6D"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11584B06" w14:textId="77777777" w:rsidR="00DF6B54" w:rsidRPr="004F4EF6" w:rsidRDefault="00DF6B54" w:rsidP="00DF6B54">
            <w:pPr>
              <w:pStyle w:val="aff"/>
              <w:ind w:left="0"/>
            </w:pPr>
          </w:p>
        </w:tc>
        <w:tc>
          <w:tcPr>
            <w:tcW w:w="992" w:type="dxa"/>
            <w:tcBorders>
              <w:top w:val="single" w:sz="4" w:space="0" w:color="auto"/>
              <w:left w:val="single" w:sz="4" w:space="0" w:color="auto"/>
              <w:bottom w:val="single" w:sz="4" w:space="0" w:color="auto"/>
              <w:right w:val="single" w:sz="4" w:space="0" w:color="auto"/>
            </w:tcBorders>
          </w:tcPr>
          <w:p w14:paraId="0342E120" w14:textId="77777777" w:rsidR="00DF6B54" w:rsidRPr="004F4EF6" w:rsidRDefault="00DF6B54" w:rsidP="00DF6B54">
            <w:pPr>
              <w:pStyle w:val="afffa"/>
              <w:spacing w:after="0" w:line="240" w:lineRule="auto"/>
              <w:ind w:firstLine="0"/>
              <w:jc w:val="center"/>
              <w:rPr>
                <w:b/>
                <w:bCs/>
              </w:rPr>
            </w:pPr>
            <w:r w:rsidRPr="004F4EF6">
              <w:t>1 – Да; 2 – Нет</w:t>
            </w:r>
          </w:p>
        </w:tc>
        <w:tc>
          <w:tcPr>
            <w:tcW w:w="1276" w:type="dxa"/>
            <w:tcBorders>
              <w:top w:val="single" w:sz="4" w:space="0" w:color="auto"/>
              <w:left w:val="single" w:sz="4" w:space="0" w:color="auto"/>
              <w:bottom w:val="single" w:sz="4" w:space="0" w:color="auto"/>
              <w:right w:val="single" w:sz="4" w:space="0" w:color="auto"/>
            </w:tcBorders>
          </w:tcPr>
          <w:p w14:paraId="37C34817" w14:textId="77777777" w:rsidR="00DF6B54" w:rsidRPr="004F4EF6" w:rsidRDefault="00DF6B54" w:rsidP="00DF6B54">
            <w:pPr>
              <w:pStyle w:val="afffa"/>
              <w:spacing w:after="0" w:line="240" w:lineRule="auto"/>
              <w:ind w:firstLine="0"/>
              <w:jc w:val="center"/>
              <w:rPr>
                <w:b/>
                <w:bCs/>
              </w:rPr>
            </w:pPr>
            <w:r w:rsidRPr="004F4EF6">
              <w:rPr>
                <w:i/>
                <w:iCs/>
                <w:noProof/>
                <w:sz w:val="22"/>
                <w:szCs w:val="22"/>
              </w:rPr>
              <w:t>Код неответа</w:t>
            </w:r>
          </w:p>
        </w:tc>
      </w:tr>
      <w:tr w:rsidR="00DF6B54" w:rsidRPr="004F4EF6" w14:paraId="0557B05C"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06E634CD" w14:textId="77777777" w:rsidR="00DF6B54" w:rsidRPr="004F4EF6" w:rsidRDefault="00DF6B54" w:rsidP="00DF6B54">
            <w:pPr>
              <w:ind w:left="67" w:firstLine="29"/>
              <w:rPr>
                <w:b/>
              </w:rPr>
            </w:pPr>
            <w:r w:rsidRPr="004F4EF6">
              <w:rPr>
                <w:b/>
              </w:rPr>
              <w:t>9.1. Резкое ухудшение общей ситуации в экономике и падение платежеспособного спроса</w:t>
            </w:r>
          </w:p>
        </w:tc>
        <w:tc>
          <w:tcPr>
            <w:tcW w:w="992" w:type="dxa"/>
            <w:tcBorders>
              <w:top w:val="single" w:sz="4" w:space="0" w:color="auto"/>
              <w:left w:val="single" w:sz="4" w:space="0" w:color="auto"/>
              <w:bottom w:val="single" w:sz="4" w:space="0" w:color="auto"/>
              <w:right w:val="single" w:sz="4" w:space="0" w:color="auto"/>
            </w:tcBorders>
          </w:tcPr>
          <w:p w14:paraId="488450D9"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171E6D66" w14:textId="77777777" w:rsidR="00DF6B54" w:rsidRPr="004F4EF6" w:rsidRDefault="00DF6B54" w:rsidP="00DF6B54">
            <w:pPr>
              <w:pStyle w:val="afffa"/>
              <w:spacing w:after="0" w:line="240" w:lineRule="auto"/>
              <w:ind w:firstLine="0"/>
              <w:jc w:val="center"/>
              <w:rPr>
                <w:b/>
                <w:bCs/>
              </w:rPr>
            </w:pPr>
          </w:p>
        </w:tc>
      </w:tr>
      <w:tr w:rsidR="00DF6B54" w:rsidRPr="004F4EF6" w14:paraId="33EC48D5" w14:textId="77777777" w:rsidTr="00DF6B54">
        <w:trPr>
          <w:trHeight w:val="300"/>
        </w:trPr>
        <w:tc>
          <w:tcPr>
            <w:tcW w:w="7117" w:type="dxa"/>
            <w:tcBorders>
              <w:top w:val="nil"/>
              <w:left w:val="single" w:sz="4" w:space="0" w:color="auto"/>
              <w:bottom w:val="single" w:sz="4" w:space="0" w:color="auto"/>
              <w:right w:val="single" w:sz="4" w:space="0" w:color="auto"/>
            </w:tcBorders>
            <w:shd w:val="clear" w:color="auto" w:fill="auto"/>
            <w:noWrap/>
          </w:tcPr>
          <w:p w14:paraId="101565C8" w14:textId="77777777" w:rsidR="00DF6B54" w:rsidRPr="004F4EF6" w:rsidRDefault="00DF6B54" w:rsidP="00DF6B54">
            <w:pPr>
              <w:ind w:left="67" w:firstLine="29"/>
              <w:rPr>
                <w:b/>
              </w:rPr>
            </w:pPr>
            <w:r w:rsidRPr="004F4EF6">
              <w:rPr>
                <w:b/>
              </w:rPr>
              <w:t>9.2. Рост арендных платежей</w:t>
            </w:r>
          </w:p>
        </w:tc>
        <w:tc>
          <w:tcPr>
            <w:tcW w:w="992" w:type="dxa"/>
            <w:tcBorders>
              <w:top w:val="nil"/>
              <w:left w:val="single" w:sz="4" w:space="0" w:color="auto"/>
              <w:bottom w:val="single" w:sz="4" w:space="0" w:color="auto"/>
              <w:right w:val="single" w:sz="4" w:space="0" w:color="auto"/>
            </w:tcBorders>
          </w:tcPr>
          <w:p w14:paraId="1FEE7184"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19858FD9" w14:textId="77777777" w:rsidR="00DF6B54" w:rsidRPr="004F4EF6" w:rsidRDefault="00DF6B54" w:rsidP="00DF6B54">
            <w:pPr>
              <w:pStyle w:val="afffa"/>
              <w:spacing w:after="0" w:line="240" w:lineRule="auto"/>
              <w:ind w:firstLine="0"/>
              <w:jc w:val="center"/>
              <w:rPr>
                <w:b/>
                <w:bCs/>
              </w:rPr>
            </w:pPr>
          </w:p>
        </w:tc>
      </w:tr>
      <w:tr w:rsidR="00DF6B54" w:rsidRPr="004F4EF6" w14:paraId="367BEA94" w14:textId="77777777" w:rsidTr="00DF6B54">
        <w:trPr>
          <w:trHeight w:val="300"/>
        </w:trPr>
        <w:tc>
          <w:tcPr>
            <w:tcW w:w="7117" w:type="dxa"/>
            <w:tcBorders>
              <w:top w:val="nil"/>
              <w:left w:val="single" w:sz="4" w:space="0" w:color="auto"/>
              <w:bottom w:val="single" w:sz="4" w:space="0" w:color="auto"/>
              <w:right w:val="single" w:sz="4" w:space="0" w:color="auto"/>
            </w:tcBorders>
            <w:shd w:val="clear" w:color="auto" w:fill="auto"/>
            <w:noWrap/>
          </w:tcPr>
          <w:p w14:paraId="0AB2D46C" w14:textId="77777777" w:rsidR="00DF6B54" w:rsidRPr="004F4EF6" w:rsidRDefault="00DF6B54" w:rsidP="00DF6B54">
            <w:pPr>
              <w:ind w:left="67" w:firstLine="29"/>
              <w:rPr>
                <w:b/>
              </w:rPr>
            </w:pPr>
            <w:r w:rsidRPr="004F4EF6">
              <w:rPr>
                <w:b/>
              </w:rPr>
              <w:t>9.3. Отказ в продлении аренды</w:t>
            </w:r>
          </w:p>
        </w:tc>
        <w:tc>
          <w:tcPr>
            <w:tcW w:w="992" w:type="dxa"/>
            <w:tcBorders>
              <w:top w:val="nil"/>
              <w:left w:val="single" w:sz="4" w:space="0" w:color="auto"/>
              <w:bottom w:val="single" w:sz="4" w:space="0" w:color="auto"/>
              <w:right w:val="single" w:sz="4" w:space="0" w:color="auto"/>
            </w:tcBorders>
          </w:tcPr>
          <w:p w14:paraId="098BD9D3"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55303C08" w14:textId="77777777" w:rsidR="00DF6B54" w:rsidRPr="004F4EF6" w:rsidRDefault="00DF6B54" w:rsidP="00DF6B54">
            <w:pPr>
              <w:pStyle w:val="afffa"/>
              <w:spacing w:after="0" w:line="240" w:lineRule="auto"/>
              <w:ind w:firstLine="0"/>
              <w:jc w:val="center"/>
              <w:rPr>
                <w:b/>
                <w:bCs/>
              </w:rPr>
            </w:pPr>
          </w:p>
        </w:tc>
      </w:tr>
      <w:tr w:rsidR="00DF6B54" w:rsidRPr="004F4EF6" w14:paraId="788D5574" w14:textId="77777777" w:rsidTr="00DF6B54">
        <w:trPr>
          <w:trHeight w:val="300"/>
        </w:trPr>
        <w:tc>
          <w:tcPr>
            <w:tcW w:w="7117" w:type="dxa"/>
            <w:tcBorders>
              <w:top w:val="nil"/>
              <w:left w:val="single" w:sz="4" w:space="0" w:color="auto"/>
              <w:bottom w:val="single" w:sz="4" w:space="0" w:color="auto"/>
              <w:right w:val="single" w:sz="4" w:space="0" w:color="auto"/>
            </w:tcBorders>
            <w:shd w:val="clear" w:color="auto" w:fill="auto"/>
            <w:noWrap/>
          </w:tcPr>
          <w:p w14:paraId="4AE30A47" w14:textId="77777777" w:rsidR="00DF6B54" w:rsidRPr="004F4EF6" w:rsidRDefault="00DF6B54" w:rsidP="00DF6B54">
            <w:pPr>
              <w:ind w:left="67" w:firstLine="29"/>
              <w:rPr>
                <w:b/>
              </w:rPr>
            </w:pPr>
            <w:r w:rsidRPr="004F4EF6">
              <w:rPr>
                <w:b/>
              </w:rPr>
              <w:t>9.4. Санкционные ограничения со стороны стран Европейского союза, США или иных стран</w:t>
            </w:r>
          </w:p>
        </w:tc>
        <w:tc>
          <w:tcPr>
            <w:tcW w:w="992" w:type="dxa"/>
            <w:tcBorders>
              <w:top w:val="nil"/>
              <w:left w:val="single" w:sz="4" w:space="0" w:color="auto"/>
              <w:bottom w:val="single" w:sz="4" w:space="0" w:color="auto"/>
              <w:right w:val="single" w:sz="4" w:space="0" w:color="auto"/>
            </w:tcBorders>
          </w:tcPr>
          <w:p w14:paraId="030E2FD2"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524D3F97" w14:textId="77777777" w:rsidR="00DF6B54" w:rsidRPr="004F4EF6" w:rsidRDefault="00DF6B54" w:rsidP="00DF6B54">
            <w:pPr>
              <w:pStyle w:val="afffa"/>
              <w:spacing w:after="0" w:line="240" w:lineRule="auto"/>
              <w:ind w:firstLine="0"/>
              <w:jc w:val="center"/>
              <w:rPr>
                <w:b/>
                <w:bCs/>
              </w:rPr>
            </w:pPr>
          </w:p>
        </w:tc>
      </w:tr>
      <w:tr w:rsidR="00DF6B54" w:rsidRPr="004F4EF6" w14:paraId="355E7892" w14:textId="77777777" w:rsidTr="00DF6B54">
        <w:trPr>
          <w:trHeight w:val="300"/>
        </w:trPr>
        <w:tc>
          <w:tcPr>
            <w:tcW w:w="7117" w:type="dxa"/>
            <w:tcBorders>
              <w:top w:val="nil"/>
              <w:left w:val="single" w:sz="4" w:space="0" w:color="auto"/>
              <w:bottom w:val="single" w:sz="4" w:space="0" w:color="auto"/>
              <w:right w:val="single" w:sz="4" w:space="0" w:color="auto"/>
            </w:tcBorders>
            <w:shd w:val="clear" w:color="auto" w:fill="auto"/>
            <w:noWrap/>
          </w:tcPr>
          <w:p w14:paraId="61142C90" w14:textId="77777777" w:rsidR="00DF6B54" w:rsidRPr="004F4EF6" w:rsidRDefault="00DF6B54" w:rsidP="00DF6B54">
            <w:pPr>
              <w:ind w:left="67" w:firstLine="29"/>
              <w:rPr>
                <w:b/>
              </w:rPr>
            </w:pPr>
            <w:r w:rsidRPr="004F4EF6">
              <w:rPr>
                <w:b/>
              </w:rPr>
              <w:t>9.5. Ответные меры России (</w:t>
            </w:r>
            <w:proofErr w:type="spellStart"/>
            <w:r w:rsidRPr="004F4EF6">
              <w:rPr>
                <w:b/>
              </w:rPr>
              <w:t>антисанкции</w:t>
            </w:r>
            <w:proofErr w:type="spellEnd"/>
            <w:r w:rsidRPr="004F4EF6">
              <w:rPr>
                <w:b/>
              </w:rPr>
              <w:t>)</w:t>
            </w:r>
          </w:p>
        </w:tc>
        <w:tc>
          <w:tcPr>
            <w:tcW w:w="992" w:type="dxa"/>
            <w:tcBorders>
              <w:top w:val="nil"/>
              <w:left w:val="single" w:sz="4" w:space="0" w:color="auto"/>
              <w:bottom w:val="single" w:sz="4" w:space="0" w:color="auto"/>
              <w:right w:val="single" w:sz="4" w:space="0" w:color="auto"/>
            </w:tcBorders>
          </w:tcPr>
          <w:p w14:paraId="5DFE8007"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07828615" w14:textId="77777777" w:rsidR="00DF6B54" w:rsidRPr="004F4EF6" w:rsidRDefault="00DF6B54" w:rsidP="00DF6B54">
            <w:pPr>
              <w:pStyle w:val="afffa"/>
              <w:spacing w:after="0" w:line="240" w:lineRule="auto"/>
              <w:ind w:firstLine="0"/>
              <w:jc w:val="center"/>
              <w:rPr>
                <w:b/>
                <w:bCs/>
              </w:rPr>
            </w:pPr>
          </w:p>
        </w:tc>
      </w:tr>
      <w:tr w:rsidR="00DF6B54" w:rsidRPr="004F4EF6" w14:paraId="2DD94328" w14:textId="77777777" w:rsidTr="00DF6B54">
        <w:trPr>
          <w:trHeight w:val="300"/>
        </w:trPr>
        <w:tc>
          <w:tcPr>
            <w:tcW w:w="7117" w:type="dxa"/>
            <w:tcBorders>
              <w:top w:val="nil"/>
              <w:left w:val="single" w:sz="4" w:space="0" w:color="auto"/>
              <w:bottom w:val="single" w:sz="4" w:space="0" w:color="auto"/>
              <w:right w:val="single" w:sz="4" w:space="0" w:color="auto"/>
            </w:tcBorders>
            <w:shd w:val="clear" w:color="auto" w:fill="auto"/>
            <w:noWrap/>
          </w:tcPr>
          <w:p w14:paraId="04444193" w14:textId="77777777" w:rsidR="00DF6B54" w:rsidRPr="004F4EF6" w:rsidRDefault="00DF6B54" w:rsidP="00DF6B54">
            <w:pPr>
              <w:ind w:left="67" w:firstLine="29"/>
              <w:rPr>
                <w:b/>
              </w:rPr>
            </w:pPr>
            <w:r>
              <w:rPr>
                <w:b/>
              </w:rPr>
              <w:t>9.6. Заражение работников коронавирусом</w:t>
            </w:r>
          </w:p>
        </w:tc>
        <w:tc>
          <w:tcPr>
            <w:tcW w:w="992" w:type="dxa"/>
            <w:tcBorders>
              <w:top w:val="nil"/>
              <w:left w:val="single" w:sz="4" w:space="0" w:color="auto"/>
              <w:bottom w:val="single" w:sz="4" w:space="0" w:color="auto"/>
              <w:right w:val="single" w:sz="4" w:space="0" w:color="auto"/>
            </w:tcBorders>
          </w:tcPr>
          <w:p w14:paraId="49945149"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59FF2FCA" w14:textId="77777777" w:rsidR="00DF6B54" w:rsidRPr="004F4EF6" w:rsidRDefault="00DF6B54" w:rsidP="00DF6B54">
            <w:pPr>
              <w:pStyle w:val="afffa"/>
              <w:spacing w:after="0" w:line="240" w:lineRule="auto"/>
              <w:ind w:firstLine="0"/>
              <w:jc w:val="center"/>
              <w:rPr>
                <w:b/>
                <w:bCs/>
              </w:rPr>
            </w:pPr>
          </w:p>
        </w:tc>
      </w:tr>
      <w:tr w:rsidR="00DF6B54" w:rsidRPr="004F4EF6" w14:paraId="077976A2" w14:textId="77777777" w:rsidTr="00DF6B54">
        <w:trPr>
          <w:trHeight w:val="300"/>
        </w:trPr>
        <w:tc>
          <w:tcPr>
            <w:tcW w:w="7117" w:type="dxa"/>
            <w:tcBorders>
              <w:top w:val="nil"/>
              <w:left w:val="single" w:sz="4" w:space="0" w:color="auto"/>
              <w:bottom w:val="single" w:sz="4" w:space="0" w:color="auto"/>
              <w:right w:val="single" w:sz="4" w:space="0" w:color="auto"/>
            </w:tcBorders>
            <w:shd w:val="clear" w:color="auto" w:fill="auto"/>
            <w:noWrap/>
          </w:tcPr>
          <w:p w14:paraId="02F22928" w14:textId="77777777" w:rsidR="00DF6B54" w:rsidRDefault="00DF6B54" w:rsidP="00DF6B54">
            <w:pPr>
              <w:ind w:left="67" w:firstLine="29"/>
              <w:rPr>
                <w:b/>
              </w:rPr>
            </w:pPr>
            <w:r>
              <w:rPr>
                <w:b/>
              </w:rPr>
              <w:t>9.7. Введение ограничительных мер, проведение проверок и привлечение к ответственности в связи с коронавирусом</w:t>
            </w:r>
          </w:p>
        </w:tc>
        <w:tc>
          <w:tcPr>
            <w:tcW w:w="992" w:type="dxa"/>
            <w:tcBorders>
              <w:top w:val="nil"/>
              <w:left w:val="single" w:sz="4" w:space="0" w:color="auto"/>
              <w:bottom w:val="single" w:sz="4" w:space="0" w:color="auto"/>
              <w:right w:val="single" w:sz="4" w:space="0" w:color="auto"/>
            </w:tcBorders>
          </w:tcPr>
          <w:p w14:paraId="1F218BEC"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65018C8A" w14:textId="77777777" w:rsidR="00DF6B54" w:rsidRPr="004F4EF6" w:rsidRDefault="00DF6B54" w:rsidP="00DF6B54">
            <w:pPr>
              <w:pStyle w:val="afffa"/>
              <w:spacing w:after="0" w:line="240" w:lineRule="auto"/>
              <w:ind w:firstLine="0"/>
              <w:jc w:val="center"/>
              <w:rPr>
                <w:b/>
                <w:bCs/>
              </w:rPr>
            </w:pPr>
          </w:p>
        </w:tc>
      </w:tr>
      <w:tr w:rsidR="00DF6B54" w:rsidRPr="004F4EF6" w14:paraId="57B996DD"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59C8D8ED" w14:textId="77777777" w:rsidR="00DF6B54" w:rsidRPr="004F4EF6" w:rsidRDefault="00DF6B54" w:rsidP="00DF6B54">
            <w:pPr>
              <w:ind w:left="67" w:firstLine="29"/>
              <w:rPr>
                <w:b/>
              </w:rPr>
            </w:pPr>
            <w:r w:rsidRPr="004F4EF6">
              <w:rPr>
                <w:b/>
              </w:rPr>
              <w:t>9.</w:t>
            </w:r>
            <w:r>
              <w:rPr>
                <w:b/>
              </w:rPr>
              <w:t>8</w:t>
            </w:r>
            <w:r w:rsidRPr="004F4EF6">
              <w:rPr>
                <w:b/>
              </w:rPr>
              <w:t>. Повышение налогов, акцизов</w:t>
            </w:r>
          </w:p>
        </w:tc>
        <w:tc>
          <w:tcPr>
            <w:tcW w:w="992" w:type="dxa"/>
            <w:tcBorders>
              <w:top w:val="single" w:sz="4" w:space="0" w:color="auto"/>
              <w:left w:val="single" w:sz="4" w:space="0" w:color="auto"/>
              <w:bottom w:val="single" w:sz="4" w:space="0" w:color="auto"/>
              <w:right w:val="single" w:sz="4" w:space="0" w:color="auto"/>
            </w:tcBorders>
          </w:tcPr>
          <w:p w14:paraId="0936DF28"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191BB9F4" w14:textId="77777777" w:rsidR="00DF6B54" w:rsidRPr="004F4EF6" w:rsidRDefault="00DF6B54" w:rsidP="00DF6B54">
            <w:pPr>
              <w:pStyle w:val="afffa"/>
              <w:spacing w:after="0" w:line="240" w:lineRule="auto"/>
              <w:ind w:firstLine="0"/>
              <w:jc w:val="center"/>
              <w:rPr>
                <w:b/>
                <w:bCs/>
              </w:rPr>
            </w:pPr>
          </w:p>
        </w:tc>
      </w:tr>
      <w:tr w:rsidR="00DF6B54" w:rsidRPr="004F4EF6" w14:paraId="28A93FAF"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05DD723B" w14:textId="77777777" w:rsidR="00DF6B54" w:rsidRPr="004F4EF6" w:rsidRDefault="00DF6B54" w:rsidP="00DF6B54">
            <w:pPr>
              <w:ind w:left="67" w:firstLine="29"/>
              <w:rPr>
                <w:b/>
              </w:rPr>
            </w:pPr>
            <w:r w:rsidRPr="004F4EF6">
              <w:rPr>
                <w:b/>
              </w:rPr>
              <w:t>9.</w:t>
            </w:r>
            <w:r>
              <w:rPr>
                <w:b/>
              </w:rPr>
              <w:t>9</w:t>
            </w:r>
            <w:r w:rsidRPr="004F4EF6">
              <w:rPr>
                <w:b/>
              </w:rPr>
              <w:t>. Повышение тарифов</w:t>
            </w:r>
          </w:p>
        </w:tc>
        <w:tc>
          <w:tcPr>
            <w:tcW w:w="992" w:type="dxa"/>
            <w:tcBorders>
              <w:top w:val="single" w:sz="4" w:space="0" w:color="auto"/>
              <w:left w:val="single" w:sz="4" w:space="0" w:color="auto"/>
              <w:bottom w:val="single" w:sz="4" w:space="0" w:color="auto"/>
              <w:right w:val="single" w:sz="4" w:space="0" w:color="auto"/>
            </w:tcBorders>
          </w:tcPr>
          <w:p w14:paraId="1B740206"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4C7E69AF" w14:textId="77777777" w:rsidR="00DF6B54" w:rsidRPr="004F4EF6" w:rsidRDefault="00DF6B54" w:rsidP="00DF6B54">
            <w:pPr>
              <w:pStyle w:val="afffa"/>
              <w:spacing w:after="0" w:line="240" w:lineRule="auto"/>
              <w:ind w:firstLine="0"/>
              <w:jc w:val="center"/>
              <w:rPr>
                <w:b/>
                <w:bCs/>
              </w:rPr>
            </w:pPr>
          </w:p>
        </w:tc>
      </w:tr>
      <w:tr w:rsidR="00DF6B54" w:rsidRPr="004F4EF6" w14:paraId="1D655DC6"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7FFCDFA2" w14:textId="77777777" w:rsidR="00DF6B54" w:rsidRPr="004F4EF6" w:rsidRDefault="00DF6B54" w:rsidP="00DF6B54">
            <w:pPr>
              <w:ind w:left="67" w:firstLine="29"/>
              <w:rPr>
                <w:b/>
              </w:rPr>
            </w:pPr>
            <w:r w:rsidRPr="004F4EF6">
              <w:rPr>
                <w:b/>
              </w:rPr>
              <w:t>9.</w:t>
            </w:r>
            <w:r>
              <w:rPr>
                <w:b/>
              </w:rPr>
              <w:t>10</w:t>
            </w:r>
            <w:r w:rsidRPr="004F4EF6">
              <w:rPr>
                <w:b/>
              </w:rPr>
              <w:t>. Отмена льгот и преференций</w:t>
            </w:r>
          </w:p>
        </w:tc>
        <w:tc>
          <w:tcPr>
            <w:tcW w:w="992" w:type="dxa"/>
            <w:tcBorders>
              <w:top w:val="single" w:sz="4" w:space="0" w:color="auto"/>
              <w:left w:val="single" w:sz="4" w:space="0" w:color="auto"/>
              <w:bottom w:val="single" w:sz="4" w:space="0" w:color="auto"/>
              <w:right w:val="single" w:sz="4" w:space="0" w:color="auto"/>
            </w:tcBorders>
          </w:tcPr>
          <w:p w14:paraId="231C397F"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0CD6897E" w14:textId="77777777" w:rsidR="00DF6B54" w:rsidRPr="004F4EF6" w:rsidRDefault="00DF6B54" w:rsidP="00DF6B54">
            <w:pPr>
              <w:pStyle w:val="afffa"/>
              <w:spacing w:after="0" w:line="240" w:lineRule="auto"/>
              <w:ind w:firstLine="0"/>
              <w:jc w:val="center"/>
              <w:rPr>
                <w:b/>
                <w:bCs/>
              </w:rPr>
            </w:pPr>
          </w:p>
        </w:tc>
      </w:tr>
      <w:tr w:rsidR="00DF6B54" w:rsidRPr="004F4EF6" w14:paraId="06EA474B"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54CB34D8" w14:textId="77777777" w:rsidR="00DF6B54" w:rsidRPr="004F4EF6" w:rsidRDefault="00DF6B54" w:rsidP="00DF6B54">
            <w:pPr>
              <w:ind w:left="67" w:firstLine="29"/>
              <w:rPr>
                <w:b/>
              </w:rPr>
            </w:pPr>
            <w:r w:rsidRPr="004F4EF6">
              <w:rPr>
                <w:b/>
              </w:rPr>
              <w:t>9.</w:t>
            </w:r>
            <w:r>
              <w:rPr>
                <w:b/>
              </w:rPr>
              <w:t>11</w:t>
            </w:r>
            <w:r w:rsidRPr="004F4EF6">
              <w:rPr>
                <w:b/>
              </w:rPr>
              <w:t>. Сложность бюрократических процедур</w:t>
            </w:r>
          </w:p>
        </w:tc>
        <w:tc>
          <w:tcPr>
            <w:tcW w:w="992" w:type="dxa"/>
            <w:tcBorders>
              <w:top w:val="single" w:sz="4" w:space="0" w:color="auto"/>
              <w:left w:val="single" w:sz="4" w:space="0" w:color="auto"/>
              <w:bottom w:val="single" w:sz="4" w:space="0" w:color="auto"/>
              <w:right w:val="single" w:sz="4" w:space="0" w:color="auto"/>
            </w:tcBorders>
          </w:tcPr>
          <w:p w14:paraId="12B719FD"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156CB862" w14:textId="77777777" w:rsidR="00DF6B54" w:rsidRPr="004F4EF6" w:rsidRDefault="00DF6B54" w:rsidP="00DF6B54">
            <w:pPr>
              <w:pStyle w:val="afffa"/>
              <w:spacing w:after="0" w:line="240" w:lineRule="auto"/>
              <w:ind w:firstLine="0"/>
              <w:jc w:val="center"/>
              <w:rPr>
                <w:b/>
                <w:bCs/>
              </w:rPr>
            </w:pPr>
          </w:p>
        </w:tc>
      </w:tr>
      <w:tr w:rsidR="00DF6B54" w:rsidRPr="004F4EF6" w14:paraId="083CB72D"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64BDCADB" w14:textId="77777777" w:rsidR="00DF6B54" w:rsidRPr="004F4EF6" w:rsidRDefault="00DF6B54" w:rsidP="00DF6B54">
            <w:pPr>
              <w:ind w:left="67" w:firstLine="29"/>
              <w:rPr>
                <w:b/>
              </w:rPr>
            </w:pPr>
            <w:r w:rsidRPr="004F4EF6">
              <w:rPr>
                <w:b/>
              </w:rPr>
              <w:t>9.1</w:t>
            </w:r>
            <w:r>
              <w:rPr>
                <w:b/>
              </w:rPr>
              <w:t>2</w:t>
            </w:r>
            <w:r w:rsidRPr="004F4EF6">
              <w:rPr>
                <w:b/>
              </w:rPr>
              <w:t>. Рост курса доллара/евро</w:t>
            </w:r>
          </w:p>
        </w:tc>
        <w:tc>
          <w:tcPr>
            <w:tcW w:w="992" w:type="dxa"/>
            <w:tcBorders>
              <w:top w:val="single" w:sz="4" w:space="0" w:color="auto"/>
              <w:left w:val="single" w:sz="4" w:space="0" w:color="auto"/>
              <w:bottom w:val="single" w:sz="4" w:space="0" w:color="auto"/>
              <w:right w:val="single" w:sz="4" w:space="0" w:color="auto"/>
            </w:tcBorders>
          </w:tcPr>
          <w:p w14:paraId="601C1FC1"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31FB140B" w14:textId="77777777" w:rsidR="00DF6B54" w:rsidRPr="004F4EF6" w:rsidRDefault="00DF6B54" w:rsidP="00DF6B54">
            <w:pPr>
              <w:pStyle w:val="afffa"/>
              <w:spacing w:after="0" w:line="240" w:lineRule="auto"/>
              <w:ind w:firstLine="0"/>
              <w:jc w:val="center"/>
              <w:rPr>
                <w:b/>
                <w:bCs/>
              </w:rPr>
            </w:pPr>
          </w:p>
        </w:tc>
      </w:tr>
      <w:tr w:rsidR="00DF6B54" w:rsidRPr="004F4EF6" w14:paraId="624D1D0C"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1C4BF046" w14:textId="77777777" w:rsidR="00DF6B54" w:rsidRPr="004F4EF6" w:rsidRDefault="00DF6B54" w:rsidP="00DF6B54">
            <w:pPr>
              <w:ind w:left="67" w:firstLine="29"/>
              <w:rPr>
                <w:b/>
              </w:rPr>
            </w:pPr>
            <w:r w:rsidRPr="004F4EF6">
              <w:rPr>
                <w:b/>
              </w:rPr>
              <w:t>9.1</w:t>
            </w:r>
            <w:r>
              <w:rPr>
                <w:b/>
              </w:rPr>
              <w:t>3</w:t>
            </w:r>
            <w:r w:rsidRPr="004F4EF6">
              <w:rPr>
                <w:b/>
              </w:rPr>
              <w:t>. Удорожание кредитных ресурсов из-за повышения ставок банков по коммерческим кредитам</w:t>
            </w:r>
          </w:p>
        </w:tc>
        <w:tc>
          <w:tcPr>
            <w:tcW w:w="992" w:type="dxa"/>
            <w:tcBorders>
              <w:top w:val="single" w:sz="4" w:space="0" w:color="auto"/>
              <w:left w:val="single" w:sz="4" w:space="0" w:color="auto"/>
              <w:bottom w:val="single" w:sz="4" w:space="0" w:color="auto"/>
              <w:right w:val="single" w:sz="4" w:space="0" w:color="auto"/>
            </w:tcBorders>
          </w:tcPr>
          <w:p w14:paraId="284D6661"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3C5D4C83" w14:textId="77777777" w:rsidR="00DF6B54" w:rsidRPr="004F4EF6" w:rsidRDefault="00DF6B54" w:rsidP="00DF6B54">
            <w:pPr>
              <w:pStyle w:val="afffa"/>
              <w:spacing w:after="0" w:line="240" w:lineRule="auto"/>
              <w:ind w:firstLine="0"/>
              <w:jc w:val="center"/>
              <w:rPr>
                <w:b/>
                <w:bCs/>
              </w:rPr>
            </w:pPr>
          </w:p>
        </w:tc>
      </w:tr>
      <w:tr w:rsidR="00DF6B54" w:rsidRPr="004F4EF6" w14:paraId="4B90CA2D"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43603EEF" w14:textId="77777777" w:rsidR="00DF6B54" w:rsidRPr="004F4EF6" w:rsidRDefault="00DF6B54" w:rsidP="00DF6B54">
            <w:pPr>
              <w:ind w:left="67" w:firstLine="29"/>
              <w:rPr>
                <w:b/>
              </w:rPr>
            </w:pPr>
            <w:r w:rsidRPr="004F4EF6">
              <w:rPr>
                <w:b/>
              </w:rPr>
              <w:t>9.1</w:t>
            </w:r>
            <w:r>
              <w:rPr>
                <w:b/>
              </w:rPr>
              <w:t>4</w:t>
            </w:r>
            <w:r w:rsidRPr="004F4EF6">
              <w:rPr>
                <w:b/>
              </w:rPr>
              <w:t>. Приход крупного российского и иностранного конкурента, в том числе торговых сетей</w:t>
            </w:r>
          </w:p>
        </w:tc>
        <w:tc>
          <w:tcPr>
            <w:tcW w:w="992" w:type="dxa"/>
            <w:tcBorders>
              <w:top w:val="single" w:sz="4" w:space="0" w:color="auto"/>
              <w:left w:val="single" w:sz="4" w:space="0" w:color="auto"/>
              <w:bottom w:val="single" w:sz="4" w:space="0" w:color="auto"/>
              <w:right w:val="single" w:sz="4" w:space="0" w:color="auto"/>
            </w:tcBorders>
          </w:tcPr>
          <w:p w14:paraId="5E5B2E0A"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6B021FF4" w14:textId="77777777" w:rsidR="00DF6B54" w:rsidRPr="004F4EF6" w:rsidRDefault="00DF6B54" w:rsidP="00DF6B54">
            <w:pPr>
              <w:pStyle w:val="afffa"/>
              <w:spacing w:after="0" w:line="240" w:lineRule="auto"/>
              <w:ind w:firstLine="0"/>
              <w:jc w:val="center"/>
              <w:rPr>
                <w:b/>
                <w:bCs/>
              </w:rPr>
            </w:pPr>
          </w:p>
        </w:tc>
      </w:tr>
      <w:tr w:rsidR="00DF6B54" w:rsidRPr="004F4EF6" w14:paraId="6D5943D8"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0CA907FA" w14:textId="77777777" w:rsidR="00DF6B54" w:rsidRPr="004F4EF6" w:rsidRDefault="00DF6B54" w:rsidP="00DF6B54">
            <w:pPr>
              <w:ind w:left="67" w:firstLine="29"/>
              <w:rPr>
                <w:b/>
              </w:rPr>
            </w:pPr>
            <w:r w:rsidRPr="004F4EF6">
              <w:rPr>
                <w:b/>
              </w:rPr>
              <w:t>9.1</w:t>
            </w:r>
            <w:r>
              <w:rPr>
                <w:b/>
              </w:rPr>
              <w:t>5</w:t>
            </w:r>
            <w:r w:rsidRPr="004F4EF6">
              <w:rPr>
                <w:b/>
              </w:rPr>
              <w:t xml:space="preserve">. Ужесточение </w:t>
            </w:r>
            <w:r>
              <w:rPr>
                <w:b/>
              </w:rPr>
              <w:t xml:space="preserve">государственного </w:t>
            </w:r>
            <w:r w:rsidRPr="004F4EF6">
              <w:rPr>
                <w:b/>
              </w:rPr>
              <w:t>контроля и увеличение штрафов</w:t>
            </w:r>
          </w:p>
        </w:tc>
        <w:tc>
          <w:tcPr>
            <w:tcW w:w="992" w:type="dxa"/>
            <w:tcBorders>
              <w:top w:val="single" w:sz="4" w:space="0" w:color="auto"/>
              <w:left w:val="single" w:sz="4" w:space="0" w:color="auto"/>
              <w:bottom w:val="single" w:sz="4" w:space="0" w:color="auto"/>
              <w:right w:val="single" w:sz="4" w:space="0" w:color="auto"/>
            </w:tcBorders>
          </w:tcPr>
          <w:p w14:paraId="4BA3BD50"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63A28871" w14:textId="77777777" w:rsidR="00DF6B54" w:rsidRPr="004F4EF6" w:rsidRDefault="00DF6B54" w:rsidP="00DF6B54">
            <w:pPr>
              <w:pStyle w:val="afffa"/>
              <w:spacing w:after="0" w:line="240" w:lineRule="auto"/>
              <w:ind w:firstLine="0"/>
              <w:jc w:val="center"/>
              <w:rPr>
                <w:b/>
                <w:bCs/>
              </w:rPr>
            </w:pPr>
          </w:p>
        </w:tc>
      </w:tr>
      <w:tr w:rsidR="00DF6B54" w:rsidRPr="004F4EF6" w14:paraId="328C373C"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148CABC9" w14:textId="77777777" w:rsidR="00DF6B54" w:rsidRPr="004F4EF6" w:rsidRDefault="00DF6B54" w:rsidP="00DF6B54">
            <w:pPr>
              <w:ind w:left="67" w:firstLine="29"/>
              <w:rPr>
                <w:b/>
              </w:rPr>
            </w:pPr>
            <w:r w:rsidRPr="004F4EF6">
              <w:rPr>
                <w:b/>
              </w:rPr>
              <w:t>9.1</w:t>
            </w:r>
            <w:r>
              <w:rPr>
                <w:b/>
              </w:rPr>
              <w:t>6</w:t>
            </w:r>
            <w:r w:rsidRPr="004F4EF6">
              <w:rPr>
                <w:b/>
              </w:rPr>
              <w:t>. Попытки силового захвата бизнеса, рейдерство</w:t>
            </w:r>
          </w:p>
        </w:tc>
        <w:tc>
          <w:tcPr>
            <w:tcW w:w="992" w:type="dxa"/>
            <w:tcBorders>
              <w:top w:val="single" w:sz="4" w:space="0" w:color="auto"/>
              <w:left w:val="single" w:sz="4" w:space="0" w:color="auto"/>
              <w:bottom w:val="single" w:sz="4" w:space="0" w:color="auto"/>
              <w:right w:val="single" w:sz="4" w:space="0" w:color="auto"/>
            </w:tcBorders>
          </w:tcPr>
          <w:p w14:paraId="73A6EA4D"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65777339" w14:textId="77777777" w:rsidR="00DF6B54" w:rsidRPr="004F4EF6" w:rsidRDefault="00DF6B54" w:rsidP="00DF6B54">
            <w:pPr>
              <w:pStyle w:val="afffa"/>
              <w:spacing w:after="0" w:line="240" w:lineRule="auto"/>
              <w:ind w:firstLine="0"/>
              <w:jc w:val="center"/>
              <w:rPr>
                <w:b/>
                <w:bCs/>
              </w:rPr>
            </w:pPr>
          </w:p>
        </w:tc>
      </w:tr>
      <w:tr w:rsidR="00DF6B54" w:rsidRPr="004F4EF6" w14:paraId="2BCC6D8F"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482FD75B" w14:textId="77777777" w:rsidR="00DF6B54" w:rsidRPr="004F4EF6" w:rsidRDefault="00DF6B54" w:rsidP="00DF6B54">
            <w:pPr>
              <w:ind w:left="67" w:firstLine="29"/>
              <w:rPr>
                <w:b/>
              </w:rPr>
            </w:pPr>
            <w:r w:rsidRPr="004F4EF6">
              <w:rPr>
                <w:b/>
              </w:rPr>
              <w:t>9.1</w:t>
            </w:r>
            <w:r>
              <w:rPr>
                <w:b/>
              </w:rPr>
              <w:t>7</w:t>
            </w:r>
            <w:r w:rsidRPr="004F4EF6">
              <w:rPr>
                <w:b/>
              </w:rPr>
              <w:t>. Необоснованное уголовное преследование (возбуждение уголовных дел, изъятие, арест имущества и т.д.)</w:t>
            </w:r>
          </w:p>
        </w:tc>
        <w:tc>
          <w:tcPr>
            <w:tcW w:w="992" w:type="dxa"/>
            <w:tcBorders>
              <w:top w:val="single" w:sz="4" w:space="0" w:color="auto"/>
              <w:left w:val="single" w:sz="4" w:space="0" w:color="auto"/>
              <w:bottom w:val="single" w:sz="4" w:space="0" w:color="auto"/>
              <w:right w:val="single" w:sz="4" w:space="0" w:color="auto"/>
            </w:tcBorders>
          </w:tcPr>
          <w:p w14:paraId="6E65A0BD" w14:textId="77777777" w:rsidR="00DF6B54" w:rsidRPr="004F4EF6" w:rsidRDefault="00DF6B54" w:rsidP="00DF6B54">
            <w:pPr>
              <w:pStyle w:val="afffa"/>
              <w:spacing w:after="0" w:line="240" w:lineRule="auto"/>
              <w:ind w:firstLine="0"/>
              <w:jc w:val="center"/>
              <w:rPr>
                <w:b/>
                <w:bCs/>
                <w:color w:val="FF0000"/>
              </w:rPr>
            </w:pPr>
          </w:p>
        </w:tc>
        <w:tc>
          <w:tcPr>
            <w:tcW w:w="1276" w:type="dxa"/>
            <w:tcBorders>
              <w:top w:val="single" w:sz="4" w:space="0" w:color="auto"/>
              <w:left w:val="single" w:sz="4" w:space="0" w:color="auto"/>
              <w:bottom w:val="single" w:sz="4" w:space="0" w:color="auto"/>
              <w:right w:val="single" w:sz="4" w:space="0" w:color="auto"/>
            </w:tcBorders>
          </w:tcPr>
          <w:p w14:paraId="4BD454F7" w14:textId="77777777" w:rsidR="00DF6B54" w:rsidRPr="004F4EF6" w:rsidRDefault="00DF6B54" w:rsidP="00DF6B54">
            <w:pPr>
              <w:pStyle w:val="afffa"/>
              <w:spacing w:after="0" w:line="240" w:lineRule="auto"/>
              <w:ind w:firstLine="0"/>
              <w:jc w:val="center"/>
              <w:rPr>
                <w:b/>
                <w:bCs/>
                <w:color w:val="FF0000"/>
              </w:rPr>
            </w:pPr>
          </w:p>
        </w:tc>
      </w:tr>
      <w:tr w:rsidR="00DF6B54" w:rsidRPr="004F4EF6" w14:paraId="245F5234" w14:textId="77777777" w:rsidTr="00DF6B5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14:paraId="5C93DB04" w14:textId="77777777" w:rsidR="00DF6B54" w:rsidRPr="004F4EF6" w:rsidRDefault="00DF6B54" w:rsidP="00DF6B54">
            <w:pPr>
              <w:ind w:left="67" w:firstLine="29"/>
              <w:rPr>
                <w:b/>
              </w:rPr>
            </w:pPr>
            <w:r w:rsidRPr="004F4EF6">
              <w:rPr>
                <w:b/>
              </w:rPr>
              <w:t>9.</w:t>
            </w:r>
            <w:r>
              <w:rPr>
                <w:b/>
              </w:rPr>
              <w:t>18</w:t>
            </w:r>
            <w:r w:rsidRPr="004F4EF6">
              <w:rPr>
                <w:b/>
              </w:rPr>
              <w:t>. Другое (что именно?):</w:t>
            </w:r>
          </w:p>
          <w:p w14:paraId="2F462104" w14:textId="77777777" w:rsidR="00DF6B54" w:rsidRPr="004F4EF6" w:rsidRDefault="00DF6B54" w:rsidP="00DF6B54">
            <w:pPr>
              <w:ind w:left="67" w:firstLine="29"/>
              <w:rPr>
                <w:b/>
              </w:rPr>
            </w:pPr>
            <w:r w:rsidRPr="004F4EF6">
              <w:rPr>
                <w:b/>
              </w:rPr>
              <w:t>______________________________________</w:t>
            </w:r>
          </w:p>
        </w:tc>
        <w:tc>
          <w:tcPr>
            <w:tcW w:w="992" w:type="dxa"/>
            <w:tcBorders>
              <w:top w:val="single" w:sz="4" w:space="0" w:color="auto"/>
              <w:left w:val="single" w:sz="4" w:space="0" w:color="auto"/>
              <w:bottom w:val="single" w:sz="4" w:space="0" w:color="auto"/>
              <w:right w:val="single" w:sz="4" w:space="0" w:color="auto"/>
            </w:tcBorders>
          </w:tcPr>
          <w:p w14:paraId="306D53E5"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6D384FEE" w14:textId="77777777" w:rsidR="00DF6B54" w:rsidRPr="004F4EF6" w:rsidRDefault="00DF6B54" w:rsidP="00DF6B54">
            <w:pPr>
              <w:pStyle w:val="afffa"/>
              <w:spacing w:after="0" w:line="240" w:lineRule="auto"/>
              <w:ind w:firstLine="0"/>
              <w:jc w:val="center"/>
              <w:rPr>
                <w:b/>
                <w:bCs/>
              </w:rPr>
            </w:pPr>
          </w:p>
        </w:tc>
      </w:tr>
    </w:tbl>
    <w:p w14:paraId="77E1485D" w14:textId="77777777" w:rsidR="00DF6B54" w:rsidRPr="004F4EF6" w:rsidRDefault="00DF6B54" w:rsidP="00DF6B54">
      <w:pPr>
        <w:pStyle w:val="Question"/>
        <w:numPr>
          <w:ilvl w:val="0"/>
          <w:numId w:val="0"/>
        </w:numPr>
        <w:spacing w:before="0"/>
      </w:pPr>
    </w:p>
    <w:p w14:paraId="18A20FD3" w14:textId="77777777" w:rsidR="00DF6B54" w:rsidRPr="004F4EF6" w:rsidRDefault="00DF6B54" w:rsidP="00DF6B54">
      <w:pPr>
        <w:pStyle w:val="Question"/>
        <w:numPr>
          <w:ilvl w:val="0"/>
          <w:numId w:val="18"/>
        </w:numPr>
      </w:pPr>
      <w:r w:rsidRPr="004F4EF6">
        <w:t xml:space="preserve">Оцените, исходя из Вашего личного опыта, насколько были доступны в этом году </w:t>
      </w:r>
      <w:r w:rsidRPr="004F4EF6">
        <w:rPr>
          <w:b w:val="0"/>
        </w:rPr>
        <w:t>(20</w:t>
      </w:r>
      <w:r>
        <w:rPr>
          <w:b w:val="0"/>
        </w:rPr>
        <w:t>20</w:t>
      </w:r>
      <w:r w:rsidRPr="004F4EF6">
        <w:rPr>
          <w:b w:val="0"/>
        </w:rPr>
        <w:t xml:space="preserve"> г.)</w:t>
      </w:r>
      <w:r w:rsidRPr="004F4EF6">
        <w:t xml:space="preserve"> для Вашего предприятия следующие ресурсы. Для характеристики ситуации используйте следующую оценочную шкалу:</w:t>
      </w:r>
    </w:p>
    <w:p w14:paraId="1C45C4D5" w14:textId="77777777" w:rsidR="00DF6B54" w:rsidRPr="004F4EF6" w:rsidRDefault="00DF6B54" w:rsidP="00DF6B54">
      <w:pPr>
        <w:pStyle w:val="Question"/>
        <w:numPr>
          <w:ilvl w:val="0"/>
          <w:numId w:val="0"/>
        </w:numPr>
        <w:spacing w:before="0"/>
        <w:rPr>
          <w:b w:val="0"/>
        </w:rPr>
      </w:pPr>
      <w:r w:rsidRPr="004F4EF6">
        <w:rPr>
          <w:b w:val="0"/>
        </w:rPr>
        <w:t>1 – доступ крайне затруднен, получить практически невозможно</w:t>
      </w:r>
    </w:p>
    <w:p w14:paraId="3B9CD52E" w14:textId="77777777" w:rsidR="00DF6B54" w:rsidRPr="004F4EF6" w:rsidRDefault="00DF6B54" w:rsidP="00DF6B54">
      <w:pPr>
        <w:pStyle w:val="Question"/>
        <w:numPr>
          <w:ilvl w:val="0"/>
          <w:numId w:val="0"/>
        </w:numPr>
        <w:spacing w:before="0"/>
        <w:rPr>
          <w:b w:val="0"/>
        </w:rPr>
      </w:pPr>
      <w:r w:rsidRPr="004F4EF6">
        <w:rPr>
          <w:b w:val="0"/>
        </w:rPr>
        <w:t>2 – ресурсы получить можно, но сделать это сложно</w:t>
      </w:r>
    </w:p>
    <w:p w14:paraId="0AAB093A" w14:textId="77777777" w:rsidR="00DF6B54" w:rsidRPr="004F4EF6" w:rsidRDefault="00DF6B54" w:rsidP="00DF6B54">
      <w:pPr>
        <w:pStyle w:val="Question"/>
        <w:numPr>
          <w:ilvl w:val="0"/>
          <w:numId w:val="0"/>
        </w:numPr>
        <w:spacing w:before="0"/>
        <w:rPr>
          <w:b w:val="0"/>
        </w:rPr>
      </w:pPr>
      <w:r w:rsidRPr="004F4EF6">
        <w:rPr>
          <w:b w:val="0"/>
        </w:rPr>
        <w:t>3 – ресурсы доступны, нужны некоторые усилия</w:t>
      </w:r>
    </w:p>
    <w:p w14:paraId="5E8D9C6F" w14:textId="77777777" w:rsidR="00DF6B54" w:rsidRPr="004F4EF6" w:rsidRDefault="00DF6B54" w:rsidP="00DF6B54">
      <w:pPr>
        <w:pStyle w:val="Question"/>
        <w:numPr>
          <w:ilvl w:val="0"/>
          <w:numId w:val="0"/>
        </w:numPr>
        <w:spacing w:before="0"/>
        <w:rPr>
          <w:b w:val="0"/>
        </w:rPr>
      </w:pPr>
      <w:r w:rsidRPr="004F4EF6">
        <w:rPr>
          <w:b w:val="0"/>
        </w:rPr>
        <w:t xml:space="preserve">4 – эти ресурсы получить достаточно легко </w:t>
      </w:r>
    </w:p>
    <w:p w14:paraId="79B72829" w14:textId="77777777" w:rsidR="00DF6B54" w:rsidRPr="004F4EF6" w:rsidRDefault="00DF6B54" w:rsidP="00DF6B54">
      <w:pPr>
        <w:pStyle w:val="Question"/>
        <w:numPr>
          <w:ilvl w:val="0"/>
          <w:numId w:val="0"/>
        </w:numPr>
        <w:spacing w:before="0"/>
        <w:rPr>
          <w:b w:val="0"/>
        </w:rPr>
      </w:pPr>
      <w:r w:rsidRPr="004F4EF6">
        <w:rPr>
          <w:b w:val="0"/>
        </w:rPr>
        <w:t>5 – ресурсы абсолютно доступны</w:t>
      </w:r>
    </w:p>
    <w:p w14:paraId="028CA4EF" w14:textId="77777777" w:rsidR="00DF6B54" w:rsidRPr="004F4EF6" w:rsidRDefault="00DF6B54" w:rsidP="00DF6B54">
      <w:pPr>
        <w:pStyle w:val="Question"/>
        <w:numPr>
          <w:ilvl w:val="0"/>
          <w:numId w:val="0"/>
        </w:numPr>
        <w:spacing w:before="0"/>
        <w:rPr>
          <w:b w:val="0"/>
        </w:rPr>
      </w:pPr>
    </w:p>
    <w:tbl>
      <w:tblPr>
        <w:tblW w:w="9782" w:type="dxa"/>
        <w:tblInd w:w="-34" w:type="dxa"/>
        <w:tblLayout w:type="fixed"/>
        <w:tblLook w:val="04A0" w:firstRow="1" w:lastRow="0" w:firstColumn="1" w:lastColumn="0" w:noHBand="0" w:noVBand="1"/>
      </w:tblPr>
      <w:tblGrid>
        <w:gridCol w:w="7230"/>
        <w:gridCol w:w="1276"/>
        <w:gridCol w:w="1276"/>
      </w:tblGrid>
      <w:tr w:rsidR="00DF6B54" w:rsidRPr="004F4EF6" w14:paraId="0E021498" w14:textId="77777777" w:rsidTr="00DF6B54">
        <w:trPr>
          <w:trHeight w:val="300"/>
        </w:trPr>
        <w:tc>
          <w:tcPr>
            <w:tcW w:w="7230" w:type="dxa"/>
            <w:tcBorders>
              <w:bottom w:val="single" w:sz="4" w:space="0" w:color="auto"/>
              <w:right w:val="single" w:sz="4" w:space="0" w:color="auto"/>
            </w:tcBorders>
            <w:shd w:val="clear" w:color="auto" w:fill="auto"/>
            <w:noWrap/>
            <w:vAlign w:val="center"/>
          </w:tcPr>
          <w:p w14:paraId="68A01800" w14:textId="77777777" w:rsidR="00DF6B54" w:rsidRPr="004F4EF6" w:rsidRDefault="00DF6B54" w:rsidP="00DF6B54">
            <w:pPr>
              <w:ind w:left="360"/>
            </w:pPr>
          </w:p>
        </w:tc>
        <w:tc>
          <w:tcPr>
            <w:tcW w:w="1276" w:type="dxa"/>
            <w:tcBorders>
              <w:top w:val="single" w:sz="4" w:space="0" w:color="auto"/>
              <w:left w:val="single" w:sz="4" w:space="0" w:color="auto"/>
              <w:bottom w:val="single" w:sz="4" w:space="0" w:color="auto"/>
              <w:right w:val="single" w:sz="4" w:space="0" w:color="auto"/>
            </w:tcBorders>
          </w:tcPr>
          <w:p w14:paraId="60C5942A" w14:textId="77777777" w:rsidR="00DF6B54" w:rsidRPr="004F4EF6" w:rsidRDefault="00DF6B54" w:rsidP="00DF6B54">
            <w:pPr>
              <w:pStyle w:val="afffa"/>
              <w:spacing w:after="0" w:line="240" w:lineRule="auto"/>
              <w:ind w:firstLine="0"/>
              <w:jc w:val="center"/>
              <w:rPr>
                <w:b/>
                <w:bCs/>
              </w:rPr>
            </w:pPr>
            <w:r w:rsidRPr="004F4EF6">
              <w:t>Баллы</w:t>
            </w:r>
          </w:p>
        </w:tc>
        <w:tc>
          <w:tcPr>
            <w:tcW w:w="1276" w:type="dxa"/>
            <w:tcBorders>
              <w:top w:val="single" w:sz="4" w:space="0" w:color="auto"/>
              <w:left w:val="single" w:sz="4" w:space="0" w:color="auto"/>
              <w:bottom w:val="single" w:sz="4" w:space="0" w:color="auto"/>
              <w:right w:val="single" w:sz="4" w:space="0" w:color="auto"/>
            </w:tcBorders>
          </w:tcPr>
          <w:p w14:paraId="16D1E9C6" w14:textId="77777777" w:rsidR="00DF6B54" w:rsidRPr="004F4EF6" w:rsidRDefault="00DF6B54" w:rsidP="00DF6B54">
            <w:pPr>
              <w:pStyle w:val="afffa"/>
              <w:spacing w:after="0" w:line="240" w:lineRule="auto"/>
              <w:ind w:firstLine="0"/>
              <w:jc w:val="center"/>
              <w:rPr>
                <w:b/>
                <w:bCs/>
                <w:i/>
              </w:rPr>
            </w:pPr>
            <w:r w:rsidRPr="004F4EF6">
              <w:rPr>
                <w:i/>
              </w:rPr>
              <w:t xml:space="preserve">Код </w:t>
            </w:r>
            <w:proofErr w:type="spellStart"/>
            <w:r w:rsidRPr="004F4EF6">
              <w:rPr>
                <w:i/>
              </w:rPr>
              <w:t>неответа</w:t>
            </w:r>
            <w:proofErr w:type="spellEnd"/>
          </w:p>
        </w:tc>
      </w:tr>
      <w:tr w:rsidR="00DF6B54" w:rsidRPr="004F4EF6" w14:paraId="787582CE"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CBF86" w14:textId="77777777" w:rsidR="00DF6B54" w:rsidRPr="004F4EF6" w:rsidRDefault="00DF6B54" w:rsidP="0014771D">
            <w:pPr>
              <w:pStyle w:val="aff"/>
              <w:numPr>
                <w:ilvl w:val="1"/>
                <w:numId w:val="20"/>
              </w:numPr>
              <w:tabs>
                <w:tab w:val="clear" w:pos="900"/>
              </w:tabs>
              <w:ind w:left="776" w:hanging="676"/>
              <w:rPr>
                <w:b/>
              </w:rPr>
            </w:pPr>
            <w:r w:rsidRPr="004F4EF6">
              <w:rPr>
                <w:b/>
              </w:rPr>
              <w:t>Получение в собственность производственных, складских, офисных, торговых помещений</w:t>
            </w:r>
          </w:p>
        </w:tc>
        <w:tc>
          <w:tcPr>
            <w:tcW w:w="1276" w:type="dxa"/>
            <w:tcBorders>
              <w:top w:val="single" w:sz="4" w:space="0" w:color="auto"/>
              <w:left w:val="single" w:sz="4" w:space="0" w:color="auto"/>
              <w:bottom w:val="single" w:sz="4" w:space="0" w:color="auto"/>
              <w:right w:val="single" w:sz="4" w:space="0" w:color="auto"/>
            </w:tcBorders>
          </w:tcPr>
          <w:p w14:paraId="2FAC22EA"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79C43D6D" w14:textId="77777777" w:rsidR="00DF6B54" w:rsidRPr="004F4EF6" w:rsidRDefault="00DF6B54" w:rsidP="00DF6B54">
            <w:pPr>
              <w:pStyle w:val="afffa"/>
              <w:spacing w:after="0" w:line="240" w:lineRule="auto"/>
              <w:ind w:firstLine="0"/>
              <w:jc w:val="center"/>
              <w:rPr>
                <w:b/>
                <w:bCs/>
              </w:rPr>
            </w:pPr>
          </w:p>
        </w:tc>
      </w:tr>
      <w:tr w:rsidR="00DF6B54" w:rsidRPr="004F4EF6" w14:paraId="4C3B337F" w14:textId="77777777" w:rsidTr="00DF6B54">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14:paraId="4F281956" w14:textId="77777777" w:rsidR="00DF6B54" w:rsidRPr="004F4EF6" w:rsidRDefault="00DF6B54" w:rsidP="00DF6B54">
            <w:pPr>
              <w:pStyle w:val="aff"/>
              <w:numPr>
                <w:ilvl w:val="1"/>
                <w:numId w:val="18"/>
              </w:numPr>
              <w:tabs>
                <w:tab w:val="clear" w:pos="900"/>
              </w:tabs>
              <w:ind w:left="776" w:hanging="676"/>
              <w:rPr>
                <w:b/>
              </w:rPr>
            </w:pPr>
            <w:r w:rsidRPr="004F4EF6">
              <w:rPr>
                <w:b/>
              </w:rPr>
              <w:t>Получение в аренду производственных, складских, офисных, торговых помещений</w:t>
            </w:r>
          </w:p>
        </w:tc>
        <w:tc>
          <w:tcPr>
            <w:tcW w:w="1276" w:type="dxa"/>
            <w:tcBorders>
              <w:top w:val="nil"/>
              <w:left w:val="single" w:sz="4" w:space="0" w:color="auto"/>
              <w:bottom w:val="single" w:sz="4" w:space="0" w:color="auto"/>
              <w:right w:val="single" w:sz="4" w:space="0" w:color="auto"/>
            </w:tcBorders>
          </w:tcPr>
          <w:p w14:paraId="5060E5DD"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305F1F29" w14:textId="77777777" w:rsidR="00DF6B54" w:rsidRPr="004F4EF6" w:rsidRDefault="00DF6B54" w:rsidP="00DF6B54">
            <w:pPr>
              <w:pStyle w:val="afffa"/>
              <w:spacing w:after="0" w:line="240" w:lineRule="auto"/>
              <w:ind w:firstLine="0"/>
              <w:jc w:val="center"/>
              <w:rPr>
                <w:b/>
                <w:bCs/>
              </w:rPr>
            </w:pPr>
          </w:p>
        </w:tc>
      </w:tr>
      <w:tr w:rsidR="00DF6B54" w:rsidRPr="004F4EF6" w14:paraId="7E47C512" w14:textId="77777777" w:rsidTr="00DF6B54">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14:paraId="1633738B" w14:textId="77777777" w:rsidR="00DF6B54" w:rsidRPr="004F4EF6" w:rsidRDefault="00DF6B54" w:rsidP="00DF6B54">
            <w:pPr>
              <w:pStyle w:val="aff"/>
              <w:numPr>
                <w:ilvl w:val="1"/>
                <w:numId w:val="18"/>
              </w:numPr>
              <w:tabs>
                <w:tab w:val="clear" w:pos="900"/>
              </w:tabs>
              <w:ind w:left="776" w:hanging="676"/>
              <w:rPr>
                <w:b/>
              </w:rPr>
            </w:pPr>
            <w:r w:rsidRPr="004F4EF6">
              <w:rPr>
                <w:b/>
              </w:rPr>
              <w:t>Продление аренды производственных, складских, офисных, торговых помещений</w:t>
            </w:r>
          </w:p>
        </w:tc>
        <w:tc>
          <w:tcPr>
            <w:tcW w:w="1276" w:type="dxa"/>
            <w:tcBorders>
              <w:top w:val="nil"/>
              <w:left w:val="single" w:sz="4" w:space="0" w:color="auto"/>
              <w:bottom w:val="single" w:sz="4" w:space="0" w:color="auto"/>
              <w:right w:val="single" w:sz="4" w:space="0" w:color="auto"/>
            </w:tcBorders>
          </w:tcPr>
          <w:p w14:paraId="4EE45E42"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2A00DDC0" w14:textId="77777777" w:rsidR="00DF6B54" w:rsidRPr="004F4EF6" w:rsidRDefault="00DF6B54" w:rsidP="00DF6B54">
            <w:pPr>
              <w:pStyle w:val="afffa"/>
              <w:spacing w:after="0" w:line="240" w:lineRule="auto"/>
              <w:ind w:firstLine="0"/>
              <w:jc w:val="center"/>
              <w:rPr>
                <w:b/>
                <w:bCs/>
              </w:rPr>
            </w:pPr>
          </w:p>
        </w:tc>
      </w:tr>
      <w:tr w:rsidR="00DF6B54" w:rsidRPr="004F4EF6" w14:paraId="682F2E12" w14:textId="77777777" w:rsidTr="00DF6B54">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14:paraId="226037D4" w14:textId="77777777" w:rsidR="00DF6B54" w:rsidRPr="004F4EF6" w:rsidRDefault="00DF6B54" w:rsidP="00DF6B54">
            <w:pPr>
              <w:pStyle w:val="aff"/>
              <w:numPr>
                <w:ilvl w:val="1"/>
                <w:numId w:val="18"/>
              </w:numPr>
              <w:tabs>
                <w:tab w:val="clear" w:pos="900"/>
              </w:tabs>
              <w:ind w:left="776" w:hanging="676"/>
              <w:rPr>
                <w:b/>
              </w:rPr>
            </w:pPr>
            <w:r w:rsidRPr="004F4EF6">
              <w:rPr>
                <w:b/>
              </w:rPr>
              <w:t>Аренда/выкуп земельных участков</w:t>
            </w:r>
          </w:p>
        </w:tc>
        <w:tc>
          <w:tcPr>
            <w:tcW w:w="1276" w:type="dxa"/>
            <w:tcBorders>
              <w:top w:val="nil"/>
              <w:left w:val="single" w:sz="4" w:space="0" w:color="auto"/>
              <w:bottom w:val="single" w:sz="4" w:space="0" w:color="auto"/>
              <w:right w:val="single" w:sz="4" w:space="0" w:color="auto"/>
            </w:tcBorders>
          </w:tcPr>
          <w:p w14:paraId="604A9642"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28733E71" w14:textId="77777777" w:rsidR="00DF6B54" w:rsidRPr="004F4EF6" w:rsidRDefault="00DF6B54" w:rsidP="00DF6B54">
            <w:pPr>
              <w:pStyle w:val="afffa"/>
              <w:spacing w:after="0" w:line="240" w:lineRule="auto"/>
              <w:ind w:firstLine="0"/>
              <w:jc w:val="center"/>
              <w:rPr>
                <w:b/>
                <w:bCs/>
              </w:rPr>
            </w:pPr>
          </w:p>
        </w:tc>
      </w:tr>
      <w:tr w:rsidR="00DF6B54" w:rsidRPr="004F4EF6" w14:paraId="0F03D718" w14:textId="77777777" w:rsidTr="00DF6B54">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14:paraId="75074B24" w14:textId="77777777" w:rsidR="00DF6B54" w:rsidRPr="004F4EF6" w:rsidRDefault="00DF6B54" w:rsidP="00DF6B54">
            <w:pPr>
              <w:pStyle w:val="aff"/>
              <w:numPr>
                <w:ilvl w:val="1"/>
                <w:numId w:val="18"/>
              </w:numPr>
              <w:tabs>
                <w:tab w:val="clear" w:pos="900"/>
              </w:tabs>
              <w:ind w:left="776" w:hanging="676"/>
              <w:rPr>
                <w:b/>
              </w:rPr>
            </w:pPr>
            <w:r w:rsidRPr="004F4EF6">
              <w:rPr>
                <w:b/>
              </w:rPr>
              <w:t>Подключение объектов недвижимости к энергоснабжению</w:t>
            </w:r>
          </w:p>
        </w:tc>
        <w:tc>
          <w:tcPr>
            <w:tcW w:w="1276" w:type="dxa"/>
            <w:tcBorders>
              <w:top w:val="nil"/>
              <w:left w:val="single" w:sz="4" w:space="0" w:color="auto"/>
              <w:bottom w:val="single" w:sz="4" w:space="0" w:color="auto"/>
              <w:right w:val="single" w:sz="4" w:space="0" w:color="auto"/>
            </w:tcBorders>
          </w:tcPr>
          <w:p w14:paraId="33DAA5C8" w14:textId="77777777" w:rsidR="00DF6B54" w:rsidRPr="004F4EF6" w:rsidRDefault="00DF6B54" w:rsidP="00DF6B5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14:paraId="6616AD51" w14:textId="77777777" w:rsidR="00DF6B54" w:rsidRPr="004F4EF6" w:rsidRDefault="00DF6B54" w:rsidP="00DF6B54">
            <w:pPr>
              <w:pStyle w:val="afffa"/>
              <w:spacing w:after="0" w:line="240" w:lineRule="auto"/>
              <w:ind w:firstLine="0"/>
              <w:jc w:val="center"/>
              <w:rPr>
                <w:b/>
                <w:bCs/>
              </w:rPr>
            </w:pPr>
          </w:p>
        </w:tc>
      </w:tr>
      <w:tr w:rsidR="00DF6B54" w:rsidRPr="004F4EF6" w14:paraId="0114D947"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F5EF4" w14:textId="77777777" w:rsidR="00DF6B54" w:rsidRPr="004F4EF6" w:rsidRDefault="00DF6B54" w:rsidP="00DF6B54">
            <w:pPr>
              <w:pStyle w:val="aff"/>
              <w:numPr>
                <w:ilvl w:val="1"/>
                <w:numId w:val="18"/>
              </w:numPr>
              <w:tabs>
                <w:tab w:val="clear" w:pos="900"/>
              </w:tabs>
              <w:ind w:left="776" w:hanging="676"/>
              <w:rPr>
                <w:b/>
              </w:rPr>
            </w:pPr>
            <w:r w:rsidRPr="004F4EF6">
              <w:rPr>
                <w:b/>
              </w:rPr>
              <w:t>Подключение к энергоснабжению нестационарных объектов</w:t>
            </w:r>
          </w:p>
        </w:tc>
        <w:tc>
          <w:tcPr>
            <w:tcW w:w="1276" w:type="dxa"/>
            <w:tcBorders>
              <w:top w:val="single" w:sz="4" w:space="0" w:color="auto"/>
              <w:left w:val="single" w:sz="4" w:space="0" w:color="auto"/>
              <w:bottom w:val="single" w:sz="4" w:space="0" w:color="auto"/>
              <w:right w:val="single" w:sz="4" w:space="0" w:color="auto"/>
            </w:tcBorders>
          </w:tcPr>
          <w:p w14:paraId="62CA890F"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0EF8FD29" w14:textId="77777777" w:rsidR="00DF6B54" w:rsidRPr="004F4EF6" w:rsidRDefault="00DF6B54" w:rsidP="00DF6B54">
            <w:pPr>
              <w:pStyle w:val="afffa"/>
              <w:spacing w:after="0" w:line="240" w:lineRule="auto"/>
              <w:ind w:firstLine="0"/>
              <w:jc w:val="center"/>
              <w:rPr>
                <w:b/>
                <w:bCs/>
              </w:rPr>
            </w:pPr>
          </w:p>
        </w:tc>
      </w:tr>
      <w:tr w:rsidR="00DF6B54" w:rsidRPr="004F4EF6" w14:paraId="6399011D"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021EE" w14:textId="77777777" w:rsidR="00DF6B54" w:rsidRPr="004F4EF6" w:rsidRDefault="00DF6B54" w:rsidP="00DF6B54">
            <w:pPr>
              <w:pStyle w:val="aff"/>
              <w:numPr>
                <w:ilvl w:val="1"/>
                <w:numId w:val="18"/>
              </w:numPr>
              <w:tabs>
                <w:tab w:val="clear" w:pos="900"/>
              </w:tabs>
              <w:ind w:left="776" w:hanging="676"/>
              <w:rPr>
                <w:b/>
              </w:rPr>
            </w:pPr>
            <w:r w:rsidRPr="004F4EF6">
              <w:rPr>
                <w:b/>
              </w:rPr>
              <w:t>Подключение к водоснабжению и водоотведению/канализации</w:t>
            </w:r>
          </w:p>
        </w:tc>
        <w:tc>
          <w:tcPr>
            <w:tcW w:w="1276" w:type="dxa"/>
            <w:tcBorders>
              <w:top w:val="single" w:sz="4" w:space="0" w:color="auto"/>
              <w:left w:val="single" w:sz="4" w:space="0" w:color="auto"/>
              <w:bottom w:val="single" w:sz="4" w:space="0" w:color="auto"/>
              <w:right w:val="single" w:sz="4" w:space="0" w:color="auto"/>
            </w:tcBorders>
          </w:tcPr>
          <w:p w14:paraId="0C827697"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040C36A5" w14:textId="77777777" w:rsidR="00DF6B54" w:rsidRPr="004F4EF6" w:rsidRDefault="00DF6B54" w:rsidP="00DF6B54">
            <w:pPr>
              <w:pStyle w:val="afffa"/>
              <w:spacing w:after="0" w:line="240" w:lineRule="auto"/>
              <w:ind w:firstLine="0"/>
              <w:jc w:val="center"/>
              <w:rPr>
                <w:b/>
                <w:bCs/>
              </w:rPr>
            </w:pPr>
          </w:p>
        </w:tc>
      </w:tr>
      <w:tr w:rsidR="00DF6B54" w:rsidRPr="004F4EF6" w14:paraId="567E35C3"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C9B52" w14:textId="77777777" w:rsidR="00DF6B54" w:rsidRPr="004F4EF6" w:rsidRDefault="00DF6B54" w:rsidP="00DF6B54">
            <w:pPr>
              <w:pStyle w:val="aff"/>
              <w:numPr>
                <w:ilvl w:val="1"/>
                <w:numId w:val="18"/>
              </w:numPr>
              <w:tabs>
                <w:tab w:val="clear" w:pos="900"/>
              </w:tabs>
              <w:ind w:left="776" w:hanging="676"/>
              <w:rPr>
                <w:b/>
              </w:rPr>
            </w:pPr>
            <w:r w:rsidRPr="004F4EF6">
              <w:rPr>
                <w:b/>
              </w:rPr>
              <w:t>Получение лицензий, сертификатов, прочих разрешений</w:t>
            </w:r>
          </w:p>
        </w:tc>
        <w:tc>
          <w:tcPr>
            <w:tcW w:w="1276" w:type="dxa"/>
            <w:tcBorders>
              <w:top w:val="single" w:sz="4" w:space="0" w:color="auto"/>
              <w:left w:val="single" w:sz="4" w:space="0" w:color="auto"/>
              <w:bottom w:val="single" w:sz="4" w:space="0" w:color="auto"/>
              <w:right w:val="single" w:sz="4" w:space="0" w:color="auto"/>
            </w:tcBorders>
          </w:tcPr>
          <w:p w14:paraId="676FA2F4"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40CB68BF" w14:textId="77777777" w:rsidR="00DF6B54" w:rsidRPr="004F4EF6" w:rsidRDefault="00DF6B54" w:rsidP="00DF6B54">
            <w:pPr>
              <w:pStyle w:val="afffa"/>
              <w:spacing w:after="0" w:line="240" w:lineRule="auto"/>
              <w:ind w:firstLine="0"/>
              <w:jc w:val="center"/>
              <w:rPr>
                <w:b/>
                <w:bCs/>
              </w:rPr>
            </w:pPr>
          </w:p>
        </w:tc>
      </w:tr>
      <w:tr w:rsidR="00DF6B54" w:rsidRPr="004F4EF6" w14:paraId="47C52D98"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5387" w14:textId="77777777" w:rsidR="00DF6B54" w:rsidRPr="004F4EF6" w:rsidRDefault="00DF6B54" w:rsidP="00DF6B54">
            <w:pPr>
              <w:pStyle w:val="aff"/>
              <w:numPr>
                <w:ilvl w:val="1"/>
                <w:numId w:val="18"/>
              </w:numPr>
              <w:tabs>
                <w:tab w:val="clear" w:pos="900"/>
              </w:tabs>
              <w:ind w:left="776" w:hanging="676"/>
              <w:rPr>
                <w:b/>
              </w:rPr>
            </w:pPr>
            <w:r w:rsidRPr="004F4EF6">
              <w:rPr>
                <w:b/>
              </w:rPr>
              <w:t>Получение кредитных ресурсов в коммерческих банках на срок от 1 до 5 лет</w:t>
            </w:r>
          </w:p>
        </w:tc>
        <w:tc>
          <w:tcPr>
            <w:tcW w:w="1276" w:type="dxa"/>
            <w:tcBorders>
              <w:top w:val="single" w:sz="4" w:space="0" w:color="auto"/>
              <w:left w:val="single" w:sz="4" w:space="0" w:color="auto"/>
              <w:bottom w:val="single" w:sz="4" w:space="0" w:color="auto"/>
              <w:right w:val="single" w:sz="4" w:space="0" w:color="auto"/>
            </w:tcBorders>
          </w:tcPr>
          <w:p w14:paraId="594E4C24"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2BCBE2B6" w14:textId="77777777" w:rsidR="00DF6B54" w:rsidRPr="004F4EF6" w:rsidRDefault="00DF6B54" w:rsidP="00DF6B54">
            <w:pPr>
              <w:pStyle w:val="afffa"/>
              <w:spacing w:after="0" w:line="240" w:lineRule="auto"/>
              <w:ind w:firstLine="0"/>
              <w:jc w:val="center"/>
              <w:rPr>
                <w:b/>
                <w:bCs/>
              </w:rPr>
            </w:pPr>
          </w:p>
        </w:tc>
      </w:tr>
      <w:tr w:rsidR="00DF6B54" w:rsidRPr="004F4EF6" w14:paraId="7E1F62D4"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2F303" w14:textId="77777777" w:rsidR="00DF6B54" w:rsidRPr="004F4EF6" w:rsidRDefault="00DF6B54" w:rsidP="00DF6B54">
            <w:pPr>
              <w:pStyle w:val="aff"/>
              <w:numPr>
                <w:ilvl w:val="1"/>
                <w:numId w:val="18"/>
              </w:numPr>
              <w:tabs>
                <w:tab w:val="clear" w:pos="900"/>
              </w:tabs>
              <w:ind w:left="776" w:hanging="676"/>
              <w:rPr>
                <w:b/>
              </w:rPr>
            </w:pPr>
            <w:r w:rsidRPr="004F4EF6">
              <w:rPr>
                <w:b/>
              </w:rPr>
              <w:t>Получение кредитных ресурсов в коммерческих банках на срок более 5 лет</w:t>
            </w:r>
          </w:p>
        </w:tc>
        <w:tc>
          <w:tcPr>
            <w:tcW w:w="1276" w:type="dxa"/>
            <w:tcBorders>
              <w:top w:val="single" w:sz="4" w:space="0" w:color="auto"/>
              <w:left w:val="single" w:sz="4" w:space="0" w:color="auto"/>
              <w:bottom w:val="single" w:sz="4" w:space="0" w:color="auto"/>
              <w:right w:val="single" w:sz="4" w:space="0" w:color="auto"/>
            </w:tcBorders>
          </w:tcPr>
          <w:p w14:paraId="3EE1AF47"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730E13ED" w14:textId="77777777" w:rsidR="00DF6B54" w:rsidRPr="004F4EF6" w:rsidRDefault="00DF6B54" w:rsidP="00DF6B54">
            <w:pPr>
              <w:pStyle w:val="afffa"/>
              <w:spacing w:after="0" w:line="240" w:lineRule="auto"/>
              <w:ind w:firstLine="0"/>
              <w:jc w:val="center"/>
              <w:rPr>
                <w:b/>
                <w:bCs/>
              </w:rPr>
            </w:pPr>
          </w:p>
        </w:tc>
      </w:tr>
      <w:tr w:rsidR="00DF6B54" w:rsidRPr="004F4EF6" w14:paraId="0C26DD50"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F6969" w14:textId="77777777" w:rsidR="00DF6B54" w:rsidRPr="004F4EF6" w:rsidRDefault="00DF6B54" w:rsidP="00DF6B54">
            <w:pPr>
              <w:pStyle w:val="aff"/>
              <w:numPr>
                <w:ilvl w:val="1"/>
                <w:numId w:val="18"/>
              </w:numPr>
              <w:tabs>
                <w:tab w:val="clear" w:pos="900"/>
              </w:tabs>
              <w:ind w:left="776" w:hanging="676"/>
              <w:rPr>
                <w:b/>
              </w:rPr>
            </w:pPr>
            <w:r w:rsidRPr="004F4EF6">
              <w:rPr>
                <w:b/>
              </w:rPr>
              <w:t>Получение финансовых ресурсов из государственных программ Санкт-Петербурга для поддержки развития предпринимательства</w:t>
            </w:r>
          </w:p>
        </w:tc>
        <w:tc>
          <w:tcPr>
            <w:tcW w:w="1276" w:type="dxa"/>
            <w:tcBorders>
              <w:top w:val="single" w:sz="4" w:space="0" w:color="auto"/>
              <w:left w:val="single" w:sz="4" w:space="0" w:color="auto"/>
              <w:bottom w:val="single" w:sz="4" w:space="0" w:color="auto"/>
              <w:right w:val="single" w:sz="4" w:space="0" w:color="auto"/>
            </w:tcBorders>
          </w:tcPr>
          <w:p w14:paraId="711BA780"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4CF5C8D8" w14:textId="77777777" w:rsidR="00DF6B54" w:rsidRPr="004F4EF6" w:rsidRDefault="00DF6B54" w:rsidP="00DF6B54">
            <w:pPr>
              <w:pStyle w:val="afffa"/>
              <w:spacing w:after="0" w:line="240" w:lineRule="auto"/>
              <w:ind w:firstLine="0"/>
              <w:jc w:val="center"/>
              <w:rPr>
                <w:b/>
                <w:bCs/>
              </w:rPr>
            </w:pPr>
          </w:p>
        </w:tc>
      </w:tr>
      <w:tr w:rsidR="00DF6B54" w:rsidRPr="004F4EF6" w14:paraId="408F916F" w14:textId="77777777" w:rsidTr="00DF6B54">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50D8B" w14:textId="77777777" w:rsidR="00DF6B54" w:rsidRPr="004F4EF6" w:rsidRDefault="00DF6B54" w:rsidP="00DF6B54">
            <w:pPr>
              <w:pStyle w:val="aff"/>
              <w:numPr>
                <w:ilvl w:val="1"/>
                <w:numId w:val="18"/>
              </w:numPr>
              <w:tabs>
                <w:tab w:val="clear" w:pos="900"/>
              </w:tabs>
              <w:ind w:left="776" w:hanging="676"/>
              <w:rPr>
                <w:b/>
              </w:rPr>
            </w:pPr>
            <w:r w:rsidRPr="004F4EF6">
              <w:rPr>
                <w:b/>
              </w:rPr>
              <w:t xml:space="preserve">Доступность </w:t>
            </w:r>
            <w:r>
              <w:rPr>
                <w:b/>
              </w:rPr>
              <w:t>участия в государственных закупках в Санкт-Петербурге</w:t>
            </w:r>
          </w:p>
        </w:tc>
        <w:tc>
          <w:tcPr>
            <w:tcW w:w="1276" w:type="dxa"/>
            <w:tcBorders>
              <w:top w:val="single" w:sz="4" w:space="0" w:color="auto"/>
              <w:left w:val="single" w:sz="4" w:space="0" w:color="auto"/>
              <w:bottom w:val="single" w:sz="4" w:space="0" w:color="auto"/>
              <w:right w:val="single" w:sz="4" w:space="0" w:color="auto"/>
            </w:tcBorders>
          </w:tcPr>
          <w:p w14:paraId="3EE57246" w14:textId="77777777" w:rsidR="00DF6B54" w:rsidRPr="004F4EF6" w:rsidRDefault="00DF6B54" w:rsidP="00DF6B5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14:paraId="035DCD09" w14:textId="77777777" w:rsidR="00DF6B54" w:rsidRPr="004F4EF6" w:rsidRDefault="00DF6B54" w:rsidP="00DF6B54">
            <w:pPr>
              <w:pStyle w:val="afffa"/>
              <w:spacing w:after="0" w:line="240" w:lineRule="auto"/>
              <w:ind w:firstLine="0"/>
              <w:jc w:val="center"/>
              <w:rPr>
                <w:b/>
                <w:bCs/>
              </w:rPr>
            </w:pPr>
          </w:p>
        </w:tc>
      </w:tr>
    </w:tbl>
    <w:p w14:paraId="5ECB2DE2" w14:textId="77777777" w:rsidR="00DF6B54" w:rsidRPr="004F4EF6" w:rsidRDefault="00DF6B54" w:rsidP="00DF6B54"/>
    <w:p w14:paraId="33AC19C8" w14:textId="77777777" w:rsidR="00DF6B54" w:rsidRPr="004F4EF6" w:rsidRDefault="00DF6B54" w:rsidP="00DF6B54">
      <w:pPr>
        <w:jc w:val="center"/>
        <w:rPr>
          <w:b/>
          <w:sz w:val="32"/>
          <w:szCs w:val="32"/>
        </w:rPr>
      </w:pPr>
      <w:r w:rsidRPr="004F4EF6">
        <w:rPr>
          <w:b/>
          <w:sz w:val="32"/>
          <w:szCs w:val="32"/>
        </w:rPr>
        <w:t>БЛОК 3. СИСТЕМНЫЕ ПРОБЛЕМЫ ДЛЯ РАЗВИТИЯ ПРЕДПРИНИМАТЕЛЬСТВА САНКТ-ПЕТЕРБУРГА</w:t>
      </w:r>
    </w:p>
    <w:p w14:paraId="6C65EFF6" w14:textId="77777777" w:rsidR="00DF6B54" w:rsidRPr="004F4EF6" w:rsidRDefault="00DF6B54" w:rsidP="00DF6B54"/>
    <w:p w14:paraId="1DB39632" w14:textId="77777777" w:rsidR="00DF6B54" w:rsidRPr="004F4EF6" w:rsidRDefault="00DF6B54" w:rsidP="00DF6B54">
      <w:pPr>
        <w:pStyle w:val="Question"/>
        <w:numPr>
          <w:ilvl w:val="0"/>
          <w:numId w:val="18"/>
        </w:numPr>
        <w:rPr>
          <w:b w:val="0"/>
        </w:rPr>
      </w:pPr>
      <w:r w:rsidRPr="004F4EF6">
        <w:t>В каких сферах правоотношений в 20</w:t>
      </w:r>
      <w:r>
        <w:t>20</w:t>
      </w:r>
      <w:r w:rsidRPr="004F4EF6">
        <w:t xml:space="preserve"> году возникли проблемы и препятствия для развития Вашего предприятия, и к каким негативным последствиям это привело? </w:t>
      </w:r>
      <w:r w:rsidRPr="004F4EF6">
        <w:rPr>
          <w:b w:val="0"/>
          <w:i/>
        </w:rPr>
        <w:t>(укажите все подходящие варианты)</w:t>
      </w:r>
    </w:p>
    <w:tbl>
      <w:tblPr>
        <w:tblW w:w="9687" w:type="dxa"/>
        <w:tblInd w:w="93" w:type="dxa"/>
        <w:tblLayout w:type="fixed"/>
        <w:tblLook w:val="04A0" w:firstRow="1" w:lastRow="0" w:firstColumn="1" w:lastColumn="0" w:noHBand="0" w:noVBand="1"/>
      </w:tblPr>
      <w:tblGrid>
        <w:gridCol w:w="4580"/>
        <w:gridCol w:w="1135"/>
        <w:gridCol w:w="993"/>
        <w:gridCol w:w="993"/>
        <w:gridCol w:w="993"/>
        <w:gridCol w:w="993"/>
      </w:tblGrid>
      <w:tr w:rsidR="00DF6B54" w:rsidRPr="004F4EF6" w14:paraId="2DB1B29B"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0D95D050" w14:textId="77777777" w:rsidR="00DF6B54" w:rsidRPr="004F4EF6" w:rsidRDefault="00DF6B54" w:rsidP="00DF6B54">
            <w:pPr>
              <w:pStyle w:val="aff"/>
              <w:ind w:left="0"/>
            </w:pPr>
          </w:p>
        </w:tc>
        <w:tc>
          <w:tcPr>
            <w:tcW w:w="1135" w:type="dxa"/>
            <w:tcBorders>
              <w:top w:val="single" w:sz="4" w:space="0" w:color="auto"/>
              <w:left w:val="single" w:sz="4" w:space="0" w:color="auto"/>
              <w:bottom w:val="single" w:sz="4" w:space="0" w:color="auto"/>
              <w:right w:val="single" w:sz="4" w:space="0" w:color="auto"/>
            </w:tcBorders>
          </w:tcPr>
          <w:p w14:paraId="47653FDD" w14:textId="77777777" w:rsidR="00DF6B54" w:rsidRPr="004F4EF6" w:rsidRDefault="00DF6B54" w:rsidP="00DF6B54">
            <w:pPr>
              <w:pStyle w:val="afffa"/>
              <w:spacing w:after="0" w:line="240" w:lineRule="auto"/>
              <w:ind w:firstLine="0"/>
              <w:jc w:val="center"/>
              <w:rPr>
                <w:b/>
                <w:bCs/>
                <w:sz w:val="20"/>
                <w:szCs w:val="20"/>
              </w:rPr>
            </w:pPr>
            <w:r w:rsidRPr="004F4EF6">
              <w:rPr>
                <w:sz w:val="20"/>
                <w:szCs w:val="20"/>
              </w:rPr>
              <w:t>Проблем не возникало</w:t>
            </w:r>
          </w:p>
        </w:tc>
        <w:tc>
          <w:tcPr>
            <w:tcW w:w="993" w:type="dxa"/>
            <w:tcBorders>
              <w:top w:val="single" w:sz="4" w:space="0" w:color="auto"/>
              <w:left w:val="single" w:sz="4" w:space="0" w:color="auto"/>
              <w:bottom w:val="single" w:sz="4" w:space="0" w:color="auto"/>
              <w:right w:val="single" w:sz="4" w:space="0" w:color="auto"/>
            </w:tcBorders>
          </w:tcPr>
          <w:p w14:paraId="124FE0F9" w14:textId="77777777" w:rsidR="00DF6B54" w:rsidRPr="004F4EF6" w:rsidRDefault="00DF6B54" w:rsidP="00DF6B54">
            <w:pPr>
              <w:pStyle w:val="afffa"/>
              <w:spacing w:after="0" w:line="240" w:lineRule="auto"/>
              <w:ind w:firstLine="0"/>
              <w:jc w:val="center"/>
              <w:rPr>
                <w:b/>
                <w:iCs/>
                <w:noProof/>
                <w:sz w:val="20"/>
                <w:szCs w:val="20"/>
              </w:rPr>
            </w:pPr>
            <w:r w:rsidRPr="004F4EF6">
              <w:rPr>
                <w:iCs/>
                <w:noProof/>
                <w:sz w:val="20"/>
                <w:szCs w:val="20"/>
              </w:rPr>
              <w:t>Возникли потери незначительного характера</w:t>
            </w:r>
          </w:p>
        </w:tc>
        <w:tc>
          <w:tcPr>
            <w:tcW w:w="993" w:type="dxa"/>
            <w:tcBorders>
              <w:top w:val="single" w:sz="4" w:space="0" w:color="auto"/>
              <w:left w:val="single" w:sz="4" w:space="0" w:color="auto"/>
              <w:bottom w:val="single" w:sz="4" w:space="0" w:color="auto"/>
              <w:right w:val="single" w:sz="4" w:space="0" w:color="auto"/>
            </w:tcBorders>
          </w:tcPr>
          <w:p w14:paraId="1D766236" w14:textId="77777777" w:rsidR="00DF6B54" w:rsidRPr="004F4EF6" w:rsidRDefault="00DF6B54" w:rsidP="00DF6B54">
            <w:pPr>
              <w:pStyle w:val="afffa"/>
              <w:spacing w:after="0" w:line="240" w:lineRule="auto"/>
              <w:ind w:firstLine="0"/>
              <w:jc w:val="center"/>
              <w:rPr>
                <w:b/>
                <w:iCs/>
                <w:noProof/>
                <w:sz w:val="20"/>
                <w:szCs w:val="20"/>
              </w:rPr>
            </w:pPr>
            <w:r w:rsidRPr="004F4EF6">
              <w:rPr>
                <w:iCs/>
                <w:noProof/>
                <w:sz w:val="20"/>
                <w:szCs w:val="20"/>
              </w:rPr>
              <w:t>Нанесен значительный ущерб</w:t>
            </w:r>
          </w:p>
        </w:tc>
        <w:tc>
          <w:tcPr>
            <w:tcW w:w="993" w:type="dxa"/>
            <w:tcBorders>
              <w:top w:val="single" w:sz="4" w:space="0" w:color="auto"/>
              <w:left w:val="single" w:sz="4" w:space="0" w:color="auto"/>
              <w:bottom w:val="single" w:sz="4" w:space="0" w:color="auto"/>
              <w:right w:val="single" w:sz="4" w:space="0" w:color="auto"/>
            </w:tcBorders>
          </w:tcPr>
          <w:p w14:paraId="61A27C78" w14:textId="77777777" w:rsidR="00DF6B54" w:rsidRPr="004F4EF6" w:rsidRDefault="00DF6B54" w:rsidP="00DF6B54">
            <w:pPr>
              <w:pStyle w:val="afffa"/>
              <w:spacing w:after="0" w:line="240" w:lineRule="auto"/>
              <w:ind w:firstLine="0"/>
              <w:jc w:val="center"/>
              <w:rPr>
                <w:b/>
                <w:iCs/>
                <w:noProof/>
                <w:sz w:val="20"/>
                <w:szCs w:val="20"/>
              </w:rPr>
            </w:pPr>
            <w:r w:rsidRPr="004F4EF6">
              <w:rPr>
                <w:iCs/>
                <w:noProof/>
                <w:sz w:val="20"/>
                <w:szCs w:val="20"/>
              </w:rPr>
              <w:t>Существование предприятия поставлено под угрозу</w:t>
            </w:r>
          </w:p>
        </w:tc>
        <w:tc>
          <w:tcPr>
            <w:tcW w:w="993" w:type="dxa"/>
            <w:tcBorders>
              <w:top w:val="single" w:sz="4" w:space="0" w:color="auto"/>
              <w:left w:val="single" w:sz="4" w:space="0" w:color="auto"/>
              <w:bottom w:val="single" w:sz="4" w:space="0" w:color="auto"/>
              <w:right w:val="single" w:sz="4" w:space="0" w:color="auto"/>
            </w:tcBorders>
          </w:tcPr>
          <w:p w14:paraId="318DF30B" w14:textId="77777777" w:rsidR="00DF6B54" w:rsidRPr="004F4EF6" w:rsidRDefault="00DF6B54" w:rsidP="00DF6B54">
            <w:pPr>
              <w:pStyle w:val="afffa"/>
              <w:spacing w:after="0" w:line="240" w:lineRule="auto"/>
              <w:ind w:firstLine="0"/>
              <w:jc w:val="center"/>
              <w:rPr>
                <w:b/>
                <w:bCs/>
              </w:rPr>
            </w:pPr>
            <w:r w:rsidRPr="004F4EF6">
              <w:rPr>
                <w:i/>
                <w:iCs/>
                <w:noProof/>
                <w:sz w:val="22"/>
                <w:szCs w:val="22"/>
              </w:rPr>
              <w:t>Код неответа</w:t>
            </w:r>
          </w:p>
        </w:tc>
      </w:tr>
      <w:tr w:rsidR="00DF6B54" w:rsidRPr="004F4EF6" w14:paraId="7C5925B8"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151DB456" w14:textId="77777777" w:rsidR="00DF6B54" w:rsidRPr="004F4EF6" w:rsidRDefault="00DF6B54" w:rsidP="0014771D">
            <w:pPr>
              <w:pStyle w:val="aff"/>
              <w:numPr>
                <w:ilvl w:val="1"/>
                <w:numId w:val="24"/>
              </w:numPr>
              <w:tabs>
                <w:tab w:val="clear" w:pos="900"/>
              </w:tabs>
              <w:ind w:left="651"/>
              <w:rPr>
                <w:b/>
              </w:rPr>
            </w:pPr>
            <w:r w:rsidRPr="004F4EF6">
              <w:rPr>
                <w:b/>
              </w:rPr>
              <w:t>Кадастры, земельные отношения и имущественные права</w:t>
            </w:r>
          </w:p>
        </w:tc>
        <w:tc>
          <w:tcPr>
            <w:tcW w:w="1135" w:type="dxa"/>
            <w:tcBorders>
              <w:top w:val="single" w:sz="4" w:space="0" w:color="auto"/>
              <w:left w:val="single" w:sz="4" w:space="0" w:color="auto"/>
              <w:bottom w:val="single" w:sz="4" w:space="0" w:color="auto"/>
              <w:right w:val="single" w:sz="4" w:space="0" w:color="auto"/>
            </w:tcBorders>
            <w:vAlign w:val="center"/>
          </w:tcPr>
          <w:p w14:paraId="2F9BFA6B"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0DE2B709"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4D9497C8"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588FA062"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1908A971" w14:textId="77777777" w:rsidR="00DF6B54" w:rsidRPr="004F4EF6" w:rsidRDefault="00DF6B54" w:rsidP="00DF6B54">
            <w:pPr>
              <w:pStyle w:val="afffa"/>
              <w:spacing w:after="0" w:line="240" w:lineRule="auto"/>
              <w:ind w:firstLine="0"/>
              <w:jc w:val="center"/>
              <w:rPr>
                <w:b/>
                <w:bCs/>
              </w:rPr>
            </w:pPr>
          </w:p>
        </w:tc>
      </w:tr>
      <w:tr w:rsidR="00DF6B54" w:rsidRPr="004F4EF6" w14:paraId="7F3EEF9A"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0309039A" w14:textId="77777777" w:rsidR="00DF6B54" w:rsidRPr="004F4EF6" w:rsidRDefault="00DF6B54" w:rsidP="00DF6B54">
            <w:pPr>
              <w:pStyle w:val="aff"/>
              <w:numPr>
                <w:ilvl w:val="1"/>
                <w:numId w:val="18"/>
              </w:numPr>
              <w:tabs>
                <w:tab w:val="clear" w:pos="900"/>
              </w:tabs>
              <w:ind w:left="641" w:hanging="567"/>
              <w:rPr>
                <w:b/>
              </w:rPr>
            </w:pPr>
            <w:r w:rsidRPr="004F4EF6">
              <w:rPr>
                <w:b/>
              </w:rPr>
              <w:t>Нарушения прав предпринимателей в уголовно-правовой сфере</w:t>
            </w:r>
          </w:p>
        </w:tc>
        <w:tc>
          <w:tcPr>
            <w:tcW w:w="1135" w:type="dxa"/>
            <w:tcBorders>
              <w:top w:val="single" w:sz="4" w:space="0" w:color="auto"/>
              <w:left w:val="single" w:sz="4" w:space="0" w:color="auto"/>
              <w:bottom w:val="single" w:sz="4" w:space="0" w:color="auto"/>
              <w:right w:val="single" w:sz="4" w:space="0" w:color="auto"/>
            </w:tcBorders>
            <w:vAlign w:val="center"/>
          </w:tcPr>
          <w:p w14:paraId="0BDBD2E3"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0B35FAD4"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30E44F81"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41CAD0CC"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1CB8F941" w14:textId="77777777" w:rsidR="00DF6B54" w:rsidRPr="004F4EF6" w:rsidRDefault="00DF6B54" w:rsidP="00DF6B54">
            <w:pPr>
              <w:pStyle w:val="afffa"/>
              <w:spacing w:after="0" w:line="240" w:lineRule="auto"/>
              <w:ind w:firstLine="0"/>
              <w:jc w:val="center"/>
              <w:rPr>
                <w:b/>
                <w:bCs/>
              </w:rPr>
            </w:pPr>
          </w:p>
        </w:tc>
      </w:tr>
      <w:tr w:rsidR="00DF6B54" w:rsidRPr="004F4EF6" w14:paraId="5ADF5B93"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2C7AE19B" w14:textId="77777777" w:rsidR="00DF6B54" w:rsidRPr="004F4EF6" w:rsidRDefault="00DF6B54" w:rsidP="00DF6B54">
            <w:pPr>
              <w:pStyle w:val="aff"/>
              <w:numPr>
                <w:ilvl w:val="1"/>
                <w:numId w:val="18"/>
              </w:numPr>
              <w:tabs>
                <w:tab w:val="clear" w:pos="900"/>
              </w:tabs>
              <w:ind w:left="641" w:hanging="567"/>
              <w:rPr>
                <w:b/>
              </w:rPr>
            </w:pPr>
            <w:r w:rsidRPr="004F4EF6">
              <w:rPr>
                <w:b/>
              </w:rPr>
              <w:t>Контрольно-надзорная деятельность</w:t>
            </w:r>
          </w:p>
        </w:tc>
        <w:tc>
          <w:tcPr>
            <w:tcW w:w="1135" w:type="dxa"/>
            <w:tcBorders>
              <w:top w:val="single" w:sz="4" w:space="0" w:color="auto"/>
              <w:left w:val="single" w:sz="4" w:space="0" w:color="auto"/>
              <w:bottom w:val="single" w:sz="4" w:space="0" w:color="auto"/>
              <w:right w:val="single" w:sz="4" w:space="0" w:color="auto"/>
            </w:tcBorders>
            <w:vAlign w:val="center"/>
          </w:tcPr>
          <w:p w14:paraId="012DB820"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51FD5BAC"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7FB2AA3A"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04396916"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298127C4" w14:textId="77777777" w:rsidR="00DF6B54" w:rsidRPr="004F4EF6" w:rsidRDefault="00DF6B54" w:rsidP="00DF6B54">
            <w:pPr>
              <w:pStyle w:val="afffa"/>
              <w:spacing w:after="0" w:line="240" w:lineRule="auto"/>
              <w:ind w:firstLine="0"/>
              <w:jc w:val="center"/>
              <w:rPr>
                <w:b/>
                <w:bCs/>
              </w:rPr>
            </w:pPr>
          </w:p>
        </w:tc>
      </w:tr>
      <w:tr w:rsidR="00DF6B54" w:rsidRPr="004F4EF6" w14:paraId="64B772FF"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45C8FA48" w14:textId="77777777" w:rsidR="00DF6B54" w:rsidRPr="004F4EF6" w:rsidRDefault="00DF6B54" w:rsidP="00DF6B54">
            <w:pPr>
              <w:pStyle w:val="aff"/>
              <w:numPr>
                <w:ilvl w:val="1"/>
                <w:numId w:val="18"/>
              </w:numPr>
              <w:tabs>
                <w:tab w:val="clear" w:pos="900"/>
              </w:tabs>
              <w:ind w:left="641" w:hanging="567"/>
              <w:rPr>
                <w:b/>
              </w:rPr>
            </w:pPr>
            <w:r w:rsidRPr="004F4EF6">
              <w:rPr>
                <w:b/>
              </w:rPr>
              <w:t>Получение кредитных ресурсов в коммерческих банках</w:t>
            </w:r>
          </w:p>
        </w:tc>
        <w:tc>
          <w:tcPr>
            <w:tcW w:w="1135" w:type="dxa"/>
            <w:tcBorders>
              <w:top w:val="single" w:sz="4" w:space="0" w:color="auto"/>
              <w:left w:val="single" w:sz="4" w:space="0" w:color="auto"/>
              <w:bottom w:val="single" w:sz="4" w:space="0" w:color="auto"/>
              <w:right w:val="single" w:sz="4" w:space="0" w:color="auto"/>
            </w:tcBorders>
            <w:vAlign w:val="center"/>
          </w:tcPr>
          <w:p w14:paraId="4A367ADE"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271460E7"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53D657FB"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60FA1EC2"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767AEBDD" w14:textId="77777777" w:rsidR="00DF6B54" w:rsidRPr="004F4EF6" w:rsidRDefault="00DF6B54" w:rsidP="00DF6B54">
            <w:pPr>
              <w:pStyle w:val="afffa"/>
              <w:spacing w:after="0" w:line="240" w:lineRule="auto"/>
              <w:ind w:firstLine="0"/>
              <w:jc w:val="center"/>
              <w:rPr>
                <w:b/>
                <w:bCs/>
              </w:rPr>
            </w:pPr>
          </w:p>
        </w:tc>
      </w:tr>
      <w:tr w:rsidR="00DF6B54" w:rsidRPr="004F4EF6" w14:paraId="7BFAE950"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6CC38843" w14:textId="77777777" w:rsidR="00DF6B54" w:rsidRPr="004F4EF6" w:rsidRDefault="00DF6B54" w:rsidP="00DF6B54">
            <w:pPr>
              <w:pStyle w:val="aff"/>
              <w:numPr>
                <w:ilvl w:val="1"/>
                <w:numId w:val="18"/>
              </w:numPr>
              <w:tabs>
                <w:tab w:val="clear" w:pos="900"/>
              </w:tabs>
              <w:ind w:left="641" w:hanging="567"/>
              <w:rPr>
                <w:b/>
              </w:rPr>
            </w:pPr>
            <w:r w:rsidRPr="004F4EF6">
              <w:rPr>
                <w:b/>
              </w:rPr>
              <w:t>Инвестиционно-строительная деятельность, жилищно-коммунальное хозяйство</w:t>
            </w:r>
          </w:p>
        </w:tc>
        <w:tc>
          <w:tcPr>
            <w:tcW w:w="1135" w:type="dxa"/>
            <w:tcBorders>
              <w:top w:val="single" w:sz="4" w:space="0" w:color="auto"/>
              <w:left w:val="single" w:sz="4" w:space="0" w:color="auto"/>
              <w:bottom w:val="single" w:sz="4" w:space="0" w:color="auto"/>
              <w:right w:val="single" w:sz="4" w:space="0" w:color="auto"/>
            </w:tcBorders>
            <w:vAlign w:val="center"/>
          </w:tcPr>
          <w:p w14:paraId="244F5433"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125DE4B3"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371B5509"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2E9A01FA"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654AA723" w14:textId="77777777" w:rsidR="00DF6B54" w:rsidRPr="004F4EF6" w:rsidRDefault="00DF6B54" w:rsidP="00DF6B54">
            <w:pPr>
              <w:pStyle w:val="afffa"/>
              <w:spacing w:after="0" w:line="240" w:lineRule="auto"/>
              <w:ind w:firstLine="0"/>
              <w:jc w:val="center"/>
              <w:rPr>
                <w:b/>
                <w:bCs/>
              </w:rPr>
            </w:pPr>
          </w:p>
        </w:tc>
      </w:tr>
      <w:tr w:rsidR="00DF6B54" w:rsidRPr="004F4EF6" w14:paraId="32CA6B01"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63D5AF13" w14:textId="77777777" w:rsidR="00DF6B54" w:rsidRPr="004F4EF6" w:rsidRDefault="00DF6B54" w:rsidP="00DF6B54">
            <w:pPr>
              <w:pStyle w:val="aff"/>
              <w:numPr>
                <w:ilvl w:val="1"/>
                <w:numId w:val="18"/>
              </w:numPr>
              <w:tabs>
                <w:tab w:val="clear" w:pos="900"/>
              </w:tabs>
              <w:ind w:left="641" w:hanging="567"/>
              <w:rPr>
                <w:b/>
              </w:rPr>
            </w:pPr>
            <w:r w:rsidRPr="004F4EF6">
              <w:rPr>
                <w:b/>
              </w:rPr>
              <w:t>Энергетика и естественные монополии</w:t>
            </w:r>
          </w:p>
        </w:tc>
        <w:tc>
          <w:tcPr>
            <w:tcW w:w="1135" w:type="dxa"/>
            <w:tcBorders>
              <w:top w:val="single" w:sz="4" w:space="0" w:color="auto"/>
              <w:left w:val="single" w:sz="4" w:space="0" w:color="auto"/>
              <w:bottom w:val="single" w:sz="4" w:space="0" w:color="auto"/>
              <w:right w:val="single" w:sz="4" w:space="0" w:color="auto"/>
            </w:tcBorders>
            <w:vAlign w:val="center"/>
          </w:tcPr>
          <w:p w14:paraId="17AA666A"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7F27A34E"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2EB0ED62"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548FA0CB"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25185D92" w14:textId="77777777" w:rsidR="00DF6B54" w:rsidRPr="004F4EF6" w:rsidRDefault="00DF6B54" w:rsidP="00DF6B54">
            <w:pPr>
              <w:pStyle w:val="afffa"/>
              <w:spacing w:after="0" w:line="240" w:lineRule="auto"/>
              <w:ind w:firstLine="0"/>
              <w:jc w:val="center"/>
              <w:rPr>
                <w:b/>
                <w:bCs/>
              </w:rPr>
            </w:pPr>
          </w:p>
        </w:tc>
      </w:tr>
      <w:tr w:rsidR="00DF6B54" w:rsidRPr="004F4EF6" w14:paraId="40358132" w14:textId="77777777" w:rsidTr="00DF6B54">
        <w:trPr>
          <w:trHeight w:val="300"/>
        </w:trPr>
        <w:tc>
          <w:tcPr>
            <w:tcW w:w="4580" w:type="dxa"/>
            <w:tcBorders>
              <w:top w:val="nil"/>
              <w:left w:val="single" w:sz="4" w:space="0" w:color="auto"/>
              <w:bottom w:val="single" w:sz="4" w:space="0" w:color="auto"/>
              <w:right w:val="single" w:sz="4" w:space="0" w:color="auto"/>
            </w:tcBorders>
            <w:shd w:val="clear" w:color="auto" w:fill="auto"/>
            <w:noWrap/>
          </w:tcPr>
          <w:p w14:paraId="1A77CB59" w14:textId="77777777" w:rsidR="00DF6B54" w:rsidRPr="004F4EF6" w:rsidRDefault="00DF6B54" w:rsidP="00DF6B54">
            <w:pPr>
              <w:pStyle w:val="aff"/>
              <w:numPr>
                <w:ilvl w:val="1"/>
                <w:numId w:val="18"/>
              </w:numPr>
              <w:tabs>
                <w:tab w:val="clear" w:pos="900"/>
              </w:tabs>
              <w:ind w:left="641" w:hanging="567"/>
              <w:rPr>
                <w:b/>
              </w:rPr>
            </w:pPr>
            <w:r w:rsidRPr="004F4EF6">
              <w:rPr>
                <w:b/>
              </w:rPr>
              <w:t>Исполнение судебных решений</w:t>
            </w:r>
          </w:p>
        </w:tc>
        <w:tc>
          <w:tcPr>
            <w:tcW w:w="1135" w:type="dxa"/>
            <w:tcBorders>
              <w:top w:val="nil"/>
              <w:left w:val="single" w:sz="4" w:space="0" w:color="auto"/>
              <w:bottom w:val="single" w:sz="4" w:space="0" w:color="auto"/>
              <w:right w:val="single" w:sz="4" w:space="0" w:color="auto"/>
            </w:tcBorders>
            <w:vAlign w:val="center"/>
          </w:tcPr>
          <w:p w14:paraId="00C0E1D7"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nil"/>
              <w:left w:val="single" w:sz="4" w:space="0" w:color="auto"/>
              <w:bottom w:val="single" w:sz="4" w:space="0" w:color="auto"/>
              <w:right w:val="single" w:sz="4" w:space="0" w:color="auto"/>
            </w:tcBorders>
            <w:vAlign w:val="center"/>
          </w:tcPr>
          <w:p w14:paraId="02A493AE"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nil"/>
              <w:left w:val="single" w:sz="4" w:space="0" w:color="auto"/>
              <w:bottom w:val="single" w:sz="4" w:space="0" w:color="auto"/>
              <w:right w:val="single" w:sz="4" w:space="0" w:color="auto"/>
            </w:tcBorders>
            <w:vAlign w:val="center"/>
          </w:tcPr>
          <w:p w14:paraId="7EC231E1"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nil"/>
              <w:left w:val="single" w:sz="4" w:space="0" w:color="auto"/>
              <w:bottom w:val="single" w:sz="4" w:space="0" w:color="auto"/>
              <w:right w:val="single" w:sz="4" w:space="0" w:color="auto"/>
            </w:tcBorders>
            <w:vAlign w:val="center"/>
          </w:tcPr>
          <w:p w14:paraId="7B008EDD"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nil"/>
              <w:left w:val="single" w:sz="4" w:space="0" w:color="auto"/>
              <w:bottom w:val="single" w:sz="4" w:space="0" w:color="auto"/>
              <w:right w:val="single" w:sz="4" w:space="0" w:color="auto"/>
            </w:tcBorders>
          </w:tcPr>
          <w:p w14:paraId="5F75AB32" w14:textId="77777777" w:rsidR="00DF6B54" w:rsidRPr="004F4EF6" w:rsidRDefault="00DF6B54" w:rsidP="00DF6B54">
            <w:pPr>
              <w:pStyle w:val="afffa"/>
              <w:spacing w:after="0" w:line="240" w:lineRule="auto"/>
              <w:ind w:firstLine="0"/>
              <w:jc w:val="center"/>
              <w:rPr>
                <w:b/>
                <w:bCs/>
              </w:rPr>
            </w:pPr>
          </w:p>
        </w:tc>
      </w:tr>
      <w:tr w:rsidR="00DF6B54" w:rsidRPr="004F4EF6" w14:paraId="27E01D08" w14:textId="77777777" w:rsidTr="00DF6B54">
        <w:trPr>
          <w:trHeight w:val="300"/>
        </w:trPr>
        <w:tc>
          <w:tcPr>
            <w:tcW w:w="4580" w:type="dxa"/>
            <w:tcBorders>
              <w:top w:val="nil"/>
              <w:left w:val="single" w:sz="4" w:space="0" w:color="auto"/>
              <w:bottom w:val="single" w:sz="4" w:space="0" w:color="auto"/>
              <w:right w:val="single" w:sz="4" w:space="0" w:color="auto"/>
            </w:tcBorders>
            <w:shd w:val="clear" w:color="auto" w:fill="auto"/>
            <w:noWrap/>
          </w:tcPr>
          <w:p w14:paraId="5FAA2172" w14:textId="77777777" w:rsidR="00DF6B54" w:rsidRPr="004F4EF6" w:rsidRDefault="00DF6B54" w:rsidP="00DF6B54">
            <w:pPr>
              <w:pStyle w:val="aff"/>
              <w:numPr>
                <w:ilvl w:val="1"/>
                <w:numId w:val="18"/>
              </w:numPr>
              <w:tabs>
                <w:tab w:val="clear" w:pos="900"/>
              </w:tabs>
              <w:ind w:left="641" w:hanging="567"/>
              <w:rPr>
                <w:b/>
              </w:rPr>
            </w:pPr>
            <w:r w:rsidRPr="004F4EF6">
              <w:rPr>
                <w:b/>
              </w:rPr>
              <w:t>Сертификация, лицензирование и тех. регулирование</w:t>
            </w:r>
          </w:p>
        </w:tc>
        <w:tc>
          <w:tcPr>
            <w:tcW w:w="1135" w:type="dxa"/>
            <w:tcBorders>
              <w:top w:val="nil"/>
              <w:left w:val="single" w:sz="4" w:space="0" w:color="auto"/>
              <w:bottom w:val="single" w:sz="4" w:space="0" w:color="auto"/>
              <w:right w:val="single" w:sz="4" w:space="0" w:color="auto"/>
            </w:tcBorders>
            <w:vAlign w:val="center"/>
          </w:tcPr>
          <w:p w14:paraId="1CD1FACB"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nil"/>
              <w:left w:val="single" w:sz="4" w:space="0" w:color="auto"/>
              <w:bottom w:val="single" w:sz="4" w:space="0" w:color="auto"/>
              <w:right w:val="single" w:sz="4" w:space="0" w:color="auto"/>
            </w:tcBorders>
            <w:vAlign w:val="center"/>
          </w:tcPr>
          <w:p w14:paraId="3E8EF232"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nil"/>
              <w:left w:val="single" w:sz="4" w:space="0" w:color="auto"/>
              <w:bottom w:val="single" w:sz="4" w:space="0" w:color="auto"/>
              <w:right w:val="single" w:sz="4" w:space="0" w:color="auto"/>
            </w:tcBorders>
            <w:vAlign w:val="center"/>
          </w:tcPr>
          <w:p w14:paraId="0CEE47B3"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nil"/>
              <w:left w:val="single" w:sz="4" w:space="0" w:color="auto"/>
              <w:bottom w:val="single" w:sz="4" w:space="0" w:color="auto"/>
              <w:right w:val="single" w:sz="4" w:space="0" w:color="auto"/>
            </w:tcBorders>
            <w:vAlign w:val="center"/>
          </w:tcPr>
          <w:p w14:paraId="2C416835"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nil"/>
              <w:left w:val="single" w:sz="4" w:space="0" w:color="auto"/>
              <w:bottom w:val="single" w:sz="4" w:space="0" w:color="auto"/>
              <w:right w:val="single" w:sz="4" w:space="0" w:color="auto"/>
            </w:tcBorders>
          </w:tcPr>
          <w:p w14:paraId="64478C59" w14:textId="77777777" w:rsidR="00DF6B54" w:rsidRPr="004F4EF6" w:rsidRDefault="00DF6B54" w:rsidP="00DF6B54">
            <w:pPr>
              <w:pStyle w:val="afffa"/>
              <w:spacing w:after="0" w:line="240" w:lineRule="auto"/>
              <w:ind w:firstLine="0"/>
              <w:jc w:val="center"/>
              <w:rPr>
                <w:b/>
                <w:bCs/>
              </w:rPr>
            </w:pPr>
          </w:p>
        </w:tc>
      </w:tr>
      <w:tr w:rsidR="00DF6B54" w:rsidRPr="004F4EF6" w14:paraId="5DD9BCB6" w14:textId="77777777" w:rsidTr="00DF6B54">
        <w:trPr>
          <w:trHeight w:val="300"/>
        </w:trPr>
        <w:tc>
          <w:tcPr>
            <w:tcW w:w="4580" w:type="dxa"/>
            <w:tcBorders>
              <w:top w:val="nil"/>
              <w:left w:val="single" w:sz="4" w:space="0" w:color="auto"/>
              <w:bottom w:val="single" w:sz="4" w:space="0" w:color="auto"/>
              <w:right w:val="single" w:sz="4" w:space="0" w:color="auto"/>
            </w:tcBorders>
            <w:shd w:val="clear" w:color="auto" w:fill="auto"/>
            <w:noWrap/>
          </w:tcPr>
          <w:p w14:paraId="5BC6888E" w14:textId="77777777" w:rsidR="00DF6B54" w:rsidRPr="004F4EF6" w:rsidRDefault="00DF6B54" w:rsidP="00DF6B54">
            <w:pPr>
              <w:pStyle w:val="aff"/>
              <w:numPr>
                <w:ilvl w:val="1"/>
                <w:numId w:val="18"/>
              </w:numPr>
              <w:tabs>
                <w:tab w:val="clear" w:pos="900"/>
              </w:tabs>
              <w:ind w:left="641" w:hanging="567"/>
              <w:rPr>
                <w:b/>
              </w:rPr>
            </w:pPr>
            <w:r w:rsidRPr="004F4EF6">
              <w:rPr>
                <w:b/>
              </w:rPr>
              <w:t>Регулирование торговой деятельности</w:t>
            </w:r>
          </w:p>
        </w:tc>
        <w:tc>
          <w:tcPr>
            <w:tcW w:w="1135" w:type="dxa"/>
            <w:tcBorders>
              <w:top w:val="nil"/>
              <w:left w:val="single" w:sz="4" w:space="0" w:color="auto"/>
              <w:bottom w:val="single" w:sz="4" w:space="0" w:color="auto"/>
              <w:right w:val="single" w:sz="4" w:space="0" w:color="auto"/>
            </w:tcBorders>
            <w:vAlign w:val="center"/>
          </w:tcPr>
          <w:p w14:paraId="6A71A8D1"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nil"/>
              <w:left w:val="single" w:sz="4" w:space="0" w:color="auto"/>
              <w:bottom w:val="single" w:sz="4" w:space="0" w:color="auto"/>
              <w:right w:val="single" w:sz="4" w:space="0" w:color="auto"/>
            </w:tcBorders>
            <w:vAlign w:val="center"/>
          </w:tcPr>
          <w:p w14:paraId="25665615"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nil"/>
              <w:left w:val="single" w:sz="4" w:space="0" w:color="auto"/>
              <w:bottom w:val="single" w:sz="4" w:space="0" w:color="auto"/>
              <w:right w:val="single" w:sz="4" w:space="0" w:color="auto"/>
            </w:tcBorders>
            <w:vAlign w:val="center"/>
          </w:tcPr>
          <w:p w14:paraId="62013CA4"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nil"/>
              <w:left w:val="single" w:sz="4" w:space="0" w:color="auto"/>
              <w:bottom w:val="single" w:sz="4" w:space="0" w:color="auto"/>
              <w:right w:val="single" w:sz="4" w:space="0" w:color="auto"/>
            </w:tcBorders>
            <w:vAlign w:val="center"/>
          </w:tcPr>
          <w:p w14:paraId="648057B0"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nil"/>
              <w:left w:val="single" w:sz="4" w:space="0" w:color="auto"/>
              <w:bottom w:val="single" w:sz="4" w:space="0" w:color="auto"/>
              <w:right w:val="single" w:sz="4" w:space="0" w:color="auto"/>
            </w:tcBorders>
          </w:tcPr>
          <w:p w14:paraId="2AB0DB4C" w14:textId="77777777" w:rsidR="00DF6B54" w:rsidRPr="004F4EF6" w:rsidRDefault="00DF6B54" w:rsidP="00DF6B54">
            <w:pPr>
              <w:pStyle w:val="afffa"/>
              <w:spacing w:after="0" w:line="240" w:lineRule="auto"/>
              <w:ind w:firstLine="0"/>
              <w:jc w:val="center"/>
              <w:rPr>
                <w:b/>
                <w:bCs/>
              </w:rPr>
            </w:pPr>
          </w:p>
        </w:tc>
      </w:tr>
      <w:tr w:rsidR="00DF6B54" w:rsidRPr="004F4EF6" w14:paraId="5489A473" w14:textId="77777777" w:rsidTr="00DF6B54">
        <w:trPr>
          <w:trHeight w:val="300"/>
        </w:trPr>
        <w:tc>
          <w:tcPr>
            <w:tcW w:w="4580" w:type="dxa"/>
            <w:tcBorders>
              <w:top w:val="nil"/>
              <w:left w:val="single" w:sz="4" w:space="0" w:color="auto"/>
              <w:bottom w:val="single" w:sz="4" w:space="0" w:color="auto"/>
              <w:right w:val="single" w:sz="4" w:space="0" w:color="auto"/>
            </w:tcBorders>
            <w:shd w:val="clear" w:color="auto" w:fill="auto"/>
            <w:noWrap/>
          </w:tcPr>
          <w:p w14:paraId="0529849D" w14:textId="77777777" w:rsidR="00DF6B54" w:rsidRPr="004F4EF6" w:rsidRDefault="00DF6B54" w:rsidP="00DF6B54">
            <w:pPr>
              <w:pStyle w:val="aff"/>
              <w:numPr>
                <w:ilvl w:val="1"/>
                <w:numId w:val="18"/>
              </w:numPr>
              <w:tabs>
                <w:tab w:val="clear" w:pos="900"/>
              </w:tabs>
              <w:ind w:left="641" w:hanging="567"/>
              <w:rPr>
                <w:b/>
              </w:rPr>
            </w:pPr>
            <w:r w:rsidRPr="004F4EF6">
              <w:rPr>
                <w:b/>
              </w:rPr>
              <w:t>Меры государственной поддержки</w:t>
            </w:r>
          </w:p>
        </w:tc>
        <w:tc>
          <w:tcPr>
            <w:tcW w:w="1135" w:type="dxa"/>
            <w:tcBorders>
              <w:top w:val="nil"/>
              <w:left w:val="single" w:sz="4" w:space="0" w:color="auto"/>
              <w:bottom w:val="single" w:sz="4" w:space="0" w:color="auto"/>
              <w:right w:val="single" w:sz="4" w:space="0" w:color="auto"/>
            </w:tcBorders>
            <w:vAlign w:val="center"/>
          </w:tcPr>
          <w:p w14:paraId="24D11D21"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nil"/>
              <w:left w:val="single" w:sz="4" w:space="0" w:color="auto"/>
              <w:bottom w:val="single" w:sz="4" w:space="0" w:color="auto"/>
              <w:right w:val="single" w:sz="4" w:space="0" w:color="auto"/>
            </w:tcBorders>
            <w:vAlign w:val="center"/>
          </w:tcPr>
          <w:p w14:paraId="05574745"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nil"/>
              <w:left w:val="single" w:sz="4" w:space="0" w:color="auto"/>
              <w:bottom w:val="single" w:sz="4" w:space="0" w:color="auto"/>
              <w:right w:val="single" w:sz="4" w:space="0" w:color="auto"/>
            </w:tcBorders>
            <w:vAlign w:val="center"/>
          </w:tcPr>
          <w:p w14:paraId="0055D21A"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nil"/>
              <w:left w:val="single" w:sz="4" w:space="0" w:color="auto"/>
              <w:bottom w:val="single" w:sz="4" w:space="0" w:color="auto"/>
              <w:right w:val="single" w:sz="4" w:space="0" w:color="auto"/>
            </w:tcBorders>
            <w:vAlign w:val="center"/>
          </w:tcPr>
          <w:p w14:paraId="7769CD1D"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nil"/>
              <w:left w:val="single" w:sz="4" w:space="0" w:color="auto"/>
              <w:bottom w:val="single" w:sz="4" w:space="0" w:color="auto"/>
              <w:right w:val="single" w:sz="4" w:space="0" w:color="auto"/>
            </w:tcBorders>
          </w:tcPr>
          <w:p w14:paraId="30EECF0B" w14:textId="77777777" w:rsidR="00DF6B54" w:rsidRPr="004F4EF6" w:rsidRDefault="00DF6B54" w:rsidP="00DF6B54">
            <w:pPr>
              <w:pStyle w:val="afffa"/>
              <w:spacing w:after="0" w:line="240" w:lineRule="auto"/>
              <w:ind w:firstLine="0"/>
              <w:jc w:val="center"/>
              <w:rPr>
                <w:b/>
                <w:bCs/>
              </w:rPr>
            </w:pPr>
          </w:p>
        </w:tc>
      </w:tr>
      <w:tr w:rsidR="00DF6B54" w:rsidRPr="004F4EF6" w14:paraId="2CAA31BA"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3F76A63F" w14:textId="77777777" w:rsidR="00DF6B54" w:rsidRPr="004F4EF6" w:rsidRDefault="00DF6B54" w:rsidP="00DF6B54">
            <w:pPr>
              <w:pStyle w:val="aff"/>
              <w:numPr>
                <w:ilvl w:val="1"/>
                <w:numId w:val="18"/>
              </w:numPr>
              <w:tabs>
                <w:tab w:val="clear" w:pos="900"/>
              </w:tabs>
              <w:ind w:left="641" w:hanging="567"/>
              <w:rPr>
                <w:b/>
              </w:rPr>
            </w:pPr>
            <w:r w:rsidRPr="004F4EF6">
              <w:rPr>
                <w:b/>
              </w:rPr>
              <w:t>Государственные и муниципальные закупки</w:t>
            </w:r>
          </w:p>
        </w:tc>
        <w:tc>
          <w:tcPr>
            <w:tcW w:w="1135" w:type="dxa"/>
            <w:tcBorders>
              <w:top w:val="single" w:sz="4" w:space="0" w:color="auto"/>
              <w:left w:val="single" w:sz="4" w:space="0" w:color="auto"/>
              <w:bottom w:val="single" w:sz="4" w:space="0" w:color="auto"/>
              <w:right w:val="single" w:sz="4" w:space="0" w:color="auto"/>
            </w:tcBorders>
            <w:vAlign w:val="center"/>
          </w:tcPr>
          <w:p w14:paraId="45D489E4"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05BAC2DA"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68D1E28F"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56ED7F16"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7031417C" w14:textId="77777777" w:rsidR="00DF6B54" w:rsidRPr="004F4EF6" w:rsidRDefault="00DF6B54" w:rsidP="00DF6B54">
            <w:pPr>
              <w:pStyle w:val="afffa"/>
              <w:spacing w:after="0" w:line="240" w:lineRule="auto"/>
              <w:ind w:firstLine="0"/>
              <w:jc w:val="center"/>
              <w:rPr>
                <w:b/>
                <w:bCs/>
              </w:rPr>
            </w:pPr>
          </w:p>
        </w:tc>
      </w:tr>
      <w:tr w:rsidR="00DF6B54" w:rsidRPr="004F4EF6" w14:paraId="5DB21E68"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184273D4" w14:textId="77777777" w:rsidR="00DF6B54" w:rsidRPr="004F4EF6" w:rsidRDefault="00DF6B54" w:rsidP="00DF6B54">
            <w:pPr>
              <w:pStyle w:val="aff"/>
              <w:numPr>
                <w:ilvl w:val="1"/>
                <w:numId w:val="18"/>
              </w:numPr>
              <w:tabs>
                <w:tab w:val="clear" w:pos="900"/>
              </w:tabs>
              <w:ind w:left="641" w:hanging="567"/>
              <w:rPr>
                <w:b/>
              </w:rPr>
            </w:pPr>
            <w:r w:rsidRPr="004F4EF6">
              <w:rPr>
                <w:b/>
              </w:rPr>
              <w:t>Таможенное регулирование</w:t>
            </w:r>
          </w:p>
        </w:tc>
        <w:tc>
          <w:tcPr>
            <w:tcW w:w="1135" w:type="dxa"/>
            <w:tcBorders>
              <w:top w:val="single" w:sz="4" w:space="0" w:color="auto"/>
              <w:left w:val="single" w:sz="4" w:space="0" w:color="auto"/>
              <w:bottom w:val="single" w:sz="4" w:space="0" w:color="auto"/>
              <w:right w:val="single" w:sz="4" w:space="0" w:color="auto"/>
            </w:tcBorders>
            <w:vAlign w:val="center"/>
          </w:tcPr>
          <w:p w14:paraId="48625BE4"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006C056F"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4B19315D"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2087A5EA"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0EF4BAE2" w14:textId="77777777" w:rsidR="00DF6B54" w:rsidRPr="004F4EF6" w:rsidRDefault="00DF6B54" w:rsidP="00DF6B54">
            <w:pPr>
              <w:pStyle w:val="afffa"/>
              <w:spacing w:after="0" w:line="240" w:lineRule="auto"/>
              <w:ind w:firstLine="0"/>
              <w:jc w:val="center"/>
              <w:rPr>
                <w:b/>
                <w:bCs/>
              </w:rPr>
            </w:pPr>
          </w:p>
        </w:tc>
      </w:tr>
      <w:tr w:rsidR="00DF6B54" w:rsidRPr="004F4EF6" w14:paraId="454E28DA"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15455F5D" w14:textId="77777777" w:rsidR="00DF6B54" w:rsidRPr="004F4EF6" w:rsidRDefault="00DF6B54" w:rsidP="00DF6B54">
            <w:pPr>
              <w:pStyle w:val="aff"/>
              <w:numPr>
                <w:ilvl w:val="1"/>
                <w:numId w:val="18"/>
              </w:numPr>
              <w:tabs>
                <w:tab w:val="clear" w:pos="900"/>
              </w:tabs>
              <w:ind w:left="641" w:hanging="567"/>
              <w:rPr>
                <w:b/>
              </w:rPr>
            </w:pPr>
            <w:r w:rsidRPr="004F4EF6">
              <w:rPr>
                <w:b/>
              </w:rPr>
              <w:t>Транспорт</w:t>
            </w:r>
          </w:p>
        </w:tc>
        <w:tc>
          <w:tcPr>
            <w:tcW w:w="1135" w:type="dxa"/>
            <w:tcBorders>
              <w:top w:val="single" w:sz="4" w:space="0" w:color="auto"/>
              <w:left w:val="single" w:sz="4" w:space="0" w:color="auto"/>
              <w:bottom w:val="single" w:sz="4" w:space="0" w:color="auto"/>
              <w:right w:val="single" w:sz="4" w:space="0" w:color="auto"/>
            </w:tcBorders>
            <w:vAlign w:val="center"/>
          </w:tcPr>
          <w:p w14:paraId="216835A0"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35DDEF80"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1E39DA11"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2C6F8C7A"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4E6CF70A" w14:textId="77777777" w:rsidR="00DF6B54" w:rsidRPr="004F4EF6" w:rsidRDefault="00DF6B54" w:rsidP="00DF6B54">
            <w:pPr>
              <w:pStyle w:val="afffa"/>
              <w:spacing w:after="0" w:line="240" w:lineRule="auto"/>
              <w:ind w:firstLine="0"/>
              <w:jc w:val="center"/>
              <w:rPr>
                <w:b/>
                <w:bCs/>
              </w:rPr>
            </w:pPr>
          </w:p>
        </w:tc>
      </w:tr>
      <w:tr w:rsidR="00DF6B54" w:rsidRPr="004F4EF6" w14:paraId="7FD0ED7D"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62821473" w14:textId="77777777" w:rsidR="00DF6B54" w:rsidRPr="004F4EF6" w:rsidRDefault="00DF6B54" w:rsidP="00DF6B54">
            <w:pPr>
              <w:pStyle w:val="aff"/>
              <w:numPr>
                <w:ilvl w:val="1"/>
                <w:numId w:val="18"/>
              </w:numPr>
              <w:tabs>
                <w:tab w:val="clear" w:pos="900"/>
              </w:tabs>
              <w:ind w:left="641" w:hanging="567"/>
              <w:rPr>
                <w:b/>
              </w:rPr>
            </w:pPr>
            <w:r w:rsidRPr="004F4EF6">
              <w:rPr>
                <w:b/>
              </w:rPr>
              <w:t>Налоги</w:t>
            </w:r>
          </w:p>
        </w:tc>
        <w:tc>
          <w:tcPr>
            <w:tcW w:w="1135" w:type="dxa"/>
            <w:tcBorders>
              <w:top w:val="single" w:sz="4" w:space="0" w:color="auto"/>
              <w:left w:val="single" w:sz="4" w:space="0" w:color="auto"/>
              <w:bottom w:val="single" w:sz="4" w:space="0" w:color="auto"/>
              <w:right w:val="single" w:sz="4" w:space="0" w:color="auto"/>
            </w:tcBorders>
            <w:vAlign w:val="center"/>
          </w:tcPr>
          <w:p w14:paraId="33577724"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3D82611E"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4DD488D9"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6D92DB93"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35FE8213" w14:textId="77777777" w:rsidR="00DF6B54" w:rsidRPr="004F4EF6" w:rsidRDefault="00DF6B54" w:rsidP="00DF6B54">
            <w:pPr>
              <w:pStyle w:val="afffa"/>
              <w:spacing w:after="0" w:line="240" w:lineRule="auto"/>
              <w:ind w:firstLine="0"/>
              <w:jc w:val="center"/>
              <w:rPr>
                <w:b/>
                <w:bCs/>
              </w:rPr>
            </w:pPr>
          </w:p>
        </w:tc>
      </w:tr>
      <w:tr w:rsidR="00DF6B54" w:rsidRPr="004F4EF6" w14:paraId="0ABEFC3A"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0D33C568" w14:textId="77777777" w:rsidR="00DF6B54" w:rsidRPr="004F4EF6" w:rsidRDefault="00DF6B54" w:rsidP="00DF6B54">
            <w:pPr>
              <w:pStyle w:val="aff"/>
              <w:numPr>
                <w:ilvl w:val="1"/>
                <w:numId w:val="18"/>
              </w:numPr>
              <w:tabs>
                <w:tab w:val="clear" w:pos="900"/>
              </w:tabs>
              <w:ind w:left="641" w:hanging="567"/>
              <w:rPr>
                <w:b/>
              </w:rPr>
            </w:pPr>
            <w:r w:rsidRPr="004F4EF6">
              <w:rPr>
                <w:b/>
              </w:rPr>
              <w:t>Антимонопольное регулирование</w:t>
            </w:r>
          </w:p>
        </w:tc>
        <w:tc>
          <w:tcPr>
            <w:tcW w:w="1135" w:type="dxa"/>
            <w:tcBorders>
              <w:top w:val="single" w:sz="4" w:space="0" w:color="auto"/>
              <w:left w:val="single" w:sz="4" w:space="0" w:color="auto"/>
              <w:bottom w:val="single" w:sz="4" w:space="0" w:color="auto"/>
              <w:right w:val="single" w:sz="4" w:space="0" w:color="auto"/>
            </w:tcBorders>
            <w:vAlign w:val="center"/>
          </w:tcPr>
          <w:p w14:paraId="1628D6F7"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37CB6D57"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122E7182"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1AC545F8"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1D1A0859" w14:textId="77777777" w:rsidR="00DF6B54" w:rsidRPr="004F4EF6" w:rsidRDefault="00DF6B54" w:rsidP="00DF6B54">
            <w:pPr>
              <w:pStyle w:val="afffa"/>
              <w:spacing w:after="0" w:line="240" w:lineRule="auto"/>
              <w:ind w:firstLine="0"/>
              <w:jc w:val="center"/>
              <w:rPr>
                <w:b/>
                <w:bCs/>
              </w:rPr>
            </w:pPr>
          </w:p>
        </w:tc>
      </w:tr>
      <w:tr w:rsidR="00DF6B54" w:rsidRPr="004F4EF6" w14:paraId="288F4582" w14:textId="77777777" w:rsidTr="00DF6B54">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14:paraId="5BDEF1E5" w14:textId="77777777" w:rsidR="00DF6B54" w:rsidRPr="004F4EF6" w:rsidRDefault="00DF6B54" w:rsidP="00DF6B54">
            <w:pPr>
              <w:pStyle w:val="aff"/>
              <w:numPr>
                <w:ilvl w:val="1"/>
                <w:numId w:val="18"/>
              </w:numPr>
              <w:tabs>
                <w:tab w:val="clear" w:pos="900"/>
              </w:tabs>
              <w:ind w:left="641" w:hanging="567"/>
              <w:rPr>
                <w:i/>
              </w:rPr>
            </w:pPr>
            <w:r w:rsidRPr="004F4EF6">
              <w:rPr>
                <w:b/>
              </w:rPr>
              <w:t xml:space="preserve">Другое </w:t>
            </w:r>
            <w:r w:rsidRPr="004F4EF6">
              <w:rPr>
                <w:i/>
              </w:rPr>
              <w:t>(что именно?):</w:t>
            </w:r>
          </w:p>
          <w:p w14:paraId="12F2BA35" w14:textId="77777777" w:rsidR="00DF6B54" w:rsidRPr="004F4EF6" w:rsidRDefault="00DF6B54" w:rsidP="00DF6B54">
            <w:pPr>
              <w:pStyle w:val="aff"/>
              <w:ind w:left="641" w:hanging="567"/>
              <w:rPr>
                <w:b/>
              </w:rPr>
            </w:pPr>
            <w:r w:rsidRPr="004F4EF6">
              <w:rPr>
                <w:b/>
              </w:rPr>
              <w:t>___________________________________</w:t>
            </w:r>
          </w:p>
        </w:tc>
        <w:tc>
          <w:tcPr>
            <w:tcW w:w="1135" w:type="dxa"/>
            <w:tcBorders>
              <w:top w:val="single" w:sz="4" w:space="0" w:color="auto"/>
              <w:left w:val="single" w:sz="4" w:space="0" w:color="auto"/>
              <w:bottom w:val="single" w:sz="4" w:space="0" w:color="auto"/>
              <w:right w:val="single" w:sz="4" w:space="0" w:color="auto"/>
            </w:tcBorders>
            <w:vAlign w:val="center"/>
          </w:tcPr>
          <w:p w14:paraId="04DE38D5" w14:textId="77777777" w:rsidR="00DF6B54" w:rsidRPr="004F4EF6" w:rsidRDefault="00DF6B54" w:rsidP="00DF6B54">
            <w:pPr>
              <w:pStyle w:val="afffa"/>
              <w:spacing w:after="0" w:line="240" w:lineRule="auto"/>
              <w:ind w:firstLine="0"/>
              <w:jc w:val="center"/>
              <w:rPr>
                <w:b/>
                <w:bCs/>
              </w:rPr>
            </w:pPr>
            <w:r w:rsidRPr="004F4EF6">
              <w:t>1</w:t>
            </w:r>
          </w:p>
        </w:tc>
        <w:tc>
          <w:tcPr>
            <w:tcW w:w="993" w:type="dxa"/>
            <w:tcBorders>
              <w:top w:val="single" w:sz="4" w:space="0" w:color="auto"/>
              <w:left w:val="single" w:sz="4" w:space="0" w:color="auto"/>
              <w:bottom w:val="single" w:sz="4" w:space="0" w:color="auto"/>
              <w:right w:val="single" w:sz="4" w:space="0" w:color="auto"/>
            </w:tcBorders>
            <w:vAlign w:val="center"/>
          </w:tcPr>
          <w:p w14:paraId="5C36F1FC" w14:textId="77777777" w:rsidR="00DF6B54" w:rsidRPr="004F4EF6" w:rsidRDefault="00DF6B54" w:rsidP="00DF6B54">
            <w:pPr>
              <w:pStyle w:val="afffa"/>
              <w:spacing w:after="0" w:line="240" w:lineRule="auto"/>
              <w:ind w:firstLine="0"/>
              <w:jc w:val="center"/>
              <w:rPr>
                <w:b/>
                <w:bCs/>
              </w:rPr>
            </w:pPr>
            <w:r w:rsidRPr="004F4EF6">
              <w:t>2</w:t>
            </w:r>
          </w:p>
        </w:tc>
        <w:tc>
          <w:tcPr>
            <w:tcW w:w="993" w:type="dxa"/>
            <w:tcBorders>
              <w:top w:val="single" w:sz="4" w:space="0" w:color="auto"/>
              <w:left w:val="single" w:sz="4" w:space="0" w:color="auto"/>
              <w:bottom w:val="single" w:sz="4" w:space="0" w:color="auto"/>
              <w:right w:val="single" w:sz="4" w:space="0" w:color="auto"/>
            </w:tcBorders>
            <w:vAlign w:val="center"/>
          </w:tcPr>
          <w:p w14:paraId="42EE29A3" w14:textId="77777777" w:rsidR="00DF6B54" w:rsidRPr="004F4EF6" w:rsidRDefault="00DF6B54" w:rsidP="00DF6B54">
            <w:pPr>
              <w:pStyle w:val="afffa"/>
              <w:spacing w:after="0" w:line="240" w:lineRule="auto"/>
              <w:ind w:firstLine="0"/>
              <w:jc w:val="center"/>
              <w:rPr>
                <w:b/>
                <w:bCs/>
              </w:rPr>
            </w:pPr>
            <w:r w:rsidRPr="004F4EF6">
              <w:t>3</w:t>
            </w:r>
          </w:p>
        </w:tc>
        <w:tc>
          <w:tcPr>
            <w:tcW w:w="993" w:type="dxa"/>
            <w:tcBorders>
              <w:top w:val="single" w:sz="4" w:space="0" w:color="auto"/>
              <w:left w:val="single" w:sz="4" w:space="0" w:color="auto"/>
              <w:bottom w:val="single" w:sz="4" w:space="0" w:color="auto"/>
              <w:right w:val="single" w:sz="4" w:space="0" w:color="auto"/>
            </w:tcBorders>
            <w:vAlign w:val="center"/>
          </w:tcPr>
          <w:p w14:paraId="45C02AEE" w14:textId="77777777" w:rsidR="00DF6B54" w:rsidRPr="004F4EF6" w:rsidRDefault="00DF6B54" w:rsidP="00DF6B54">
            <w:pPr>
              <w:pStyle w:val="afffa"/>
              <w:spacing w:after="0" w:line="240" w:lineRule="auto"/>
              <w:ind w:firstLine="0"/>
              <w:jc w:val="center"/>
              <w:rPr>
                <w:b/>
                <w:bCs/>
              </w:rPr>
            </w:pPr>
            <w:r w:rsidRPr="004F4EF6">
              <w:t>4</w:t>
            </w:r>
          </w:p>
        </w:tc>
        <w:tc>
          <w:tcPr>
            <w:tcW w:w="993" w:type="dxa"/>
            <w:tcBorders>
              <w:top w:val="single" w:sz="4" w:space="0" w:color="auto"/>
              <w:left w:val="single" w:sz="4" w:space="0" w:color="auto"/>
              <w:bottom w:val="single" w:sz="4" w:space="0" w:color="auto"/>
              <w:right w:val="single" w:sz="4" w:space="0" w:color="auto"/>
            </w:tcBorders>
          </w:tcPr>
          <w:p w14:paraId="783BC8B2" w14:textId="77777777" w:rsidR="00DF6B54" w:rsidRPr="004F4EF6" w:rsidRDefault="00DF6B54" w:rsidP="00DF6B54">
            <w:pPr>
              <w:pStyle w:val="afffa"/>
              <w:spacing w:after="0" w:line="240" w:lineRule="auto"/>
              <w:ind w:firstLine="0"/>
              <w:jc w:val="center"/>
              <w:rPr>
                <w:b/>
                <w:bCs/>
              </w:rPr>
            </w:pPr>
          </w:p>
        </w:tc>
      </w:tr>
    </w:tbl>
    <w:p w14:paraId="1B6A54FC" w14:textId="77777777" w:rsidR="00DF6B54" w:rsidRPr="004F4EF6" w:rsidRDefault="00DF6B54" w:rsidP="00DF6B54">
      <w:pPr>
        <w:pStyle w:val="Question"/>
        <w:numPr>
          <w:ilvl w:val="0"/>
          <w:numId w:val="0"/>
        </w:numPr>
        <w:spacing w:before="0"/>
      </w:pPr>
    </w:p>
    <w:p w14:paraId="594B0955" w14:textId="77777777" w:rsidR="00DF6B54" w:rsidRPr="004F4EF6" w:rsidRDefault="00DF6B54" w:rsidP="00DF6B54">
      <w:pPr>
        <w:pStyle w:val="Question"/>
        <w:numPr>
          <w:ilvl w:val="0"/>
          <w:numId w:val="18"/>
        </w:numPr>
      </w:pPr>
      <w:r w:rsidRPr="004F4EF6">
        <w:t>Какое примерное количество плановых и внеплановых проверок со стороны различных контрольно-надзорных органов было проведено в отношении Вашего предприятия в 20</w:t>
      </w:r>
      <w:r>
        <w:t>20</w:t>
      </w:r>
      <w:r w:rsidRPr="004F4EF6">
        <w:t xml:space="preserve">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79"/>
        <w:gridCol w:w="1406"/>
        <w:gridCol w:w="1236"/>
      </w:tblGrid>
      <w:tr w:rsidR="00DF6B54" w:rsidRPr="004F4EF6" w14:paraId="174B5827" w14:textId="77777777" w:rsidTr="00DF6B54">
        <w:tc>
          <w:tcPr>
            <w:tcW w:w="6379" w:type="dxa"/>
            <w:tcBorders>
              <w:top w:val="nil"/>
              <w:left w:val="nil"/>
              <w:right w:val="single" w:sz="4" w:space="0" w:color="000000"/>
            </w:tcBorders>
          </w:tcPr>
          <w:p w14:paraId="2EB1EE27" w14:textId="77777777" w:rsidR="00DF6B54" w:rsidRPr="004F4EF6" w:rsidRDefault="00DF6B54" w:rsidP="00DF6B54">
            <w:pPr>
              <w:ind w:left="142"/>
              <w:rPr>
                <w:b/>
              </w:rPr>
            </w:pPr>
          </w:p>
        </w:tc>
        <w:tc>
          <w:tcPr>
            <w:tcW w:w="524" w:type="dxa"/>
            <w:tcBorders>
              <w:top w:val="single" w:sz="4" w:space="0" w:color="000000"/>
              <w:left w:val="single" w:sz="4" w:space="0" w:color="000000"/>
            </w:tcBorders>
            <w:vAlign w:val="center"/>
          </w:tcPr>
          <w:p w14:paraId="7B0A13B3" w14:textId="77777777" w:rsidR="00DF6B54" w:rsidRPr="004F4EF6" w:rsidRDefault="00DF6B54" w:rsidP="00DF6B54">
            <w:pPr>
              <w:pStyle w:val="afffa"/>
              <w:spacing w:after="0" w:line="240" w:lineRule="auto"/>
              <w:ind w:firstLine="0"/>
              <w:jc w:val="center"/>
              <w:rPr>
                <w:b/>
                <w:bCs/>
              </w:rPr>
            </w:pPr>
            <w:r w:rsidRPr="004F4EF6">
              <w:t>Количество</w:t>
            </w:r>
          </w:p>
        </w:tc>
        <w:tc>
          <w:tcPr>
            <w:tcW w:w="480" w:type="dxa"/>
            <w:vAlign w:val="center"/>
          </w:tcPr>
          <w:p w14:paraId="4CA2A972" w14:textId="77777777" w:rsidR="00DF6B54" w:rsidRPr="004F4EF6" w:rsidRDefault="00DF6B54" w:rsidP="00DF6B54">
            <w:pPr>
              <w:pStyle w:val="afffa"/>
              <w:spacing w:after="0" w:line="240" w:lineRule="auto"/>
              <w:ind w:firstLine="0"/>
              <w:jc w:val="center"/>
              <w:rPr>
                <w:b/>
                <w:bCs/>
              </w:rPr>
            </w:pPr>
            <w:r w:rsidRPr="004F4EF6">
              <w:rPr>
                <w:i/>
              </w:rPr>
              <w:t xml:space="preserve">Код </w:t>
            </w:r>
            <w:proofErr w:type="spellStart"/>
            <w:r w:rsidRPr="004F4EF6">
              <w:rPr>
                <w:i/>
              </w:rPr>
              <w:t>неответа</w:t>
            </w:r>
            <w:proofErr w:type="spellEnd"/>
          </w:p>
        </w:tc>
      </w:tr>
      <w:tr w:rsidR="00DF6B54" w:rsidRPr="004F4EF6" w14:paraId="39EC4851" w14:textId="77777777" w:rsidTr="00DF6B54">
        <w:tc>
          <w:tcPr>
            <w:tcW w:w="6379" w:type="dxa"/>
          </w:tcPr>
          <w:p w14:paraId="40818C8F" w14:textId="77777777" w:rsidR="00DF6B54" w:rsidRPr="004F4EF6" w:rsidRDefault="00DF6B54" w:rsidP="0014771D">
            <w:pPr>
              <w:pStyle w:val="aff"/>
              <w:numPr>
                <w:ilvl w:val="1"/>
                <w:numId w:val="25"/>
              </w:numPr>
              <w:tabs>
                <w:tab w:val="clear" w:pos="900"/>
              </w:tabs>
              <w:ind w:left="609"/>
              <w:rPr>
                <w:b/>
              </w:rPr>
            </w:pPr>
            <w:r w:rsidRPr="004F4EF6">
              <w:rPr>
                <w:b/>
              </w:rPr>
              <w:t>Общее количество,</w:t>
            </w:r>
          </w:p>
          <w:p w14:paraId="44FA3339" w14:textId="77777777" w:rsidR="00DF6B54" w:rsidRPr="004F4EF6" w:rsidRDefault="00DF6B54" w:rsidP="00DF6B54">
            <w:pPr>
              <w:pStyle w:val="aff"/>
              <w:ind w:left="609"/>
              <w:rPr>
                <w:b/>
              </w:rPr>
            </w:pPr>
            <w:r w:rsidRPr="004F4EF6">
              <w:rPr>
                <w:b/>
              </w:rPr>
              <w:t>из них:</w:t>
            </w:r>
          </w:p>
        </w:tc>
        <w:tc>
          <w:tcPr>
            <w:tcW w:w="524" w:type="dxa"/>
            <w:vAlign w:val="center"/>
          </w:tcPr>
          <w:p w14:paraId="4D8BF36A" w14:textId="77777777" w:rsidR="00DF6B54" w:rsidRPr="004F4EF6" w:rsidRDefault="00DF6B54" w:rsidP="00DF6B54">
            <w:pPr>
              <w:pStyle w:val="afffa"/>
              <w:spacing w:after="0" w:line="240" w:lineRule="auto"/>
              <w:ind w:firstLine="0"/>
              <w:jc w:val="center"/>
              <w:rPr>
                <w:b/>
                <w:bCs/>
              </w:rPr>
            </w:pPr>
          </w:p>
        </w:tc>
        <w:tc>
          <w:tcPr>
            <w:tcW w:w="480" w:type="dxa"/>
            <w:vAlign w:val="center"/>
          </w:tcPr>
          <w:p w14:paraId="0D05FDF5" w14:textId="77777777" w:rsidR="00DF6B54" w:rsidRPr="004F4EF6" w:rsidRDefault="00DF6B54" w:rsidP="00DF6B54">
            <w:pPr>
              <w:pStyle w:val="afffa"/>
              <w:spacing w:after="0" w:line="240" w:lineRule="auto"/>
              <w:ind w:firstLine="0"/>
              <w:jc w:val="center"/>
              <w:rPr>
                <w:b/>
                <w:bCs/>
              </w:rPr>
            </w:pPr>
          </w:p>
        </w:tc>
      </w:tr>
      <w:tr w:rsidR="00DF6B54" w:rsidRPr="004F4EF6" w14:paraId="591D9922" w14:textId="77777777" w:rsidTr="00DF6B54">
        <w:tc>
          <w:tcPr>
            <w:tcW w:w="6379" w:type="dxa"/>
          </w:tcPr>
          <w:p w14:paraId="389F1AA0" w14:textId="77777777" w:rsidR="00DF6B54" w:rsidRPr="004F4EF6" w:rsidRDefault="00DF6B54" w:rsidP="00DF6B54">
            <w:pPr>
              <w:pStyle w:val="aff"/>
              <w:numPr>
                <w:ilvl w:val="1"/>
                <w:numId w:val="18"/>
              </w:numPr>
              <w:tabs>
                <w:tab w:val="clear" w:pos="900"/>
              </w:tabs>
              <w:ind w:left="993" w:hanging="851"/>
              <w:rPr>
                <w:b/>
              </w:rPr>
            </w:pPr>
            <w:r w:rsidRPr="004F4EF6">
              <w:rPr>
                <w:b/>
              </w:rPr>
              <w:t>Плановых</w:t>
            </w:r>
          </w:p>
        </w:tc>
        <w:tc>
          <w:tcPr>
            <w:tcW w:w="524" w:type="dxa"/>
            <w:vAlign w:val="center"/>
          </w:tcPr>
          <w:p w14:paraId="4ACD45BD" w14:textId="77777777" w:rsidR="00DF6B54" w:rsidRPr="004F4EF6" w:rsidRDefault="00DF6B54" w:rsidP="00DF6B54">
            <w:pPr>
              <w:pStyle w:val="afffa"/>
              <w:spacing w:after="0" w:line="240" w:lineRule="auto"/>
              <w:ind w:firstLine="0"/>
              <w:jc w:val="center"/>
              <w:rPr>
                <w:b/>
                <w:bCs/>
              </w:rPr>
            </w:pPr>
          </w:p>
        </w:tc>
        <w:tc>
          <w:tcPr>
            <w:tcW w:w="480" w:type="dxa"/>
            <w:vAlign w:val="center"/>
          </w:tcPr>
          <w:p w14:paraId="3FF946CA" w14:textId="77777777" w:rsidR="00DF6B54" w:rsidRPr="004F4EF6" w:rsidRDefault="00DF6B54" w:rsidP="00DF6B54">
            <w:pPr>
              <w:pStyle w:val="afffa"/>
              <w:spacing w:after="0" w:line="240" w:lineRule="auto"/>
              <w:ind w:firstLine="0"/>
              <w:jc w:val="center"/>
              <w:rPr>
                <w:b/>
                <w:bCs/>
              </w:rPr>
            </w:pPr>
          </w:p>
        </w:tc>
      </w:tr>
      <w:tr w:rsidR="00DF6B54" w:rsidRPr="004F4EF6" w14:paraId="7ECC4CE6" w14:textId="77777777" w:rsidTr="00DF6B54">
        <w:tc>
          <w:tcPr>
            <w:tcW w:w="6379" w:type="dxa"/>
          </w:tcPr>
          <w:p w14:paraId="5F88A0D1" w14:textId="77777777" w:rsidR="00DF6B54" w:rsidRPr="004F4EF6" w:rsidRDefault="00DF6B54" w:rsidP="00DF6B54">
            <w:pPr>
              <w:pStyle w:val="aff"/>
              <w:numPr>
                <w:ilvl w:val="1"/>
                <w:numId w:val="18"/>
              </w:numPr>
              <w:tabs>
                <w:tab w:val="clear" w:pos="900"/>
              </w:tabs>
              <w:ind w:left="993" w:hanging="851"/>
              <w:rPr>
                <w:b/>
              </w:rPr>
            </w:pPr>
            <w:r w:rsidRPr="004F4EF6">
              <w:rPr>
                <w:b/>
              </w:rPr>
              <w:t>Внеплановых</w:t>
            </w:r>
          </w:p>
        </w:tc>
        <w:tc>
          <w:tcPr>
            <w:tcW w:w="524" w:type="dxa"/>
            <w:vAlign w:val="center"/>
          </w:tcPr>
          <w:p w14:paraId="178E483F" w14:textId="77777777" w:rsidR="00DF6B54" w:rsidRPr="004F4EF6" w:rsidRDefault="00DF6B54" w:rsidP="00DF6B54">
            <w:pPr>
              <w:pStyle w:val="afffa"/>
              <w:spacing w:after="0" w:line="240" w:lineRule="auto"/>
              <w:ind w:firstLine="0"/>
              <w:jc w:val="center"/>
              <w:rPr>
                <w:b/>
                <w:bCs/>
              </w:rPr>
            </w:pPr>
          </w:p>
        </w:tc>
        <w:tc>
          <w:tcPr>
            <w:tcW w:w="480" w:type="dxa"/>
            <w:vAlign w:val="center"/>
          </w:tcPr>
          <w:p w14:paraId="487655F4" w14:textId="77777777" w:rsidR="00DF6B54" w:rsidRPr="004F4EF6" w:rsidRDefault="00DF6B54" w:rsidP="00DF6B54">
            <w:pPr>
              <w:pStyle w:val="afffa"/>
              <w:spacing w:after="0" w:line="240" w:lineRule="auto"/>
              <w:ind w:firstLine="0"/>
              <w:jc w:val="center"/>
              <w:rPr>
                <w:b/>
                <w:bCs/>
              </w:rPr>
            </w:pPr>
          </w:p>
        </w:tc>
      </w:tr>
      <w:tr w:rsidR="00DF6B54" w:rsidRPr="004F4EF6" w14:paraId="7895B0E3" w14:textId="77777777" w:rsidTr="00DF6B54">
        <w:tc>
          <w:tcPr>
            <w:tcW w:w="6379" w:type="dxa"/>
          </w:tcPr>
          <w:p w14:paraId="7EAF1CE5" w14:textId="77777777" w:rsidR="00DF6B54" w:rsidRPr="004F4EF6" w:rsidRDefault="00DF6B54" w:rsidP="00DF6B54">
            <w:pPr>
              <w:pStyle w:val="aff"/>
              <w:numPr>
                <w:ilvl w:val="1"/>
                <w:numId w:val="18"/>
              </w:numPr>
              <w:tabs>
                <w:tab w:val="clear" w:pos="900"/>
              </w:tabs>
              <w:ind w:left="993" w:hanging="851"/>
              <w:rPr>
                <w:b/>
              </w:rPr>
            </w:pPr>
            <w:r w:rsidRPr="004F4EF6">
              <w:rPr>
                <w:b/>
              </w:rPr>
              <w:t>В составе комплексных проверок</w:t>
            </w:r>
          </w:p>
        </w:tc>
        <w:tc>
          <w:tcPr>
            <w:tcW w:w="524" w:type="dxa"/>
            <w:vAlign w:val="center"/>
          </w:tcPr>
          <w:p w14:paraId="1EF47B73" w14:textId="77777777" w:rsidR="00DF6B54" w:rsidRPr="004F4EF6" w:rsidRDefault="00DF6B54" w:rsidP="00DF6B54">
            <w:pPr>
              <w:pStyle w:val="afffa"/>
              <w:spacing w:after="0" w:line="240" w:lineRule="auto"/>
              <w:ind w:firstLine="0"/>
              <w:jc w:val="center"/>
              <w:rPr>
                <w:b/>
                <w:bCs/>
              </w:rPr>
            </w:pPr>
          </w:p>
        </w:tc>
        <w:tc>
          <w:tcPr>
            <w:tcW w:w="480" w:type="dxa"/>
            <w:vAlign w:val="center"/>
          </w:tcPr>
          <w:p w14:paraId="2430A0CD" w14:textId="77777777" w:rsidR="00DF6B54" w:rsidRPr="004F4EF6" w:rsidRDefault="00DF6B54" w:rsidP="00DF6B54">
            <w:pPr>
              <w:pStyle w:val="afffa"/>
              <w:spacing w:after="0" w:line="240" w:lineRule="auto"/>
              <w:ind w:firstLine="0"/>
              <w:jc w:val="center"/>
              <w:rPr>
                <w:b/>
                <w:bCs/>
              </w:rPr>
            </w:pPr>
          </w:p>
        </w:tc>
      </w:tr>
    </w:tbl>
    <w:p w14:paraId="21AFDB32" w14:textId="77777777" w:rsidR="00DF6B54" w:rsidRPr="00632A8C" w:rsidRDefault="00DF6B54" w:rsidP="00DF6B54"/>
    <w:p w14:paraId="7278C1D6" w14:textId="77777777" w:rsidR="00DF6B54" w:rsidRPr="00632A8C" w:rsidRDefault="00DF6B54" w:rsidP="00DF6B54"/>
    <w:p w14:paraId="1DB1232F" w14:textId="77777777" w:rsidR="00DF6B54" w:rsidRPr="004F4EF6" w:rsidRDefault="00DF6B54" w:rsidP="00DF6B54">
      <w:pPr>
        <w:pStyle w:val="Question"/>
        <w:numPr>
          <w:ilvl w:val="0"/>
          <w:numId w:val="0"/>
        </w:numPr>
        <w:spacing w:before="0"/>
        <w:rPr>
          <w:b w:val="0"/>
          <w:i/>
        </w:rPr>
      </w:pPr>
      <w:r w:rsidRPr="004F4EF6">
        <w:rPr>
          <w:b w:val="0"/>
          <w:i/>
        </w:rPr>
        <w:t>Внимание, ИНТЕРВЬЮЕР! Если проверок НЕ ПРОВОДИЛОСЬ (общее количество – 0 проверок), то СЛЕДУЮЩИЕ ДВА ВОПРОСА НУЖНО ПРОПУСТИТЬ.</w:t>
      </w:r>
    </w:p>
    <w:p w14:paraId="2F9F800B" w14:textId="77777777" w:rsidR="00DF6B54" w:rsidRPr="004F4EF6" w:rsidRDefault="00DF6B54" w:rsidP="00DF6B54">
      <w:pPr>
        <w:pStyle w:val="Question"/>
        <w:numPr>
          <w:ilvl w:val="0"/>
          <w:numId w:val="18"/>
        </w:numPr>
      </w:pPr>
      <w:r w:rsidRPr="004F4EF6">
        <w:t>Какие конкретно проблемы возникали при проведении проверок на Вашем предприятии в 20</w:t>
      </w:r>
      <w:r>
        <w:t>20</w:t>
      </w:r>
      <w:r w:rsidRPr="004F4EF6">
        <w:t xml:space="preserve"> г.? </w:t>
      </w:r>
      <w:r w:rsidRPr="004F4EF6">
        <w:rPr>
          <w:b w:val="0"/>
          <w:i/>
        </w:rPr>
        <w:t>(укажите ВСЕ подходящие варианты)</w:t>
      </w:r>
    </w:p>
    <w:tbl>
      <w:tblPr>
        <w:tblW w:w="9259" w:type="dxa"/>
        <w:tblInd w:w="93" w:type="dxa"/>
        <w:tblLayout w:type="fixed"/>
        <w:tblLook w:val="04A0" w:firstRow="1" w:lastRow="0" w:firstColumn="1" w:lastColumn="0" w:noHBand="0" w:noVBand="1"/>
      </w:tblPr>
      <w:tblGrid>
        <w:gridCol w:w="7273"/>
        <w:gridCol w:w="993"/>
        <w:gridCol w:w="993"/>
      </w:tblGrid>
      <w:tr w:rsidR="00DF6B54" w:rsidRPr="004F4EF6" w14:paraId="79E4C978"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14FFE1CB" w14:textId="77777777" w:rsidR="00DF6B54" w:rsidRPr="004F4EF6" w:rsidRDefault="00DF6B54" w:rsidP="00DF6B54">
            <w:pPr>
              <w:pStyle w:val="aff"/>
              <w:ind w:left="0"/>
            </w:pPr>
          </w:p>
        </w:tc>
        <w:tc>
          <w:tcPr>
            <w:tcW w:w="993" w:type="dxa"/>
            <w:tcBorders>
              <w:top w:val="single" w:sz="4" w:space="0" w:color="auto"/>
              <w:left w:val="single" w:sz="4" w:space="0" w:color="auto"/>
              <w:bottom w:val="single" w:sz="4" w:space="0" w:color="auto"/>
              <w:right w:val="single" w:sz="4" w:space="0" w:color="auto"/>
            </w:tcBorders>
          </w:tcPr>
          <w:p w14:paraId="3785DA46" w14:textId="77777777" w:rsidR="00DF6B54" w:rsidRPr="004F4EF6" w:rsidRDefault="00DF6B54" w:rsidP="00DF6B54">
            <w:pPr>
              <w:pStyle w:val="afffa"/>
              <w:spacing w:after="0" w:line="240" w:lineRule="auto"/>
              <w:ind w:firstLine="0"/>
              <w:jc w:val="center"/>
              <w:rPr>
                <w:b/>
                <w:bCs/>
              </w:rPr>
            </w:pPr>
            <w:r w:rsidRPr="004F4EF6">
              <w:t>1 – Да; 2 – Нет</w:t>
            </w:r>
          </w:p>
        </w:tc>
        <w:tc>
          <w:tcPr>
            <w:tcW w:w="993" w:type="dxa"/>
            <w:tcBorders>
              <w:top w:val="single" w:sz="4" w:space="0" w:color="auto"/>
              <w:left w:val="single" w:sz="4" w:space="0" w:color="auto"/>
              <w:bottom w:val="single" w:sz="4" w:space="0" w:color="auto"/>
              <w:right w:val="single" w:sz="4" w:space="0" w:color="auto"/>
            </w:tcBorders>
          </w:tcPr>
          <w:p w14:paraId="25138BBE" w14:textId="77777777" w:rsidR="00DF6B54" w:rsidRPr="004F4EF6" w:rsidRDefault="00DF6B54" w:rsidP="00DF6B54">
            <w:pPr>
              <w:pStyle w:val="afffa"/>
              <w:spacing w:after="0" w:line="240" w:lineRule="auto"/>
              <w:ind w:firstLine="0"/>
              <w:jc w:val="center"/>
              <w:rPr>
                <w:b/>
                <w:bCs/>
              </w:rPr>
            </w:pPr>
            <w:r w:rsidRPr="004F4EF6">
              <w:rPr>
                <w:i/>
                <w:iCs/>
                <w:noProof/>
                <w:sz w:val="22"/>
                <w:szCs w:val="22"/>
              </w:rPr>
              <w:t>Код неответа</w:t>
            </w:r>
          </w:p>
        </w:tc>
      </w:tr>
      <w:tr w:rsidR="00DF6B54" w:rsidRPr="004F4EF6" w14:paraId="0CE22995"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5911EB71" w14:textId="77777777" w:rsidR="00DF6B54" w:rsidRPr="004F4EF6" w:rsidRDefault="00DF6B54" w:rsidP="0014771D">
            <w:pPr>
              <w:pStyle w:val="aff"/>
              <w:numPr>
                <w:ilvl w:val="1"/>
                <w:numId w:val="29"/>
              </w:numPr>
              <w:tabs>
                <w:tab w:val="clear" w:pos="900"/>
              </w:tabs>
              <w:ind w:left="647"/>
              <w:rPr>
                <w:b/>
              </w:rPr>
            </w:pPr>
            <w:r w:rsidRPr="004F4EF6">
              <w:rPr>
                <w:b/>
              </w:rPr>
              <w:t>Чрезмерная частота проверок</w:t>
            </w:r>
          </w:p>
        </w:tc>
        <w:tc>
          <w:tcPr>
            <w:tcW w:w="993" w:type="dxa"/>
            <w:tcBorders>
              <w:top w:val="single" w:sz="4" w:space="0" w:color="auto"/>
              <w:left w:val="single" w:sz="4" w:space="0" w:color="auto"/>
              <w:bottom w:val="single" w:sz="4" w:space="0" w:color="auto"/>
              <w:right w:val="single" w:sz="4" w:space="0" w:color="auto"/>
            </w:tcBorders>
          </w:tcPr>
          <w:p w14:paraId="1F8228CB"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5F63A5F2" w14:textId="77777777" w:rsidR="00DF6B54" w:rsidRPr="004F4EF6" w:rsidRDefault="00DF6B54" w:rsidP="00DF6B54">
            <w:pPr>
              <w:pStyle w:val="afffa"/>
              <w:spacing w:after="0" w:line="240" w:lineRule="auto"/>
              <w:ind w:firstLine="0"/>
              <w:jc w:val="center"/>
              <w:rPr>
                <w:b/>
                <w:bCs/>
              </w:rPr>
            </w:pPr>
          </w:p>
        </w:tc>
      </w:tr>
      <w:tr w:rsidR="00DF6B54" w:rsidRPr="004F4EF6" w14:paraId="2E5F2F5E"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5B61E57C" w14:textId="77777777" w:rsidR="00DF6B54" w:rsidRPr="004F4EF6" w:rsidRDefault="00DF6B54" w:rsidP="00DF6B54">
            <w:pPr>
              <w:pStyle w:val="aff"/>
              <w:numPr>
                <w:ilvl w:val="1"/>
                <w:numId w:val="18"/>
              </w:numPr>
              <w:tabs>
                <w:tab w:val="clear" w:pos="900"/>
                <w:tab w:val="num" w:pos="499"/>
              </w:tabs>
              <w:ind w:left="641"/>
              <w:rPr>
                <w:b/>
              </w:rPr>
            </w:pPr>
            <w:r w:rsidRPr="004F4EF6">
              <w:rPr>
                <w:b/>
              </w:rPr>
              <w:t xml:space="preserve">Требования избыточного, по сравнению с законом, </w:t>
            </w:r>
            <w:r>
              <w:rPr>
                <w:b/>
              </w:rPr>
              <w:t>количества</w:t>
            </w:r>
            <w:r w:rsidRPr="004F4EF6">
              <w:rPr>
                <w:b/>
              </w:rPr>
              <w:t xml:space="preserve"> документов</w:t>
            </w:r>
          </w:p>
        </w:tc>
        <w:tc>
          <w:tcPr>
            <w:tcW w:w="993" w:type="dxa"/>
            <w:tcBorders>
              <w:top w:val="nil"/>
              <w:left w:val="single" w:sz="4" w:space="0" w:color="auto"/>
              <w:bottom w:val="single" w:sz="4" w:space="0" w:color="auto"/>
              <w:right w:val="single" w:sz="4" w:space="0" w:color="auto"/>
            </w:tcBorders>
          </w:tcPr>
          <w:p w14:paraId="55ADB444"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03E975F7" w14:textId="77777777" w:rsidR="00DF6B54" w:rsidRPr="004F4EF6" w:rsidRDefault="00DF6B54" w:rsidP="00DF6B54">
            <w:pPr>
              <w:pStyle w:val="afffa"/>
              <w:spacing w:after="0" w:line="240" w:lineRule="auto"/>
              <w:ind w:firstLine="0"/>
              <w:jc w:val="center"/>
              <w:rPr>
                <w:b/>
                <w:bCs/>
              </w:rPr>
            </w:pPr>
          </w:p>
        </w:tc>
      </w:tr>
      <w:tr w:rsidR="00DF6B54" w:rsidRPr="004F4EF6" w14:paraId="56AB3F6D"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14A8EA30" w14:textId="77777777" w:rsidR="00DF6B54" w:rsidRPr="004F4EF6" w:rsidRDefault="00DF6B54" w:rsidP="00DF6B54">
            <w:pPr>
              <w:pStyle w:val="aff"/>
              <w:numPr>
                <w:ilvl w:val="1"/>
                <w:numId w:val="18"/>
              </w:numPr>
              <w:tabs>
                <w:tab w:val="clear" w:pos="900"/>
                <w:tab w:val="num" w:pos="499"/>
              </w:tabs>
              <w:ind w:left="641"/>
              <w:rPr>
                <w:b/>
              </w:rPr>
            </w:pPr>
            <w:r w:rsidRPr="004F4EF6">
              <w:rPr>
                <w:b/>
              </w:rPr>
              <w:t>Откровенно «заказные» проверки</w:t>
            </w:r>
          </w:p>
        </w:tc>
        <w:tc>
          <w:tcPr>
            <w:tcW w:w="993" w:type="dxa"/>
            <w:tcBorders>
              <w:top w:val="nil"/>
              <w:left w:val="single" w:sz="4" w:space="0" w:color="auto"/>
              <w:bottom w:val="single" w:sz="4" w:space="0" w:color="auto"/>
              <w:right w:val="single" w:sz="4" w:space="0" w:color="auto"/>
            </w:tcBorders>
          </w:tcPr>
          <w:p w14:paraId="2F2D0064"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6C74C4B5" w14:textId="77777777" w:rsidR="00DF6B54" w:rsidRPr="004F4EF6" w:rsidRDefault="00DF6B54" w:rsidP="00DF6B54">
            <w:pPr>
              <w:pStyle w:val="afffa"/>
              <w:spacing w:after="0" w:line="240" w:lineRule="auto"/>
              <w:ind w:firstLine="0"/>
              <w:jc w:val="center"/>
              <w:rPr>
                <w:b/>
                <w:bCs/>
              </w:rPr>
            </w:pPr>
          </w:p>
        </w:tc>
      </w:tr>
      <w:tr w:rsidR="00DF6B54" w:rsidRPr="004F4EF6" w14:paraId="2D4150D2"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02AD1331" w14:textId="77777777" w:rsidR="00DF6B54" w:rsidRPr="004F4EF6" w:rsidRDefault="00DF6B54" w:rsidP="00DF6B54">
            <w:pPr>
              <w:pStyle w:val="aff"/>
              <w:numPr>
                <w:ilvl w:val="1"/>
                <w:numId w:val="18"/>
              </w:numPr>
              <w:tabs>
                <w:tab w:val="clear" w:pos="900"/>
              </w:tabs>
              <w:ind w:left="651"/>
              <w:rPr>
                <w:b/>
              </w:rPr>
            </w:pPr>
            <w:r w:rsidRPr="004F4EF6">
              <w:rPr>
                <w:b/>
              </w:rPr>
              <w:t>Изъятие документов (в том числе компьютеров) на чрезмерно длительный срок</w:t>
            </w:r>
            <w:r w:rsidRPr="0041229A">
              <w:rPr>
                <w:b/>
                <w:i/>
              </w:rPr>
              <w:t xml:space="preserve"> (без предоставления возможности копирования информации)</w:t>
            </w:r>
          </w:p>
        </w:tc>
        <w:tc>
          <w:tcPr>
            <w:tcW w:w="993" w:type="dxa"/>
            <w:tcBorders>
              <w:top w:val="nil"/>
              <w:left w:val="single" w:sz="4" w:space="0" w:color="auto"/>
              <w:bottom w:val="single" w:sz="4" w:space="0" w:color="auto"/>
              <w:right w:val="single" w:sz="4" w:space="0" w:color="auto"/>
            </w:tcBorders>
          </w:tcPr>
          <w:p w14:paraId="44C5E311"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76A4D9B8" w14:textId="77777777" w:rsidR="00DF6B54" w:rsidRPr="004F4EF6" w:rsidRDefault="00DF6B54" w:rsidP="00DF6B54">
            <w:pPr>
              <w:pStyle w:val="afffa"/>
              <w:spacing w:after="0" w:line="240" w:lineRule="auto"/>
              <w:ind w:firstLine="0"/>
              <w:jc w:val="center"/>
              <w:rPr>
                <w:b/>
                <w:bCs/>
              </w:rPr>
            </w:pPr>
          </w:p>
        </w:tc>
      </w:tr>
      <w:tr w:rsidR="00DF6B54" w:rsidRPr="004F4EF6" w14:paraId="079E9863"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3DC64E33" w14:textId="77777777" w:rsidR="00DF6B54" w:rsidRPr="004F4EF6" w:rsidRDefault="00DF6B54" w:rsidP="00DF6B54">
            <w:pPr>
              <w:pStyle w:val="aff"/>
              <w:numPr>
                <w:ilvl w:val="1"/>
                <w:numId w:val="18"/>
              </w:numPr>
              <w:tabs>
                <w:tab w:val="clear" w:pos="900"/>
                <w:tab w:val="num" w:pos="499"/>
              </w:tabs>
              <w:ind w:left="641"/>
              <w:rPr>
                <w:b/>
              </w:rPr>
            </w:pPr>
            <w:r w:rsidRPr="004F4EF6">
              <w:rPr>
                <w:b/>
              </w:rPr>
              <w:t>Прямые или косвенные намеки на необходимость взятки для прекращения проверки</w:t>
            </w:r>
          </w:p>
        </w:tc>
        <w:tc>
          <w:tcPr>
            <w:tcW w:w="993" w:type="dxa"/>
            <w:tcBorders>
              <w:top w:val="nil"/>
              <w:left w:val="single" w:sz="4" w:space="0" w:color="auto"/>
              <w:bottom w:val="single" w:sz="4" w:space="0" w:color="auto"/>
              <w:right w:val="single" w:sz="4" w:space="0" w:color="auto"/>
            </w:tcBorders>
          </w:tcPr>
          <w:p w14:paraId="7BB2C00F"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137EEEDF" w14:textId="77777777" w:rsidR="00DF6B54" w:rsidRPr="004F4EF6" w:rsidRDefault="00DF6B54" w:rsidP="00DF6B54">
            <w:pPr>
              <w:pStyle w:val="afffa"/>
              <w:spacing w:after="0" w:line="240" w:lineRule="auto"/>
              <w:ind w:firstLine="0"/>
              <w:jc w:val="center"/>
              <w:rPr>
                <w:b/>
                <w:bCs/>
              </w:rPr>
            </w:pPr>
          </w:p>
        </w:tc>
      </w:tr>
      <w:tr w:rsidR="00DF6B54" w:rsidRPr="004F4EF6" w14:paraId="055592F1"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6A48CA5B" w14:textId="77777777" w:rsidR="00DF6B54" w:rsidRPr="004F4EF6" w:rsidRDefault="00DF6B54" w:rsidP="00DF6B54">
            <w:pPr>
              <w:pStyle w:val="aff"/>
              <w:numPr>
                <w:ilvl w:val="1"/>
                <w:numId w:val="18"/>
              </w:numPr>
              <w:tabs>
                <w:tab w:val="clear" w:pos="900"/>
                <w:tab w:val="num" w:pos="499"/>
              </w:tabs>
              <w:ind w:left="641"/>
              <w:rPr>
                <w:b/>
              </w:rPr>
            </w:pPr>
            <w:r w:rsidRPr="004F4EF6">
              <w:rPr>
                <w:b/>
              </w:rPr>
              <w:t>Недостаточная компетентность должностных лиц, проводящих проверки</w:t>
            </w:r>
          </w:p>
        </w:tc>
        <w:tc>
          <w:tcPr>
            <w:tcW w:w="993" w:type="dxa"/>
            <w:tcBorders>
              <w:top w:val="single" w:sz="4" w:space="0" w:color="auto"/>
              <w:left w:val="single" w:sz="4" w:space="0" w:color="auto"/>
              <w:bottom w:val="single" w:sz="4" w:space="0" w:color="auto"/>
              <w:right w:val="single" w:sz="4" w:space="0" w:color="auto"/>
            </w:tcBorders>
          </w:tcPr>
          <w:p w14:paraId="0587EE56"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4ACF1496" w14:textId="77777777" w:rsidR="00DF6B54" w:rsidRPr="004F4EF6" w:rsidRDefault="00DF6B54" w:rsidP="00DF6B54">
            <w:pPr>
              <w:pStyle w:val="afffa"/>
              <w:spacing w:after="0" w:line="240" w:lineRule="auto"/>
              <w:ind w:firstLine="0"/>
              <w:jc w:val="center"/>
              <w:rPr>
                <w:b/>
                <w:bCs/>
              </w:rPr>
            </w:pPr>
          </w:p>
        </w:tc>
      </w:tr>
      <w:tr w:rsidR="00DF6B54" w:rsidRPr="004F4EF6" w14:paraId="3B634C86"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3EF2CFDD" w14:textId="77777777" w:rsidR="00DF6B54" w:rsidRPr="004F4EF6" w:rsidRDefault="00DF6B54" w:rsidP="00DF6B54">
            <w:pPr>
              <w:pStyle w:val="aff"/>
              <w:numPr>
                <w:ilvl w:val="1"/>
                <w:numId w:val="18"/>
              </w:numPr>
              <w:tabs>
                <w:tab w:val="clear" w:pos="900"/>
                <w:tab w:val="num" w:pos="499"/>
              </w:tabs>
              <w:ind w:left="641"/>
              <w:rPr>
                <w:b/>
              </w:rPr>
            </w:pPr>
            <w:r w:rsidRPr="004F4EF6">
              <w:rPr>
                <w:b/>
              </w:rPr>
              <w:t>Нарушение правил проведения проверок, установленных нормативно-правовыми актами</w:t>
            </w:r>
          </w:p>
        </w:tc>
        <w:tc>
          <w:tcPr>
            <w:tcW w:w="993" w:type="dxa"/>
            <w:tcBorders>
              <w:top w:val="single" w:sz="4" w:space="0" w:color="auto"/>
              <w:left w:val="single" w:sz="4" w:space="0" w:color="auto"/>
              <w:bottom w:val="single" w:sz="4" w:space="0" w:color="auto"/>
              <w:right w:val="single" w:sz="4" w:space="0" w:color="auto"/>
            </w:tcBorders>
          </w:tcPr>
          <w:p w14:paraId="041D207D"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6C740EA9" w14:textId="77777777" w:rsidR="00DF6B54" w:rsidRPr="004F4EF6" w:rsidRDefault="00DF6B54" w:rsidP="00DF6B54">
            <w:pPr>
              <w:pStyle w:val="afffa"/>
              <w:spacing w:after="0" w:line="240" w:lineRule="auto"/>
              <w:ind w:firstLine="0"/>
              <w:jc w:val="center"/>
              <w:rPr>
                <w:b/>
                <w:bCs/>
              </w:rPr>
            </w:pPr>
          </w:p>
        </w:tc>
      </w:tr>
      <w:tr w:rsidR="00DF6B54" w:rsidRPr="004F4EF6" w14:paraId="6B25B874"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6B7B9681" w14:textId="77777777" w:rsidR="00DF6B54" w:rsidRPr="004F4EF6" w:rsidRDefault="00DF6B54" w:rsidP="00DF6B54">
            <w:pPr>
              <w:pStyle w:val="aff"/>
              <w:numPr>
                <w:ilvl w:val="1"/>
                <w:numId w:val="18"/>
              </w:numPr>
              <w:tabs>
                <w:tab w:val="clear" w:pos="900"/>
                <w:tab w:val="num" w:pos="499"/>
              </w:tabs>
              <w:ind w:left="641"/>
              <w:rPr>
                <w:b/>
              </w:rPr>
            </w:pPr>
            <w:r w:rsidRPr="004F4EF6">
              <w:rPr>
                <w:b/>
              </w:rPr>
              <w:t>Проведение проверок не уполномоченными на это должностными лицами</w:t>
            </w:r>
          </w:p>
        </w:tc>
        <w:tc>
          <w:tcPr>
            <w:tcW w:w="993" w:type="dxa"/>
            <w:tcBorders>
              <w:top w:val="single" w:sz="4" w:space="0" w:color="auto"/>
              <w:left w:val="single" w:sz="4" w:space="0" w:color="auto"/>
              <w:bottom w:val="single" w:sz="4" w:space="0" w:color="auto"/>
              <w:right w:val="single" w:sz="4" w:space="0" w:color="auto"/>
            </w:tcBorders>
          </w:tcPr>
          <w:p w14:paraId="7F49CD4B"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4D55AEF5" w14:textId="77777777" w:rsidR="00DF6B54" w:rsidRPr="004F4EF6" w:rsidRDefault="00DF6B54" w:rsidP="00DF6B54">
            <w:pPr>
              <w:pStyle w:val="afffa"/>
              <w:spacing w:after="0" w:line="240" w:lineRule="auto"/>
              <w:ind w:firstLine="0"/>
              <w:jc w:val="center"/>
              <w:rPr>
                <w:b/>
                <w:bCs/>
              </w:rPr>
            </w:pPr>
          </w:p>
        </w:tc>
      </w:tr>
      <w:tr w:rsidR="00DF6B54" w:rsidRPr="004F4EF6" w14:paraId="3817D9FA"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212236F9" w14:textId="77777777" w:rsidR="00DF6B54" w:rsidRPr="004F4EF6" w:rsidRDefault="00DF6B54" w:rsidP="00DF6B54">
            <w:pPr>
              <w:pStyle w:val="aff"/>
              <w:numPr>
                <w:ilvl w:val="1"/>
                <w:numId w:val="18"/>
              </w:numPr>
              <w:tabs>
                <w:tab w:val="clear" w:pos="900"/>
                <w:tab w:val="num" w:pos="499"/>
              </w:tabs>
              <w:ind w:left="641"/>
              <w:rPr>
                <w:b/>
              </w:rPr>
            </w:pPr>
            <w:r w:rsidRPr="004F4EF6">
              <w:rPr>
                <w:b/>
              </w:rPr>
              <w:t>Несоответствие предмета проверки указанному в распоряжении о проверке</w:t>
            </w:r>
          </w:p>
        </w:tc>
        <w:tc>
          <w:tcPr>
            <w:tcW w:w="993" w:type="dxa"/>
            <w:tcBorders>
              <w:top w:val="single" w:sz="4" w:space="0" w:color="auto"/>
              <w:left w:val="single" w:sz="4" w:space="0" w:color="auto"/>
              <w:bottom w:val="single" w:sz="4" w:space="0" w:color="auto"/>
              <w:right w:val="single" w:sz="4" w:space="0" w:color="auto"/>
            </w:tcBorders>
          </w:tcPr>
          <w:p w14:paraId="38A3B99C"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7C1476A0" w14:textId="77777777" w:rsidR="00DF6B54" w:rsidRPr="004F4EF6" w:rsidRDefault="00DF6B54" w:rsidP="00DF6B54">
            <w:pPr>
              <w:pStyle w:val="afffa"/>
              <w:spacing w:after="0" w:line="240" w:lineRule="auto"/>
              <w:ind w:firstLine="0"/>
              <w:jc w:val="center"/>
              <w:rPr>
                <w:b/>
                <w:bCs/>
              </w:rPr>
            </w:pPr>
          </w:p>
        </w:tc>
      </w:tr>
      <w:tr w:rsidR="00DF6B54" w:rsidRPr="004F4EF6" w14:paraId="2D7489AC"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06121D6C" w14:textId="77777777" w:rsidR="00DF6B54" w:rsidRPr="004F4EF6" w:rsidRDefault="00DF6B54" w:rsidP="00DF6B54">
            <w:pPr>
              <w:pStyle w:val="aff"/>
              <w:numPr>
                <w:ilvl w:val="1"/>
                <w:numId w:val="18"/>
              </w:numPr>
              <w:tabs>
                <w:tab w:val="clear" w:pos="900"/>
                <w:tab w:val="num" w:pos="499"/>
              </w:tabs>
              <w:ind w:left="641"/>
              <w:rPr>
                <w:b/>
              </w:rPr>
            </w:pPr>
            <w:r w:rsidRPr="004F4EF6">
              <w:rPr>
                <w:b/>
              </w:rPr>
              <w:t>Необоснованное проведение административных расследований без предварительного проведения проверок</w:t>
            </w:r>
          </w:p>
        </w:tc>
        <w:tc>
          <w:tcPr>
            <w:tcW w:w="993" w:type="dxa"/>
            <w:tcBorders>
              <w:top w:val="single" w:sz="4" w:space="0" w:color="auto"/>
              <w:left w:val="single" w:sz="4" w:space="0" w:color="auto"/>
              <w:bottom w:val="single" w:sz="4" w:space="0" w:color="auto"/>
              <w:right w:val="single" w:sz="4" w:space="0" w:color="auto"/>
            </w:tcBorders>
          </w:tcPr>
          <w:p w14:paraId="7FFF644A" w14:textId="77777777" w:rsidR="00DF6B54" w:rsidRPr="004F4EF6" w:rsidRDefault="00DF6B54" w:rsidP="00DF6B5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14:paraId="03B76399" w14:textId="77777777" w:rsidR="00DF6B54" w:rsidRPr="004F4EF6" w:rsidRDefault="00DF6B54" w:rsidP="00DF6B54">
            <w:pPr>
              <w:pStyle w:val="afffa"/>
              <w:spacing w:after="0" w:line="240" w:lineRule="auto"/>
              <w:ind w:firstLine="0"/>
              <w:jc w:val="center"/>
              <w:rPr>
                <w:b/>
                <w:bCs/>
                <w:color w:val="FF0000"/>
              </w:rPr>
            </w:pPr>
          </w:p>
        </w:tc>
      </w:tr>
      <w:tr w:rsidR="00DF6B54" w:rsidRPr="004F4EF6" w14:paraId="1E73D4F8"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6AD261F3" w14:textId="77777777" w:rsidR="00DF6B54" w:rsidRPr="004F4EF6" w:rsidRDefault="00DF6B54" w:rsidP="00DF6B54">
            <w:pPr>
              <w:pStyle w:val="aff"/>
              <w:numPr>
                <w:ilvl w:val="1"/>
                <w:numId w:val="18"/>
              </w:numPr>
              <w:tabs>
                <w:tab w:val="clear" w:pos="900"/>
                <w:tab w:val="num" w:pos="499"/>
              </w:tabs>
              <w:ind w:left="641"/>
              <w:rPr>
                <w:b/>
              </w:rPr>
            </w:pPr>
            <w:r w:rsidRPr="004F4EF6">
              <w:rPr>
                <w:b/>
              </w:rPr>
              <w:t>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w:t>
            </w:r>
          </w:p>
        </w:tc>
        <w:tc>
          <w:tcPr>
            <w:tcW w:w="993" w:type="dxa"/>
            <w:tcBorders>
              <w:top w:val="single" w:sz="4" w:space="0" w:color="auto"/>
              <w:left w:val="single" w:sz="4" w:space="0" w:color="auto"/>
              <w:bottom w:val="single" w:sz="4" w:space="0" w:color="auto"/>
              <w:right w:val="single" w:sz="4" w:space="0" w:color="auto"/>
            </w:tcBorders>
          </w:tcPr>
          <w:p w14:paraId="240498A5" w14:textId="77777777" w:rsidR="00DF6B54" w:rsidRPr="004F4EF6" w:rsidRDefault="00DF6B54" w:rsidP="00DF6B5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14:paraId="5F60C509" w14:textId="77777777" w:rsidR="00DF6B54" w:rsidRPr="004F4EF6" w:rsidRDefault="00DF6B54" w:rsidP="00DF6B54">
            <w:pPr>
              <w:pStyle w:val="afffa"/>
              <w:spacing w:after="0" w:line="240" w:lineRule="auto"/>
              <w:ind w:firstLine="0"/>
              <w:jc w:val="center"/>
              <w:rPr>
                <w:b/>
                <w:bCs/>
                <w:color w:val="FF0000"/>
              </w:rPr>
            </w:pPr>
          </w:p>
        </w:tc>
      </w:tr>
      <w:tr w:rsidR="00DF6B54" w:rsidRPr="004F4EF6" w14:paraId="159BF7A9"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5CBDFABE" w14:textId="77777777" w:rsidR="00DF6B54" w:rsidRPr="004F4EF6" w:rsidRDefault="00DF6B54" w:rsidP="00DF6B54">
            <w:pPr>
              <w:pStyle w:val="aff"/>
              <w:numPr>
                <w:ilvl w:val="1"/>
                <w:numId w:val="18"/>
              </w:numPr>
              <w:tabs>
                <w:tab w:val="clear" w:pos="900"/>
                <w:tab w:val="num" w:pos="499"/>
              </w:tabs>
              <w:ind w:left="641"/>
              <w:rPr>
                <w:b/>
              </w:rPr>
            </w:pPr>
            <w:r w:rsidRPr="004F4EF6">
              <w:rPr>
                <w:b/>
              </w:rPr>
              <w:t>Н</w:t>
            </w:r>
            <w:r>
              <w:rPr>
                <w:b/>
              </w:rPr>
              <w:t>езаконное назначение наказаний</w:t>
            </w:r>
          </w:p>
        </w:tc>
        <w:tc>
          <w:tcPr>
            <w:tcW w:w="993" w:type="dxa"/>
            <w:tcBorders>
              <w:top w:val="single" w:sz="4" w:space="0" w:color="auto"/>
              <w:left w:val="single" w:sz="4" w:space="0" w:color="auto"/>
              <w:bottom w:val="single" w:sz="4" w:space="0" w:color="auto"/>
              <w:right w:val="single" w:sz="4" w:space="0" w:color="auto"/>
            </w:tcBorders>
          </w:tcPr>
          <w:p w14:paraId="7F494441" w14:textId="77777777" w:rsidR="00DF6B54" w:rsidRPr="004F4EF6" w:rsidRDefault="00DF6B54" w:rsidP="00DF6B5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14:paraId="38CC6DC5" w14:textId="77777777" w:rsidR="00DF6B54" w:rsidRPr="004F4EF6" w:rsidRDefault="00DF6B54" w:rsidP="00DF6B54">
            <w:pPr>
              <w:pStyle w:val="afffa"/>
              <w:spacing w:after="0" w:line="240" w:lineRule="auto"/>
              <w:ind w:firstLine="0"/>
              <w:jc w:val="center"/>
              <w:rPr>
                <w:b/>
                <w:bCs/>
                <w:color w:val="FF0000"/>
              </w:rPr>
            </w:pPr>
          </w:p>
        </w:tc>
      </w:tr>
      <w:tr w:rsidR="00DF6B54" w:rsidRPr="004F4EF6" w14:paraId="445389EB"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1B78C0C0" w14:textId="77777777" w:rsidR="00DF6B54" w:rsidRPr="004F4EF6" w:rsidRDefault="00DF6B54" w:rsidP="00DF6B54">
            <w:pPr>
              <w:pStyle w:val="aff"/>
              <w:numPr>
                <w:ilvl w:val="1"/>
                <w:numId w:val="18"/>
              </w:numPr>
              <w:tabs>
                <w:tab w:val="clear" w:pos="900"/>
                <w:tab w:val="num" w:pos="499"/>
              </w:tabs>
              <w:ind w:left="641"/>
              <w:rPr>
                <w:b/>
              </w:rPr>
            </w:pPr>
            <w:r>
              <w:rPr>
                <w:b/>
              </w:rPr>
              <w:t>Не</w:t>
            </w:r>
            <w:r w:rsidRPr="004F4EF6">
              <w:rPr>
                <w:b/>
              </w:rPr>
              <w:t xml:space="preserve">применение </w:t>
            </w:r>
            <w:r>
              <w:rPr>
                <w:b/>
              </w:rPr>
              <w:t xml:space="preserve">положений </w:t>
            </w:r>
            <w:r w:rsidRPr="004F4EF6">
              <w:rPr>
                <w:b/>
              </w:rPr>
              <w:t>ст. 4.1.1 КоАП РФ</w:t>
            </w:r>
            <w:r>
              <w:rPr>
                <w:b/>
              </w:rPr>
              <w:t xml:space="preserve"> о</w:t>
            </w:r>
            <w:r w:rsidRPr="004F4EF6">
              <w:rPr>
                <w:b/>
              </w:rPr>
              <w:t xml:space="preserve"> замен</w:t>
            </w:r>
            <w:r>
              <w:rPr>
                <w:b/>
              </w:rPr>
              <w:t>е</w:t>
            </w:r>
            <w:r w:rsidRPr="004F4EF6">
              <w:rPr>
                <w:b/>
              </w:rPr>
              <w:t xml:space="preserve"> административного штрафа </w:t>
            </w:r>
            <w:r>
              <w:rPr>
                <w:b/>
              </w:rPr>
              <w:t>на предупреждение</w:t>
            </w:r>
          </w:p>
        </w:tc>
        <w:tc>
          <w:tcPr>
            <w:tcW w:w="993" w:type="dxa"/>
            <w:tcBorders>
              <w:top w:val="single" w:sz="4" w:space="0" w:color="auto"/>
              <w:left w:val="single" w:sz="4" w:space="0" w:color="auto"/>
              <w:bottom w:val="single" w:sz="4" w:space="0" w:color="auto"/>
              <w:right w:val="single" w:sz="4" w:space="0" w:color="auto"/>
            </w:tcBorders>
          </w:tcPr>
          <w:p w14:paraId="02873BA1" w14:textId="77777777" w:rsidR="00DF6B54" w:rsidRPr="004F4EF6" w:rsidRDefault="00DF6B54" w:rsidP="00DF6B5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14:paraId="1907339B" w14:textId="77777777" w:rsidR="00DF6B54" w:rsidRPr="004F4EF6" w:rsidRDefault="00DF6B54" w:rsidP="00DF6B54">
            <w:pPr>
              <w:pStyle w:val="afffa"/>
              <w:spacing w:after="0" w:line="240" w:lineRule="auto"/>
              <w:ind w:firstLine="0"/>
              <w:jc w:val="center"/>
              <w:rPr>
                <w:b/>
                <w:bCs/>
                <w:color w:val="FF0000"/>
              </w:rPr>
            </w:pPr>
          </w:p>
        </w:tc>
      </w:tr>
      <w:tr w:rsidR="00DF6B54" w:rsidRPr="004F4EF6" w14:paraId="0588A8FD"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53DEC739" w14:textId="77777777" w:rsidR="00DF6B54" w:rsidRPr="004F4EF6" w:rsidRDefault="00DF6B54" w:rsidP="00DF6B54">
            <w:pPr>
              <w:pStyle w:val="aff"/>
              <w:numPr>
                <w:ilvl w:val="1"/>
                <w:numId w:val="18"/>
              </w:numPr>
              <w:tabs>
                <w:tab w:val="clear" w:pos="900"/>
                <w:tab w:val="num" w:pos="499"/>
              </w:tabs>
              <w:ind w:left="641"/>
              <w:rPr>
                <w:i/>
              </w:rPr>
            </w:pPr>
            <w:r w:rsidRPr="004F4EF6">
              <w:rPr>
                <w:b/>
              </w:rPr>
              <w:t xml:space="preserve">Другое </w:t>
            </w:r>
            <w:r w:rsidRPr="004F4EF6">
              <w:rPr>
                <w:i/>
              </w:rPr>
              <w:t>(что именно?):</w:t>
            </w:r>
          </w:p>
          <w:p w14:paraId="248DC128" w14:textId="77777777" w:rsidR="00DF6B54" w:rsidRPr="004F4EF6" w:rsidRDefault="00DF6B54" w:rsidP="00DF6B54">
            <w:pPr>
              <w:pStyle w:val="aff"/>
              <w:tabs>
                <w:tab w:val="num" w:pos="499"/>
              </w:tabs>
              <w:ind w:left="641"/>
              <w:rPr>
                <w:b/>
              </w:rPr>
            </w:pPr>
            <w:r w:rsidRPr="004F4EF6">
              <w:rPr>
                <w:b/>
              </w:rPr>
              <w:t>______________________________________</w:t>
            </w:r>
          </w:p>
        </w:tc>
        <w:tc>
          <w:tcPr>
            <w:tcW w:w="993" w:type="dxa"/>
            <w:tcBorders>
              <w:top w:val="single" w:sz="4" w:space="0" w:color="auto"/>
              <w:left w:val="single" w:sz="4" w:space="0" w:color="auto"/>
              <w:bottom w:val="single" w:sz="4" w:space="0" w:color="auto"/>
              <w:right w:val="single" w:sz="4" w:space="0" w:color="auto"/>
            </w:tcBorders>
          </w:tcPr>
          <w:p w14:paraId="6D37E123"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13C4F21B" w14:textId="77777777" w:rsidR="00DF6B54" w:rsidRPr="004F4EF6" w:rsidRDefault="00DF6B54" w:rsidP="00DF6B54">
            <w:pPr>
              <w:pStyle w:val="afffa"/>
              <w:spacing w:after="0" w:line="240" w:lineRule="auto"/>
              <w:ind w:firstLine="0"/>
              <w:jc w:val="center"/>
              <w:rPr>
                <w:b/>
                <w:bCs/>
              </w:rPr>
            </w:pPr>
          </w:p>
        </w:tc>
      </w:tr>
    </w:tbl>
    <w:p w14:paraId="66C7A7B5" w14:textId="77777777" w:rsidR="00DF6B54" w:rsidRPr="004F4EF6" w:rsidRDefault="00DF6B54" w:rsidP="00DF6B54">
      <w:pPr>
        <w:pStyle w:val="Question"/>
        <w:numPr>
          <w:ilvl w:val="0"/>
          <w:numId w:val="0"/>
        </w:numPr>
        <w:spacing w:before="0"/>
      </w:pPr>
    </w:p>
    <w:p w14:paraId="1479B4A1" w14:textId="77777777" w:rsidR="00DF6B54" w:rsidRPr="004F4EF6" w:rsidRDefault="00DF6B54" w:rsidP="00DF6B54">
      <w:pPr>
        <w:pStyle w:val="Question"/>
        <w:numPr>
          <w:ilvl w:val="0"/>
          <w:numId w:val="18"/>
        </w:numPr>
      </w:pPr>
      <w:r w:rsidRPr="004F4EF6">
        <w:t>Какие контрольно-надзорные организации проводили проверку на Вашем предприятии в 20</w:t>
      </w:r>
      <w:r>
        <w:t>20</w:t>
      </w:r>
      <w:r w:rsidRPr="004F4EF6">
        <w:t> г. и как это отразилось на Вашей текущей деятельности?</w:t>
      </w:r>
    </w:p>
    <w:p w14:paraId="1C135138" w14:textId="77777777" w:rsidR="00DF6B54" w:rsidRPr="004F4EF6" w:rsidRDefault="00DF6B54" w:rsidP="00DF6B54">
      <w:pPr>
        <w:jc w:val="both"/>
        <w:rPr>
          <w:sz w:val="4"/>
          <w:szCs w:val="4"/>
        </w:rPr>
      </w:pPr>
      <w:r w:rsidRPr="004F4EF6">
        <w:rPr>
          <w:i/>
        </w:rPr>
        <w:t>(один вариант по каждой организации)</w:t>
      </w:r>
    </w:p>
    <w:tbl>
      <w:tblPr>
        <w:tblW w:w="10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11"/>
        <w:gridCol w:w="1090"/>
        <w:gridCol w:w="1178"/>
        <w:gridCol w:w="992"/>
        <w:gridCol w:w="873"/>
        <w:gridCol w:w="1251"/>
        <w:gridCol w:w="793"/>
      </w:tblGrid>
      <w:tr w:rsidR="00DF6B54" w:rsidRPr="004F4EF6" w14:paraId="3D82E0B5" w14:textId="77777777" w:rsidTr="00DF6B54">
        <w:trPr>
          <w:cantSplit/>
          <w:trHeight w:val="650"/>
          <w:tblHeader/>
        </w:trPr>
        <w:tc>
          <w:tcPr>
            <w:tcW w:w="4111" w:type="dxa"/>
            <w:tcBorders>
              <w:bottom w:val="double" w:sz="4" w:space="0" w:color="auto"/>
            </w:tcBorders>
            <w:shd w:val="clear" w:color="auto" w:fill="FFFFFF" w:themeFill="background1"/>
          </w:tcPr>
          <w:p w14:paraId="2C1F84D2" w14:textId="77777777" w:rsidR="00DF6B54" w:rsidRPr="004F4EF6" w:rsidRDefault="00DF6B54" w:rsidP="00DF6B54">
            <w:pPr>
              <w:rPr>
                <w:bCs/>
              </w:rPr>
            </w:pPr>
          </w:p>
        </w:tc>
        <w:tc>
          <w:tcPr>
            <w:tcW w:w="1090" w:type="dxa"/>
            <w:tcBorders>
              <w:bottom w:val="double" w:sz="4" w:space="0" w:color="auto"/>
              <w:right w:val="single" w:sz="4" w:space="0" w:color="auto"/>
            </w:tcBorders>
            <w:shd w:val="clear" w:color="auto" w:fill="FFFFFF" w:themeFill="background1"/>
          </w:tcPr>
          <w:p w14:paraId="50373DF6" w14:textId="77777777" w:rsidR="00DF6B54" w:rsidRPr="004F4EF6" w:rsidRDefault="00DF6B54" w:rsidP="00DF6B54">
            <w:pPr>
              <w:jc w:val="center"/>
              <w:rPr>
                <w:bCs/>
                <w:sz w:val="20"/>
                <w:szCs w:val="20"/>
              </w:rPr>
            </w:pPr>
            <w:r w:rsidRPr="004F4EF6">
              <w:rPr>
                <w:bCs/>
                <w:sz w:val="20"/>
                <w:szCs w:val="20"/>
              </w:rPr>
              <w:t>В</w:t>
            </w:r>
            <w:r>
              <w:rPr>
                <w:bCs/>
                <w:sz w:val="20"/>
                <w:szCs w:val="20"/>
              </w:rPr>
              <w:t xml:space="preserve"> 2020 году проверки не проводили</w:t>
            </w:r>
            <w:r w:rsidRPr="004F4EF6">
              <w:rPr>
                <w:bCs/>
                <w:sz w:val="20"/>
                <w:szCs w:val="20"/>
              </w:rPr>
              <w:t>сь</w:t>
            </w:r>
          </w:p>
        </w:tc>
        <w:tc>
          <w:tcPr>
            <w:tcW w:w="1178" w:type="dxa"/>
            <w:tcBorders>
              <w:left w:val="single" w:sz="4" w:space="0" w:color="auto"/>
              <w:bottom w:val="double" w:sz="4" w:space="0" w:color="auto"/>
            </w:tcBorders>
            <w:shd w:val="clear" w:color="auto" w:fill="FFFFFF" w:themeFill="background1"/>
            <w:tcMar>
              <w:left w:w="0" w:type="dxa"/>
              <w:right w:w="0" w:type="dxa"/>
            </w:tcMar>
          </w:tcPr>
          <w:p w14:paraId="7250DFC1" w14:textId="77777777" w:rsidR="00DF6B54" w:rsidRPr="004F4EF6" w:rsidRDefault="00DF6B54" w:rsidP="00DF6B54">
            <w:pPr>
              <w:jc w:val="center"/>
              <w:rPr>
                <w:bCs/>
                <w:sz w:val="20"/>
                <w:szCs w:val="20"/>
              </w:rPr>
            </w:pPr>
            <w:r w:rsidRPr="004F4EF6">
              <w:rPr>
                <w:bCs/>
                <w:sz w:val="20"/>
                <w:szCs w:val="20"/>
              </w:rPr>
              <w:t>Были проверки, но на текущей деятельности это никак не отразилось</w:t>
            </w:r>
          </w:p>
        </w:tc>
        <w:tc>
          <w:tcPr>
            <w:tcW w:w="992" w:type="dxa"/>
            <w:tcBorders>
              <w:bottom w:val="double" w:sz="4" w:space="0" w:color="auto"/>
            </w:tcBorders>
            <w:shd w:val="clear" w:color="auto" w:fill="FFFFFF" w:themeFill="background1"/>
            <w:tcMar>
              <w:left w:w="0" w:type="dxa"/>
              <w:right w:w="0" w:type="dxa"/>
            </w:tcMar>
          </w:tcPr>
          <w:p w14:paraId="23A4E3B4" w14:textId="77777777" w:rsidR="00DF6B54" w:rsidRPr="004F4EF6" w:rsidRDefault="00DF6B54" w:rsidP="00DF6B54">
            <w:pPr>
              <w:jc w:val="center"/>
              <w:rPr>
                <w:bCs/>
                <w:sz w:val="20"/>
                <w:szCs w:val="20"/>
              </w:rPr>
            </w:pPr>
            <w:r w:rsidRPr="004F4EF6">
              <w:rPr>
                <w:bCs/>
                <w:sz w:val="20"/>
                <w:szCs w:val="20"/>
              </w:rPr>
              <w:t>Отразилось, но не очень сильно</w:t>
            </w:r>
          </w:p>
        </w:tc>
        <w:tc>
          <w:tcPr>
            <w:tcW w:w="873" w:type="dxa"/>
            <w:tcBorders>
              <w:bottom w:val="double" w:sz="4" w:space="0" w:color="auto"/>
            </w:tcBorders>
            <w:shd w:val="clear" w:color="auto" w:fill="FFFFFF" w:themeFill="background1"/>
            <w:tcMar>
              <w:left w:w="0" w:type="dxa"/>
              <w:right w:w="0" w:type="dxa"/>
            </w:tcMar>
          </w:tcPr>
          <w:p w14:paraId="07C03C26" w14:textId="77777777" w:rsidR="00DF6B54" w:rsidRPr="004F4EF6" w:rsidRDefault="00DF6B54" w:rsidP="00DF6B54">
            <w:pPr>
              <w:jc w:val="center"/>
              <w:rPr>
                <w:bCs/>
                <w:sz w:val="20"/>
                <w:szCs w:val="20"/>
              </w:rPr>
            </w:pPr>
            <w:r w:rsidRPr="004F4EF6">
              <w:rPr>
                <w:bCs/>
                <w:sz w:val="20"/>
                <w:szCs w:val="20"/>
              </w:rPr>
              <w:t>Работа предприятия сильно затормозилась</w:t>
            </w:r>
          </w:p>
        </w:tc>
        <w:tc>
          <w:tcPr>
            <w:tcW w:w="1251" w:type="dxa"/>
            <w:tcBorders>
              <w:bottom w:val="double" w:sz="4" w:space="0" w:color="auto"/>
            </w:tcBorders>
            <w:shd w:val="clear" w:color="auto" w:fill="FFFFFF" w:themeFill="background1"/>
            <w:tcMar>
              <w:left w:w="0" w:type="dxa"/>
              <w:right w:w="0" w:type="dxa"/>
            </w:tcMar>
          </w:tcPr>
          <w:p w14:paraId="74D0236A" w14:textId="77777777" w:rsidR="00DF6B54" w:rsidRPr="004F4EF6" w:rsidRDefault="00DF6B54" w:rsidP="00DF6B54">
            <w:pPr>
              <w:jc w:val="center"/>
              <w:rPr>
                <w:bCs/>
                <w:sz w:val="20"/>
                <w:szCs w:val="20"/>
              </w:rPr>
            </w:pPr>
            <w:r w:rsidRPr="004F4EF6">
              <w:rPr>
                <w:bCs/>
                <w:sz w:val="20"/>
                <w:szCs w:val="20"/>
              </w:rPr>
              <w:t xml:space="preserve">На время проверки работа предприятия полностью остановилась </w:t>
            </w:r>
          </w:p>
        </w:tc>
        <w:tc>
          <w:tcPr>
            <w:tcW w:w="793" w:type="dxa"/>
            <w:tcBorders>
              <w:bottom w:val="double" w:sz="4" w:space="0" w:color="auto"/>
            </w:tcBorders>
            <w:shd w:val="clear" w:color="auto" w:fill="FFFFFF" w:themeFill="background1"/>
            <w:tcMar>
              <w:left w:w="0" w:type="dxa"/>
              <w:right w:w="0" w:type="dxa"/>
            </w:tcMar>
          </w:tcPr>
          <w:p w14:paraId="6FEBA0C0" w14:textId="77777777" w:rsidR="00DF6B54" w:rsidRPr="004F4EF6" w:rsidRDefault="00DF6B54" w:rsidP="00DF6B54">
            <w:pPr>
              <w:jc w:val="center"/>
              <w:rPr>
                <w:bCs/>
                <w:i/>
                <w:sz w:val="20"/>
                <w:szCs w:val="20"/>
              </w:rPr>
            </w:pPr>
            <w:r w:rsidRPr="004F4EF6">
              <w:rPr>
                <w:bCs/>
                <w:i/>
                <w:sz w:val="20"/>
                <w:szCs w:val="20"/>
              </w:rPr>
              <w:t xml:space="preserve">Код </w:t>
            </w:r>
            <w:proofErr w:type="spellStart"/>
            <w:r w:rsidRPr="004F4EF6">
              <w:rPr>
                <w:bCs/>
                <w:i/>
                <w:sz w:val="20"/>
                <w:szCs w:val="20"/>
              </w:rPr>
              <w:t>неответа</w:t>
            </w:r>
            <w:proofErr w:type="spellEnd"/>
          </w:p>
        </w:tc>
      </w:tr>
      <w:tr w:rsidR="00DF6B54" w:rsidRPr="004F4EF6" w14:paraId="3583D145" w14:textId="77777777" w:rsidTr="00DF6B54">
        <w:trPr>
          <w:trHeight w:val="268"/>
        </w:trPr>
        <w:tc>
          <w:tcPr>
            <w:tcW w:w="4111" w:type="dxa"/>
            <w:tcBorders>
              <w:top w:val="double" w:sz="4" w:space="0" w:color="auto"/>
            </w:tcBorders>
            <w:shd w:val="clear" w:color="auto" w:fill="FFFFFF" w:themeFill="background1"/>
          </w:tcPr>
          <w:p w14:paraId="60F35C70" w14:textId="77777777" w:rsidR="00DF6B54" w:rsidRPr="004F4EF6" w:rsidRDefault="00DF6B54" w:rsidP="0014771D">
            <w:pPr>
              <w:pStyle w:val="aff"/>
              <w:numPr>
                <w:ilvl w:val="1"/>
                <w:numId w:val="26"/>
              </w:numPr>
              <w:tabs>
                <w:tab w:val="clear" w:pos="900"/>
              </w:tabs>
              <w:ind w:left="636"/>
              <w:rPr>
                <w:b/>
              </w:rPr>
            </w:pPr>
            <w:r w:rsidRPr="004F4EF6">
              <w:rPr>
                <w:b/>
              </w:rPr>
              <w:t>Управление Федеральной антимонопольной службы по СПб</w:t>
            </w:r>
          </w:p>
        </w:tc>
        <w:tc>
          <w:tcPr>
            <w:tcW w:w="1090" w:type="dxa"/>
            <w:tcBorders>
              <w:top w:val="double" w:sz="4" w:space="0" w:color="auto"/>
              <w:right w:val="single" w:sz="4" w:space="0" w:color="auto"/>
            </w:tcBorders>
            <w:shd w:val="clear" w:color="auto" w:fill="FFFFFF" w:themeFill="background1"/>
          </w:tcPr>
          <w:p w14:paraId="732E28F9" w14:textId="77777777" w:rsidR="00DF6B54" w:rsidRPr="004F4EF6" w:rsidRDefault="00DF6B54" w:rsidP="00DF6B54">
            <w:pPr>
              <w:spacing w:line="264" w:lineRule="auto"/>
              <w:jc w:val="center"/>
              <w:rPr>
                <w:bCs/>
              </w:rPr>
            </w:pPr>
            <w:r w:rsidRPr="004F4EF6">
              <w:rPr>
                <w:bCs/>
              </w:rPr>
              <w:t>1</w:t>
            </w:r>
          </w:p>
        </w:tc>
        <w:tc>
          <w:tcPr>
            <w:tcW w:w="1178" w:type="dxa"/>
            <w:tcBorders>
              <w:top w:val="double" w:sz="4" w:space="0" w:color="auto"/>
              <w:left w:val="single" w:sz="4" w:space="0" w:color="auto"/>
            </w:tcBorders>
            <w:shd w:val="clear" w:color="auto" w:fill="FFFFFF" w:themeFill="background1"/>
          </w:tcPr>
          <w:p w14:paraId="4CE6D510" w14:textId="77777777" w:rsidR="00DF6B54" w:rsidRPr="004F4EF6" w:rsidRDefault="00DF6B54" w:rsidP="00DF6B54">
            <w:pPr>
              <w:spacing w:line="264" w:lineRule="auto"/>
              <w:jc w:val="center"/>
              <w:rPr>
                <w:bCs/>
              </w:rPr>
            </w:pPr>
            <w:r w:rsidRPr="004F4EF6">
              <w:rPr>
                <w:bCs/>
              </w:rPr>
              <w:t>2</w:t>
            </w:r>
          </w:p>
        </w:tc>
        <w:tc>
          <w:tcPr>
            <w:tcW w:w="992" w:type="dxa"/>
            <w:tcBorders>
              <w:top w:val="double" w:sz="4" w:space="0" w:color="auto"/>
            </w:tcBorders>
            <w:shd w:val="clear" w:color="auto" w:fill="FFFFFF" w:themeFill="background1"/>
          </w:tcPr>
          <w:p w14:paraId="4E88A359" w14:textId="77777777" w:rsidR="00DF6B54" w:rsidRPr="004F4EF6" w:rsidRDefault="00DF6B54" w:rsidP="00DF6B54">
            <w:pPr>
              <w:spacing w:line="264" w:lineRule="auto"/>
              <w:jc w:val="center"/>
              <w:rPr>
                <w:bCs/>
              </w:rPr>
            </w:pPr>
            <w:r w:rsidRPr="004F4EF6">
              <w:rPr>
                <w:bCs/>
              </w:rPr>
              <w:t>3</w:t>
            </w:r>
          </w:p>
        </w:tc>
        <w:tc>
          <w:tcPr>
            <w:tcW w:w="873" w:type="dxa"/>
            <w:tcBorders>
              <w:top w:val="double" w:sz="4" w:space="0" w:color="auto"/>
            </w:tcBorders>
            <w:shd w:val="clear" w:color="auto" w:fill="FFFFFF" w:themeFill="background1"/>
          </w:tcPr>
          <w:p w14:paraId="6AEF73AF" w14:textId="77777777" w:rsidR="00DF6B54" w:rsidRPr="004F4EF6" w:rsidRDefault="00DF6B54" w:rsidP="00DF6B54">
            <w:pPr>
              <w:spacing w:line="264" w:lineRule="auto"/>
              <w:jc w:val="center"/>
              <w:rPr>
                <w:bCs/>
              </w:rPr>
            </w:pPr>
            <w:r w:rsidRPr="004F4EF6">
              <w:rPr>
                <w:bCs/>
              </w:rPr>
              <w:t>4</w:t>
            </w:r>
          </w:p>
        </w:tc>
        <w:tc>
          <w:tcPr>
            <w:tcW w:w="1251" w:type="dxa"/>
            <w:tcBorders>
              <w:top w:val="double" w:sz="4" w:space="0" w:color="auto"/>
            </w:tcBorders>
            <w:shd w:val="clear" w:color="auto" w:fill="FFFFFF" w:themeFill="background1"/>
          </w:tcPr>
          <w:p w14:paraId="7F35DF0E" w14:textId="77777777" w:rsidR="00DF6B54" w:rsidRPr="004F4EF6" w:rsidRDefault="00DF6B54" w:rsidP="00DF6B54">
            <w:pPr>
              <w:spacing w:line="264" w:lineRule="auto"/>
              <w:jc w:val="center"/>
              <w:rPr>
                <w:bCs/>
              </w:rPr>
            </w:pPr>
            <w:r w:rsidRPr="004F4EF6">
              <w:rPr>
                <w:bCs/>
              </w:rPr>
              <w:t>5</w:t>
            </w:r>
          </w:p>
        </w:tc>
        <w:tc>
          <w:tcPr>
            <w:tcW w:w="793" w:type="dxa"/>
            <w:tcBorders>
              <w:top w:val="double" w:sz="4" w:space="0" w:color="auto"/>
            </w:tcBorders>
            <w:shd w:val="clear" w:color="auto" w:fill="FFFFFF" w:themeFill="background1"/>
          </w:tcPr>
          <w:p w14:paraId="50BB1E3C" w14:textId="77777777" w:rsidR="00DF6B54" w:rsidRPr="004F4EF6" w:rsidRDefault="00DF6B54" w:rsidP="00DF6B54">
            <w:pPr>
              <w:spacing w:line="264" w:lineRule="auto"/>
              <w:jc w:val="center"/>
              <w:rPr>
                <w:bCs/>
              </w:rPr>
            </w:pPr>
          </w:p>
        </w:tc>
      </w:tr>
      <w:tr w:rsidR="00DF6B54" w:rsidRPr="004F4EF6" w14:paraId="57A4BEF7" w14:textId="77777777" w:rsidTr="00DF6B54">
        <w:tc>
          <w:tcPr>
            <w:tcW w:w="4111" w:type="dxa"/>
            <w:shd w:val="clear" w:color="auto" w:fill="FFFFFF" w:themeFill="background1"/>
          </w:tcPr>
          <w:p w14:paraId="1D000601" w14:textId="77777777" w:rsidR="00DF6B54" w:rsidRPr="004F4EF6" w:rsidRDefault="00DF6B54" w:rsidP="00DF6B54">
            <w:pPr>
              <w:pStyle w:val="aff"/>
              <w:numPr>
                <w:ilvl w:val="1"/>
                <w:numId w:val="18"/>
              </w:numPr>
              <w:tabs>
                <w:tab w:val="clear" w:pos="900"/>
              </w:tabs>
              <w:ind w:left="567"/>
              <w:rPr>
                <w:b/>
              </w:rPr>
            </w:pPr>
            <w:r w:rsidRPr="004F4EF6">
              <w:rPr>
                <w:b/>
              </w:rPr>
              <w:t>Управление Роспотребнадзора по СПб</w:t>
            </w:r>
          </w:p>
        </w:tc>
        <w:tc>
          <w:tcPr>
            <w:tcW w:w="1090" w:type="dxa"/>
            <w:tcBorders>
              <w:right w:val="single" w:sz="4" w:space="0" w:color="auto"/>
            </w:tcBorders>
            <w:shd w:val="clear" w:color="auto" w:fill="FFFFFF" w:themeFill="background1"/>
          </w:tcPr>
          <w:p w14:paraId="24F32836"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1F5A5CE9"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68AB2072"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808B266"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0B0A5A1"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23CF02A2" w14:textId="77777777" w:rsidR="00DF6B54" w:rsidRPr="004F4EF6" w:rsidRDefault="00DF6B54" w:rsidP="00DF6B54">
            <w:pPr>
              <w:spacing w:line="264" w:lineRule="auto"/>
              <w:jc w:val="center"/>
              <w:rPr>
                <w:bCs/>
              </w:rPr>
            </w:pPr>
          </w:p>
        </w:tc>
      </w:tr>
      <w:tr w:rsidR="00DF6B54" w:rsidRPr="004F4EF6" w14:paraId="65829B9F" w14:textId="77777777" w:rsidTr="00DF6B54">
        <w:tc>
          <w:tcPr>
            <w:tcW w:w="4111" w:type="dxa"/>
            <w:shd w:val="clear" w:color="auto" w:fill="FFFFFF" w:themeFill="background1"/>
          </w:tcPr>
          <w:p w14:paraId="663EF9D2" w14:textId="77777777" w:rsidR="00DF6B54" w:rsidRPr="004F4EF6" w:rsidRDefault="00DF6B54" w:rsidP="00DF6B54">
            <w:pPr>
              <w:pStyle w:val="aff"/>
              <w:numPr>
                <w:ilvl w:val="1"/>
                <w:numId w:val="18"/>
              </w:numPr>
              <w:tabs>
                <w:tab w:val="clear" w:pos="900"/>
              </w:tabs>
              <w:ind w:left="567"/>
              <w:rPr>
                <w:b/>
              </w:rPr>
            </w:pPr>
            <w:r w:rsidRPr="004F4EF6">
              <w:rPr>
                <w:b/>
              </w:rPr>
              <w:t xml:space="preserve">ГУ МВД России по </w:t>
            </w:r>
            <w:r w:rsidRPr="004F4EF6">
              <w:rPr>
                <w:b/>
              </w:rPr>
              <w:br/>
              <w:t>г. СПб и Ленинградской области</w:t>
            </w:r>
          </w:p>
        </w:tc>
        <w:tc>
          <w:tcPr>
            <w:tcW w:w="1090" w:type="dxa"/>
            <w:tcBorders>
              <w:right w:val="single" w:sz="4" w:space="0" w:color="auto"/>
            </w:tcBorders>
            <w:shd w:val="clear" w:color="auto" w:fill="FFFFFF" w:themeFill="background1"/>
          </w:tcPr>
          <w:p w14:paraId="1902E34E"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1ED6DE09"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3410C9AD"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315B37D"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72937A61"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1ECACF62" w14:textId="77777777" w:rsidR="00DF6B54" w:rsidRPr="004F4EF6" w:rsidRDefault="00DF6B54" w:rsidP="00DF6B54">
            <w:pPr>
              <w:spacing w:line="264" w:lineRule="auto"/>
              <w:jc w:val="center"/>
              <w:rPr>
                <w:bCs/>
              </w:rPr>
            </w:pPr>
          </w:p>
        </w:tc>
      </w:tr>
      <w:tr w:rsidR="00DF6B54" w:rsidRPr="004F4EF6" w14:paraId="1AE6C43F" w14:textId="77777777" w:rsidTr="00DF6B54">
        <w:tc>
          <w:tcPr>
            <w:tcW w:w="4111" w:type="dxa"/>
            <w:shd w:val="clear" w:color="auto" w:fill="FFFFFF" w:themeFill="background1"/>
          </w:tcPr>
          <w:p w14:paraId="5E99055E" w14:textId="77777777" w:rsidR="00DF6B54" w:rsidRPr="004F4EF6" w:rsidRDefault="00DF6B54" w:rsidP="00DF6B54">
            <w:pPr>
              <w:pStyle w:val="aff"/>
              <w:numPr>
                <w:ilvl w:val="1"/>
                <w:numId w:val="18"/>
              </w:numPr>
              <w:tabs>
                <w:tab w:val="clear" w:pos="900"/>
              </w:tabs>
              <w:ind w:left="567"/>
              <w:rPr>
                <w:b/>
              </w:rPr>
            </w:pPr>
            <w:r w:rsidRPr="004F4EF6">
              <w:rPr>
                <w:b/>
              </w:rPr>
              <w:t xml:space="preserve">Управление ГИБДД ГУ МВД России по </w:t>
            </w:r>
            <w:r w:rsidRPr="004F4EF6">
              <w:rPr>
                <w:b/>
              </w:rPr>
              <w:br/>
              <w:t>г. СПб и Ленинградской области</w:t>
            </w:r>
          </w:p>
        </w:tc>
        <w:tc>
          <w:tcPr>
            <w:tcW w:w="1090" w:type="dxa"/>
            <w:tcBorders>
              <w:right w:val="single" w:sz="4" w:space="0" w:color="auto"/>
            </w:tcBorders>
            <w:shd w:val="clear" w:color="auto" w:fill="FFFFFF" w:themeFill="background1"/>
          </w:tcPr>
          <w:p w14:paraId="2F6FC27D"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6D84F8FE"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21512255"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409EECAC"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2BEA5B80"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58C50F3F" w14:textId="77777777" w:rsidR="00DF6B54" w:rsidRPr="004F4EF6" w:rsidRDefault="00DF6B54" w:rsidP="00DF6B54">
            <w:pPr>
              <w:spacing w:line="264" w:lineRule="auto"/>
              <w:jc w:val="center"/>
              <w:rPr>
                <w:bCs/>
              </w:rPr>
            </w:pPr>
          </w:p>
        </w:tc>
      </w:tr>
      <w:tr w:rsidR="00DF6B54" w:rsidRPr="004F4EF6" w14:paraId="531A01A5" w14:textId="77777777" w:rsidTr="00DF6B54">
        <w:tc>
          <w:tcPr>
            <w:tcW w:w="4111" w:type="dxa"/>
            <w:shd w:val="clear" w:color="auto" w:fill="FFFFFF" w:themeFill="background1"/>
          </w:tcPr>
          <w:p w14:paraId="22036EFE" w14:textId="77777777" w:rsidR="00DF6B54" w:rsidRPr="004F4EF6" w:rsidRDefault="00DF6B54" w:rsidP="00DF6B54">
            <w:pPr>
              <w:pStyle w:val="aff"/>
              <w:numPr>
                <w:ilvl w:val="1"/>
                <w:numId w:val="18"/>
              </w:numPr>
              <w:tabs>
                <w:tab w:val="clear" w:pos="900"/>
              </w:tabs>
              <w:ind w:left="567"/>
              <w:rPr>
                <w:b/>
              </w:rPr>
            </w:pPr>
            <w:r w:rsidRPr="004F4EF6">
              <w:rPr>
                <w:b/>
              </w:rPr>
              <w:t>ГУ МЧС России по СПб</w:t>
            </w:r>
          </w:p>
        </w:tc>
        <w:tc>
          <w:tcPr>
            <w:tcW w:w="1090" w:type="dxa"/>
            <w:tcBorders>
              <w:right w:val="single" w:sz="4" w:space="0" w:color="auto"/>
            </w:tcBorders>
            <w:shd w:val="clear" w:color="auto" w:fill="FFFFFF" w:themeFill="background1"/>
          </w:tcPr>
          <w:p w14:paraId="78C5D266"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582581DF"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31F43ABA"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17DCEEF"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27866BD"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700A382D" w14:textId="77777777" w:rsidR="00DF6B54" w:rsidRPr="004F4EF6" w:rsidRDefault="00DF6B54" w:rsidP="00DF6B54">
            <w:pPr>
              <w:spacing w:line="264" w:lineRule="auto"/>
              <w:jc w:val="center"/>
              <w:rPr>
                <w:bCs/>
              </w:rPr>
            </w:pPr>
          </w:p>
        </w:tc>
      </w:tr>
      <w:tr w:rsidR="00DF6B54" w:rsidRPr="004F4EF6" w14:paraId="11407995" w14:textId="77777777" w:rsidTr="00DF6B54">
        <w:tc>
          <w:tcPr>
            <w:tcW w:w="4111" w:type="dxa"/>
            <w:shd w:val="clear" w:color="auto" w:fill="FFFFFF" w:themeFill="background1"/>
          </w:tcPr>
          <w:p w14:paraId="27BDF4FA" w14:textId="77777777" w:rsidR="00DF6B54" w:rsidRPr="004F4EF6" w:rsidRDefault="00DF6B54" w:rsidP="00DF6B54">
            <w:pPr>
              <w:pStyle w:val="aff"/>
              <w:numPr>
                <w:ilvl w:val="1"/>
                <w:numId w:val="18"/>
              </w:numPr>
              <w:tabs>
                <w:tab w:val="clear" w:pos="900"/>
              </w:tabs>
              <w:ind w:left="567"/>
              <w:rPr>
                <w:b/>
              </w:rPr>
            </w:pPr>
            <w:r w:rsidRPr="00CF747F">
              <w:rPr>
                <w:b/>
              </w:rPr>
              <w:t>Комитет по промышленной политике, инновациям и торговле Санкт-Петербурга (ранее - Комитет по развитию предпринимательства</w:t>
            </w:r>
            <w:r>
              <w:rPr>
                <w:b/>
              </w:rPr>
              <w:t xml:space="preserve"> </w:t>
            </w:r>
            <w:r w:rsidRPr="00CF747F">
              <w:rPr>
                <w:b/>
              </w:rPr>
              <w:t>и потребительского рынка СПб)</w:t>
            </w:r>
          </w:p>
        </w:tc>
        <w:tc>
          <w:tcPr>
            <w:tcW w:w="1090" w:type="dxa"/>
            <w:tcBorders>
              <w:right w:val="single" w:sz="4" w:space="0" w:color="auto"/>
            </w:tcBorders>
            <w:shd w:val="clear" w:color="auto" w:fill="FFFFFF" w:themeFill="background1"/>
          </w:tcPr>
          <w:p w14:paraId="3D6BF316"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71596BC8"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0E88BADD"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E7576A5"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6B5560EB"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4574146D" w14:textId="77777777" w:rsidR="00DF6B54" w:rsidRPr="004F4EF6" w:rsidRDefault="00DF6B54" w:rsidP="00DF6B54">
            <w:pPr>
              <w:spacing w:line="264" w:lineRule="auto"/>
              <w:jc w:val="center"/>
              <w:rPr>
                <w:bCs/>
              </w:rPr>
            </w:pPr>
          </w:p>
        </w:tc>
      </w:tr>
      <w:tr w:rsidR="00DF6B54" w:rsidRPr="004F4EF6" w14:paraId="77AA5C98" w14:textId="77777777" w:rsidTr="00DF6B54">
        <w:tc>
          <w:tcPr>
            <w:tcW w:w="4111" w:type="dxa"/>
            <w:shd w:val="clear" w:color="auto" w:fill="FFFFFF" w:themeFill="background1"/>
          </w:tcPr>
          <w:p w14:paraId="718516C0" w14:textId="77777777" w:rsidR="00DF6B54" w:rsidRPr="004F4EF6" w:rsidRDefault="00DF6B54" w:rsidP="00DF6B54">
            <w:pPr>
              <w:pStyle w:val="aff"/>
              <w:numPr>
                <w:ilvl w:val="1"/>
                <w:numId w:val="18"/>
              </w:numPr>
              <w:tabs>
                <w:tab w:val="clear" w:pos="900"/>
              </w:tabs>
              <w:ind w:left="567"/>
              <w:rPr>
                <w:b/>
              </w:rPr>
            </w:pPr>
            <w:r w:rsidRPr="004F4EF6">
              <w:rPr>
                <w:b/>
              </w:rPr>
              <w:t>Государственная жилищная инспекция СПб</w:t>
            </w:r>
          </w:p>
        </w:tc>
        <w:tc>
          <w:tcPr>
            <w:tcW w:w="1090" w:type="dxa"/>
            <w:tcBorders>
              <w:right w:val="single" w:sz="4" w:space="0" w:color="auto"/>
            </w:tcBorders>
            <w:shd w:val="clear" w:color="auto" w:fill="FFFFFF" w:themeFill="background1"/>
          </w:tcPr>
          <w:p w14:paraId="19C6CAD9"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7A60AD7C"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69EC7943"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FF4EC10"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6210EACA"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3E0C4470" w14:textId="77777777" w:rsidR="00DF6B54" w:rsidRPr="004F4EF6" w:rsidRDefault="00DF6B54" w:rsidP="00DF6B54">
            <w:pPr>
              <w:spacing w:line="264" w:lineRule="auto"/>
              <w:jc w:val="center"/>
              <w:rPr>
                <w:bCs/>
              </w:rPr>
            </w:pPr>
          </w:p>
        </w:tc>
      </w:tr>
      <w:tr w:rsidR="00DF6B54" w:rsidRPr="004F4EF6" w14:paraId="0AE1DD50" w14:textId="77777777" w:rsidTr="00DF6B54">
        <w:tc>
          <w:tcPr>
            <w:tcW w:w="4111" w:type="dxa"/>
            <w:shd w:val="clear" w:color="auto" w:fill="FFFFFF" w:themeFill="background1"/>
          </w:tcPr>
          <w:p w14:paraId="5DAF203D" w14:textId="77777777" w:rsidR="00DF6B54" w:rsidRPr="004F4EF6" w:rsidRDefault="00DF6B54" w:rsidP="00DF6B54">
            <w:pPr>
              <w:pStyle w:val="aff"/>
              <w:numPr>
                <w:ilvl w:val="1"/>
                <w:numId w:val="18"/>
              </w:numPr>
              <w:tabs>
                <w:tab w:val="clear" w:pos="900"/>
              </w:tabs>
              <w:ind w:left="567"/>
              <w:rPr>
                <w:b/>
              </w:rPr>
            </w:pPr>
            <w:r w:rsidRPr="004F4EF6">
              <w:rPr>
                <w:b/>
              </w:rPr>
              <w:t>Комитет по государственному контролю, использованию и охране памятников истории и культуры</w:t>
            </w:r>
          </w:p>
        </w:tc>
        <w:tc>
          <w:tcPr>
            <w:tcW w:w="1090" w:type="dxa"/>
            <w:tcBorders>
              <w:right w:val="single" w:sz="4" w:space="0" w:color="auto"/>
            </w:tcBorders>
            <w:shd w:val="clear" w:color="auto" w:fill="FFFFFF" w:themeFill="background1"/>
          </w:tcPr>
          <w:p w14:paraId="2274A917"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7087A487"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1EBFD2B2"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4002AFAF"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421AAF2E"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14BF530D" w14:textId="77777777" w:rsidR="00DF6B54" w:rsidRPr="004F4EF6" w:rsidRDefault="00DF6B54" w:rsidP="00DF6B54">
            <w:pPr>
              <w:spacing w:line="264" w:lineRule="auto"/>
              <w:jc w:val="center"/>
              <w:rPr>
                <w:bCs/>
              </w:rPr>
            </w:pPr>
          </w:p>
        </w:tc>
      </w:tr>
      <w:tr w:rsidR="00DF6B54" w:rsidRPr="004F4EF6" w14:paraId="333921CB" w14:textId="77777777" w:rsidTr="00DF6B54">
        <w:tc>
          <w:tcPr>
            <w:tcW w:w="4111" w:type="dxa"/>
            <w:shd w:val="clear" w:color="auto" w:fill="FFFFFF" w:themeFill="background1"/>
          </w:tcPr>
          <w:p w14:paraId="15F3F366" w14:textId="77777777" w:rsidR="00DF6B54" w:rsidRPr="004F4EF6" w:rsidRDefault="00DF6B54" w:rsidP="00DF6B54">
            <w:pPr>
              <w:pStyle w:val="aff"/>
              <w:numPr>
                <w:ilvl w:val="1"/>
                <w:numId w:val="18"/>
              </w:numPr>
              <w:tabs>
                <w:tab w:val="clear" w:pos="900"/>
              </w:tabs>
              <w:ind w:left="567"/>
              <w:rPr>
                <w:b/>
              </w:rPr>
            </w:pPr>
            <w:r w:rsidRPr="004F4EF6">
              <w:rPr>
                <w:b/>
              </w:rPr>
              <w:t>Комитет по природопользованию, охране окружающей среды и обеспечению экологической безопасности СПб</w:t>
            </w:r>
          </w:p>
        </w:tc>
        <w:tc>
          <w:tcPr>
            <w:tcW w:w="1090" w:type="dxa"/>
            <w:tcBorders>
              <w:right w:val="single" w:sz="4" w:space="0" w:color="auto"/>
            </w:tcBorders>
            <w:shd w:val="clear" w:color="auto" w:fill="FFFFFF" w:themeFill="background1"/>
          </w:tcPr>
          <w:p w14:paraId="4ACD3F69"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3F067131"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75313AAA"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7CA4921A"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085E382"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3B75DA01" w14:textId="77777777" w:rsidR="00DF6B54" w:rsidRPr="004F4EF6" w:rsidRDefault="00DF6B54" w:rsidP="00DF6B54">
            <w:pPr>
              <w:spacing w:line="264" w:lineRule="auto"/>
              <w:jc w:val="center"/>
              <w:rPr>
                <w:bCs/>
              </w:rPr>
            </w:pPr>
          </w:p>
        </w:tc>
      </w:tr>
      <w:tr w:rsidR="00DF6B54" w:rsidRPr="004F4EF6" w14:paraId="4FFAA167" w14:textId="77777777" w:rsidTr="00DF6B54">
        <w:tc>
          <w:tcPr>
            <w:tcW w:w="4111" w:type="dxa"/>
            <w:shd w:val="clear" w:color="auto" w:fill="FFFFFF" w:themeFill="background1"/>
          </w:tcPr>
          <w:p w14:paraId="31D242E3" w14:textId="77777777" w:rsidR="00DF6B54" w:rsidRPr="004F4EF6" w:rsidRDefault="00DF6B54" w:rsidP="00DF6B54">
            <w:pPr>
              <w:pStyle w:val="aff"/>
              <w:numPr>
                <w:ilvl w:val="1"/>
                <w:numId w:val="18"/>
              </w:numPr>
              <w:tabs>
                <w:tab w:val="clear" w:pos="900"/>
              </w:tabs>
              <w:ind w:left="567"/>
              <w:rPr>
                <w:b/>
              </w:rPr>
            </w:pPr>
            <w:r w:rsidRPr="004F4EF6">
              <w:rPr>
                <w:b/>
              </w:rPr>
              <w:t>Управление Россельхознадзора по СПб и Ленинградской области</w:t>
            </w:r>
          </w:p>
        </w:tc>
        <w:tc>
          <w:tcPr>
            <w:tcW w:w="1090" w:type="dxa"/>
            <w:tcBorders>
              <w:right w:val="single" w:sz="4" w:space="0" w:color="auto"/>
            </w:tcBorders>
            <w:shd w:val="clear" w:color="auto" w:fill="FFFFFF" w:themeFill="background1"/>
          </w:tcPr>
          <w:p w14:paraId="6A5CC5A5"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04173A37"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0A20F958"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E0A62A3"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F76CD7F"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6BB66982" w14:textId="77777777" w:rsidR="00DF6B54" w:rsidRPr="004F4EF6" w:rsidRDefault="00DF6B54" w:rsidP="00DF6B54">
            <w:pPr>
              <w:spacing w:line="264" w:lineRule="auto"/>
              <w:jc w:val="center"/>
              <w:rPr>
                <w:bCs/>
              </w:rPr>
            </w:pPr>
          </w:p>
        </w:tc>
      </w:tr>
      <w:tr w:rsidR="00DF6B54" w:rsidRPr="004F4EF6" w14:paraId="06FC24FB" w14:textId="77777777" w:rsidTr="00DF6B54">
        <w:tc>
          <w:tcPr>
            <w:tcW w:w="4111" w:type="dxa"/>
            <w:shd w:val="clear" w:color="auto" w:fill="FFFFFF" w:themeFill="background1"/>
          </w:tcPr>
          <w:p w14:paraId="5D0ECBF3" w14:textId="77777777" w:rsidR="00DF6B54" w:rsidRPr="004F4EF6" w:rsidRDefault="00DF6B54" w:rsidP="00DF6B54">
            <w:pPr>
              <w:pStyle w:val="aff"/>
              <w:numPr>
                <w:ilvl w:val="1"/>
                <w:numId w:val="18"/>
              </w:numPr>
              <w:tabs>
                <w:tab w:val="clear" w:pos="900"/>
              </w:tabs>
              <w:ind w:left="567"/>
              <w:rPr>
                <w:b/>
              </w:rPr>
            </w:pPr>
            <w:r w:rsidRPr="004F4EF6">
              <w:rPr>
                <w:b/>
              </w:rPr>
              <w:t>Управление ветеринарии СПб</w:t>
            </w:r>
          </w:p>
        </w:tc>
        <w:tc>
          <w:tcPr>
            <w:tcW w:w="1090" w:type="dxa"/>
            <w:tcBorders>
              <w:right w:val="single" w:sz="4" w:space="0" w:color="auto"/>
            </w:tcBorders>
            <w:shd w:val="clear" w:color="auto" w:fill="FFFFFF" w:themeFill="background1"/>
          </w:tcPr>
          <w:p w14:paraId="1BB319D2"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40F26063"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2D687A4D"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1C28A8A0"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ED9D4FE"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65CD106D" w14:textId="77777777" w:rsidR="00DF6B54" w:rsidRPr="004F4EF6" w:rsidRDefault="00DF6B54" w:rsidP="00DF6B54">
            <w:pPr>
              <w:spacing w:line="264" w:lineRule="auto"/>
              <w:jc w:val="center"/>
              <w:rPr>
                <w:bCs/>
              </w:rPr>
            </w:pPr>
          </w:p>
        </w:tc>
      </w:tr>
      <w:tr w:rsidR="00DF6B54" w:rsidRPr="004F4EF6" w14:paraId="046B79F2" w14:textId="77777777" w:rsidTr="00DF6B54">
        <w:tc>
          <w:tcPr>
            <w:tcW w:w="4111" w:type="dxa"/>
            <w:shd w:val="clear" w:color="auto" w:fill="FFFFFF" w:themeFill="background1"/>
          </w:tcPr>
          <w:p w14:paraId="12235C92" w14:textId="77777777" w:rsidR="00DF6B54" w:rsidRPr="004F4EF6" w:rsidRDefault="00DF6B54" w:rsidP="00DF6B54">
            <w:pPr>
              <w:pStyle w:val="aff"/>
              <w:numPr>
                <w:ilvl w:val="1"/>
                <w:numId w:val="18"/>
              </w:numPr>
              <w:tabs>
                <w:tab w:val="clear" w:pos="900"/>
              </w:tabs>
              <w:ind w:left="567"/>
              <w:rPr>
                <w:b/>
              </w:rPr>
            </w:pPr>
            <w:r w:rsidRPr="004F4EF6">
              <w:rPr>
                <w:b/>
              </w:rPr>
              <w:t>Управление Федеральной службы государственной регистрации, кадастра и картографии по СПб</w:t>
            </w:r>
          </w:p>
        </w:tc>
        <w:tc>
          <w:tcPr>
            <w:tcW w:w="1090" w:type="dxa"/>
            <w:tcBorders>
              <w:right w:val="single" w:sz="4" w:space="0" w:color="auto"/>
            </w:tcBorders>
            <w:shd w:val="clear" w:color="auto" w:fill="FFFFFF" w:themeFill="background1"/>
          </w:tcPr>
          <w:p w14:paraId="71A30708"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1651AE60"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569B6513"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2817FB1"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D0C7175"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41696C45" w14:textId="77777777" w:rsidR="00DF6B54" w:rsidRPr="004F4EF6" w:rsidRDefault="00DF6B54" w:rsidP="00DF6B54">
            <w:pPr>
              <w:spacing w:line="264" w:lineRule="auto"/>
              <w:jc w:val="center"/>
              <w:rPr>
                <w:bCs/>
              </w:rPr>
            </w:pPr>
          </w:p>
        </w:tc>
      </w:tr>
      <w:tr w:rsidR="00DF6B54" w:rsidRPr="004F4EF6" w14:paraId="5D4D1319" w14:textId="77777777" w:rsidTr="00DF6B54">
        <w:tc>
          <w:tcPr>
            <w:tcW w:w="4111" w:type="dxa"/>
            <w:shd w:val="clear" w:color="auto" w:fill="FFFFFF" w:themeFill="background1"/>
          </w:tcPr>
          <w:p w14:paraId="2A31FB74" w14:textId="77777777" w:rsidR="00DF6B54" w:rsidRPr="004F4EF6" w:rsidRDefault="00DF6B54" w:rsidP="00DF6B54">
            <w:pPr>
              <w:pStyle w:val="aff"/>
              <w:numPr>
                <w:ilvl w:val="1"/>
                <w:numId w:val="18"/>
              </w:numPr>
              <w:tabs>
                <w:tab w:val="clear" w:pos="900"/>
              </w:tabs>
              <w:ind w:left="567"/>
              <w:rPr>
                <w:b/>
              </w:rPr>
            </w:pPr>
            <w:r w:rsidRPr="004F4EF6">
              <w:rPr>
                <w:b/>
              </w:rPr>
              <w:t>Ростехнадзор</w:t>
            </w:r>
          </w:p>
        </w:tc>
        <w:tc>
          <w:tcPr>
            <w:tcW w:w="1090" w:type="dxa"/>
            <w:tcBorders>
              <w:right w:val="single" w:sz="4" w:space="0" w:color="auto"/>
            </w:tcBorders>
            <w:shd w:val="clear" w:color="auto" w:fill="FFFFFF" w:themeFill="background1"/>
          </w:tcPr>
          <w:p w14:paraId="5A885001"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3A721F6A"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472BF24F"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7BFBA181"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7F6FC5C6"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7E033D21" w14:textId="77777777" w:rsidR="00DF6B54" w:rsidRPr="004F4EF6" w:rsidRDefault="00DF6B54" w:rsidP="00DF6B54">
            <w:pPr>
              <w:spacing w:line="264" w:lineRule="auto"/>
              <w:jc w:val="center"/>
              <w:rPr>
                <w:bCs/>
              </w:rPr>
            </w:pPr>
          </w:p>
        </w:tc>
      </w:tr>
      <w:tr w:rsidR="00DF6B54" w:rsidRPr="004F4EF6" w14:paraId="222E76E3" w14:textId="77777777" w:rsidTr="00DF6B54">
        <w:tc>
          <w:tcPr>
            <w:tcW w:w="4111" w:type="dxa"/>
            <w:shd w:val="clear" w:color="auto" w:fill="FFFFFF" w:themeFill="background1"/>
          </w:tcPr>
          <w:p w14:paraId="70E28683" w14:textId="77777777" w:rsidR="00DF6B54" w:rsidRPr="004F4EF6" w:rsidRDefault="00DF6B54" w:rsidP="00DF6B54">
            <w:pPr>
              <w:pStyle w:val="aff"/>
              <w:numPr>
                <w:ilvl w:val="1"/>
                <w:numId w:val="18"/>
              </w:numPr>
              <w:tabs>
                <w:tab w:val="clear" w:pos="900"/>
              </w:tabs>
              <w:ind w:left="567"/>
              <w:rPr>
                <w:b/>
              </w:rPr>
            </w:pPr>
            <w:r w:rsidRPr="004F4EF6">
              <w:rPr>
                <w:b/>
              </w:rPr>
              <w:t>Росприроднадзор</w:t>
            </w:r>
          </w:p>
        </w:tc>
        <w:tc>
          <w:tcPr>
            <w:tcW w:w="1090" w:type="dxa"/>
            <w:tcBorders>
              <w:right w:val="single" w:sz="4" w:space="0" w:color="auto"/>
            </w:tcBorders>
            <w:shd w:val="clear" w:color="auto" w:fill="FFFFFF" w:themeFill="background1"/>
          </w:tcPr>
          <w:p w14:paraId="3D4F4707"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25649FB3"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204F6CCC"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20D8EA0"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7D2552A8"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1BE102A0" w14:textId="77777777" w:rsidR="00DF6B54" w:rsidRPr="004F4EF6" w:rsidRDefault="00DF6B54" w:rsidP="00DF6B54">
            <w:pPr>
              <w:spacing w:line="264" w:lineRule="auto"/>
              <w:jc w:val="center"/>
              <w:rPr>
                <w:bCs/>
              </w:rPr>
            </w:pPr>
          </w:p>
        </w:tc>
      </w:tr>
      <w:tr w:rsidR="00DF6B54" w:rsidRPr="004F4EF6" w14:paraId="719B3DF0" w14:textId="77777777" w:rsidTr="00DF6B54">
        <w:tc>
          <w:tcPr>
            <w:tcW w:w="4111" w:type="dxa"/>
            <w:shd w:val="clear" w:color="auto" w:fill="FFFFFF" w:themeFill="background1"/>
          </w:tcPr>
          <w:p w14:paraId="6B93B63B" w14:textId="77777777" w:rsidR="00DF6B54" w:rsidRPr="004F4EF6" w:rsidRDefault="00DF6B54" w:rsidP="00DF6B54">
            <w:pPr>
              <w:pStyle w:val="aff"/>
              <w:numPr>
                <w:ilvl w:val="1"/>
                <w:numId w:val="18"/>
              </w:numPr>
              <w:tabs>
                <w:tab w:val="clear" w:pos="900"/>
              </w:tabs>
              <w:ind w:left="567"/>
              <w:rPr>
                <w:b/>
              </w:rPr>
            </w:pPr>
            <w:r w:rsidRPr="004F4EF6">
              <w:rPr>
                <w:b/>
              </w:rPr>
              <w:t>Северо-Западное межрегиональное управление государственного автодорожного надзора (СЗ МУГАДН)</w:t>
            </w:r>
          </w:p>
        </w:tc>
        <w:tc>
          <w:tcPr>
            <w:tcW w:w="1090" w:type="dxa"/>
            <w:tcBorders>
              <w:right w:val="single" w:sz="4" w:space="0" w:color="auto"/>
            </w:tcBorders>
            <w:shd w:val="clear" w:color="auto" w:fill="FFFFFF" w:themeFill="background1"/>
          </w:tcPr>
          <w:p w14:paraId="1CC2F87C"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7EC37B0B"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2C545892"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3AD6B161"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95FB5FF"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47D5D6B8" w14:textId="77777777" w:rsidR="00DF6B54" w:rsidRPr="004F4EF6" w:rsidRDefault="00DF6B54" w:rsidP="00DF6B54">
            <w:pPr>
              <w:spacing w:line="264" w:lineRule="auto"/>
              <w:jc w:val="center"/>
              <w:rPr>
                <w:bCs/>
              </w:rPr>
            </w:pPr>
          </w:p>
        </w:tc>
      </w:tr>
      <w:tr w:rsidR="00DF6B54" w:rsidRPr="004F4EF6" w14:paraId="021803E3" w14:textId="77777777" w:rsidTr="00DF6B54">
        <w:tc>
          <w:tcPr>
            <w:tcW w:w="4111" w:type="dxa"/>
            <w:shd w:val="clear" w:color="auto" w:fill="FFFFFF" w:themeFill="background1"/>
          </w:tcPr>
          <w:p w14:paraId="6BA40C02" w14:textId="77777777" w:rsidR="00DF6B54" w:rsidRPr="004F4EF6" w:rsidRDefault="00DF6B54" w:rsidP="00DF6B54">
            <w:pPr>
              <w:pStyle w:val="aff"/>
              <w:numPr>
                <w:ilvl w:val="1"/>
                <w:numId w:val="18"/>
              </w:numPr>
              <w:tabs>
                <w:tab w:val="clear" w:pos="900"/>
              </w:tabs>
              <w:ind w:left="567"/>
              <w:rPr>
                <w:b/>
              </w:rPr>
            </w:pPr>
            <w:r w:rsidRPr="004F4EF6">
              <w:rPr>
                <w:b/>
              </w:rPr>
              <w:t>Росалкогольрегулирование</w:t>
            </w:r>
          </w:p>
        </w:tc>
        <w:tc>
          <w:tcPr>
            <w:tcW w:w="1090" w:type="dxa"/>
            <w:tcBorders>
              <w:right w:val="single" w:sz="4" w:space="0" w:color="auto"/>
            </w:tcBorders>
            <w:shd w:val="clear" w:color="auto" w:fill="FFFFFF" w:themeFill="background1"/>
          </w:tcPr>
          <w:p w14:paraId="0F6D9141"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796A2D12"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79501029"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F88E238"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115B326C"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72AA15EC" w14:textId="77777777" w:rsidR="00DF6B54" w:rsidRPr="004F4EF6" w:rsidRDefault="00DF6B54" w:rsidP="00DF6B54">
            <w:pPr>
              <w:spacing w:line="264" w:lineRule="auto"/>
              <w:jc w:val="center"/>
              <w:rPr>
                <w:bCs/>
              </w:rPr>
            </w:pPr>
          </w:p>
        </w:tc>
      </w:tr>
      <w:tr w:rsidR="00DF6B54" w:rsidRPr="004F4EF6" w14:paraId="5DB80FA0" w14:textId="77777777" w:rsidTr="00DF6B54">
        <w:tc>
          <w:tcPr>
            <w:tcW w:w="4111" w:type="dxa"/>
            <w:shd w:val="clear" w:color="auto" w:fill="FFFFFF" w:themeFill="background1"/>
          </w:tcPr>
          <w:p w14:paraId="6E59C665" w14:textId="77777777" w:rsidR="00DF6B54" w:rsidRPr="004F4EF6" w:rsidRDefault="00DF6B54" w:rsidP="00DF6B54">
            <w:pPr>
              <w:pStyle w:val="aff"/>
              <w:numPr>
                <w:ilvl w:val="1"/>
                <w:numId w:val="18"/>
              </w:numPr>
              <w:tabs>
                <w:tab w:val="clear" w:pos="900"/>
              </w:tabs>
              <w:ind w:left="567"/>
              <w:rPr>
                <w:b/>
              </w:rPr>
            </w:pPr>
            <w:r w:rsidRPr="004F4EF6">
              <w:rPr>
                <w:b/>
              </w:rPr>
              <w:t>Управление Росздравнадзора по СПб и Ленинградской области</w:t>
            </w:r>
          </w:p>
        </w:tc>
        <w:tc>
          <w:tcPr>
            <w:tcW w:w="1090" w:type="dxa"/>
            <w:tcBorders>
              <w:right w:val="single" w:sz="4" w:space="0" w:color="auto"/>
            </w:tcBorders>
            <w:shd w:val="clear" w:color="auto" w:fill="FFFFFF" w:themeFill="background1"/>
          </w:tcPr>
          <w:p w14:paraId="051D13F9"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4793E4A3"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0FB72F5D"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1A0B6B7"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0D8E393D"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243699D4" w14:textId="77777777" w:rsidR="00DF6B54" w:rsidRPr="004F4EF6" w:rsidRDefault="00DF6B54" w:rsidP="00DF6B54">
            <w:pPr>
              <w:spacing w:line="264" w:lineRule="auto"/>
              <w:jc w:val="center"/>
              <w:rPr>
                <w:bCs/>
              </w:rPr>
            </w:pPr>
          </w:p>
        </w:tc>
      </w:tr>
      <w:tr w:rsidR="00DF6B54" w:rsidRPr="004F4EF6" w14:paraId="21AA0BCC" w14:textId="77777777" w:rsidTr="00DF6B54">
        <w:tc>
          <w:tcPr>
            <w:tcW w:w="4111" w:type="dxa"/>
            <w:shd w:val="clear" w:color="auto" w:fill="FFFFFF" w:themeFill="background1"/>
          </w:tcPr>
          <w:p w14:paraId="793C58C2" w14:textId="77777777" w:rsidR="00DF6B54" w:rsidRPr="004F4EF6" w:rsidRDefault="00DF6B54" w:rsidP="00DF6B54">
            <w:pPr>
              <w:pStyle w:val="aff"/>
              <w:numPr>
                <w:ilvl w:val="1"/>
                <w:numId w:val="18"/>
              </w:numPr>
              <w:tabs>
                <w:tab w:val="clear" w:pos="900"/>
              </w:tabs>
              <w:ind w:left="567"/>
              <w:rPr>
                <w:b/>
              </w:rPr>
            </w:pPr>
            <w:r w:rsidRPr="004F4EF6">
              <w:rPr>
                <w:b/>
              </w:rPr>
              <w:t>Государственная инспекция труда в СПб</w:t>
            </w:r>
          </w:p>
        </w:tc>
        <w:tc>
          <w:tcPr>
            <w:tcW w:w="1090" w:type="dxa"/>
            <w:tcBorders>
              <w:right w:val="single" w:sz="4" w:space="0" w:color="auto"/>
            </w:tcBorders>
            <w:shd w:val="clear" w:color="auto" w:fill="FFFFFF" w:themeFill="background1"/>
          </w:tcPr>
          <w:p w14:paraId="1B25F4BA"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1A2A4CEE"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63D5F344"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1E2695F"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05F12A0C"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0FE6BB3F" w14:textId="77777777" w:rsidR="00DF6B54" w:rsidRPr="004F4EF6" w:rsidRDefault="00DF6B54" w:rsidP="00DF6B54">
            <w:pPr>
              <w:spacing w:line="264" w:lineRule="auto"/>
              <w:jc w:val="center"/>
              <w:rPr>
                <w:bCs/>
              </w:rPr>
            </w:pPr>
          </w:p>
        </w:tc>
      </w:tr>
      <w:tr w:rsidR="00DF6B54" w:rsidRPr="004F4EF6" w14:paraId="7C05C054" w14:textId="77777777" w:rsidTr="00DF6B54">
        <w:tc>
          <w:tcPr>
            <w:tcW w:w="4111" w:type="dxa"/>
            <w:shd w:val="clear" w:color="auto" w:fill="FFFFFF" w:themeFill="background1"/>
          </w:tcPr>
          <w:p w14:paraId="13935586" w14:textId="77777777" w:rsidR="00DF6B54" w:rsidRPr="004F4EF6" w:rsidRDefault="00DF6B54" w:rsidP="00DF6B54">
            <w:pPr>
              <w:pStyle w:val="aff"/>
              <w:numPr>
                <w:ilvl w:val="1"/>
                <w:numId w:val="18"/>
              </w:numPr>
              <w:tabs>
                <w:tab w:val="clear" w:pos="900"/>
              </w:tabs>
              <w:ind w:left="567"/>
              <w:rPr>
                <w:b/>
              </w:rPr>
            </w:pPr>
            <w:r w:rsidRPr="004F4EF6">
              <w:rPr>
                <w:b/>
              </w:rPr>
              <w:t xml:space="preserve">Управление Федеральной налоговой службы России (УФНС) по СПб </w:t>
            </w:r>
          </w:p>
        </w:tc>
        <w:tc>
          <w:tcPr>
            <w:tcW w:w="1090" w:type="dxa"/>
            <w:tcBorders>
              <w:right w:val="single" w:sz="4" w:space="0" w:color="auto"/>
            </w:tcBorders>
            <w:shd w:val="clear" w:color="auto" w:fill="FFFFFF" w:themeFill="background1"/>
          </w:tcPr>
          <w:p w14:paraId="1644A2F0"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622B9FEF"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3EA3905B"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3E5C88E"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414BACBA"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0F2E3DCE" w14:textId="77777777" w:rsidR="00DF6B54" w:rsidRPr="004F4EF6" w:rsidRDefault="00DF6B54" w:rsidP="00DF6B54">
            <w:pPr>
              <w:spacing w:line="264" w:lineRule="auto"/>
              <w:jc w:val="center"/>
              <w:rPr>
                <w:bCs/>
              </w:rPr>
            </w:pPr>
          </w:p>
        </w:tc>
      </w:tr>
      <w:tr w:rsidR="00DF6B54" w:rsidRPr="004F4EF6" w14:paraId="4A75A9FF" w14:textId="77777777" w:rsidTr="00DF6B54">
        <w:tc>
          <w:tcPr>
            <w:tcW w:w="4111" w:type="dxa"/>
            <w:shd w:val="clear" w:color="auto" w:fill="FFFFFF" w:themeFill="background1"/>
          </w:tcPr>
          <w:p w14:paraId="03B05513" w14:textId="77777777" w:rsidR="00DF6B54" w:rsidRPr="004F4EF6" w:rsidRDefault="00DF6B54" w:rsidP="00DF6B54">
            <w:pPr>
              <w:pStyle w:val="aff"/>
              <w:numPr>
                <w:ilvl w:val="1"/>
                <w:numId w:val="18"/>
              </w:numPr>
              <w:tabs>
                <w:tab w:val="clear" w:pos="900"/>
              </w:tabs>
              <w:ind w:left="567"/>
              <w:rPr>
                <w:b/>
              </w:rPr>
            </w:pPr>
            <w:r w:rsidRPr="004F4EF6">
              <w:rPr>
                <w:b/>
              </w:rPr>
              <w:t>Северо-западное таможенное управление ФТС России</w:t>
            </w:r>
          </w:p>
        </w:tc>
        <w:tc>
          <w:tcPr>
            <w:tcW w:w="1090" w:type="dxa"/>
            <w:tcBorders>
              <w:right w:val="single" w:sz="4" w:space="0" w:color="auto"/>
            </w:tcBorders>
            <w:shd w:val="clear" w:color="auto" w:fill="FFFFFF" w:themeFill="background1"/>
          </w:tcPr>
          <w:p w14:paraId="1EBC6570" w14:textId="77777777" w:rsidR="00DF6B54" w:rsidRPr="004F4EF6" w:rsidRDefault="00DF6B54" w:rsidP="00DF6B54">
            <w:pPr>
              <w:spacing w:line="264" w:lineRule="auto"/>
              <w:jc w:val="center"/>
              <w:rPr>
                <w:bCs/>
              </w:rPr>
            </w:pPr>
          </w:p>
        </w:tc>
        <w:tc>
          <w:tcPr>
            <w:tcW w:w="1178" w:type="dxa"/>
            <w:tcBorders>
              <w:left w:val="single" w:sz="4" w:space="0" w:color="auto"/>
            </w:tcBorders>
            <w:shd w:val="clear" w:color="auto" w:fill="FFFFFF" w:themeFill="background1"/>
          </w:tcPr>
          <w:p w14:paraId="3C8C419F" w14:textId="77777777" w:rsidR="00DF6B54" w:rsidRPr="004F4EF6" w:rsidRDefault="00DF6B54" w:rsidP="00DF6B54">
            <w:pPr>
              <w:spacing w:line="264" w:lineRule="auto"/>
              <w:jc w:val="center"/>
              <w:rPr>
                <w:bCs/>
              </w:rPr>
            </w:pPr>
          </w:p>
        </w:tc>
        <w:tc>
          <w:tcPr>
            <w:tcW w:w="992" w:type="dxa"/>
            <w:shd w:val="clear" w:color="auto" w:fill="FFFFFF" w:themeFill="background1"/>
          </w:tcPr>
          <w:p w14:paraId="6BBE329F" w14:textId="77777777" w:rsidR="00DF6B54" w:rsidRPr="004F4EF6" w:rsidRDefault="00DF6B54" w:rsidP="00DF6B54">
            <w:pPr>
              <w:spacing w:line="264" w:lineRule="auto"/>
              <w:jc w:val="center"/>
              <w:rPr>
                <w:bCs/>
              </w:rPr>
            </w:pPr>
          </w:p>
        </w:tc>
        <w:tc>
          <w:tcPr>
            <w:tcW w:w="873" w:type="dxa"/>
            <w:shd w:val="clear" w:color="auto" w:fill="FFFFFF" w:themeFill="background1"/>
          </w:tcPr>
          <w:p w14:paraId="7AA8F100" w14:textId="77777777" w:rsidR="00DF6B54" w:rsidRPr="004F4EF6" w:rsidRDefault="00DF6B54" w:rsidP="00DF6B54">
            <w:pPr>
              <w:spacing w:line="264" w:lineRule="auto"/>
              <w:jc w:val="center"/>
              <w:rPr>
                <w:bCs/>
              </w:rPr>
            </w:pPr>
          </w:p>
        </w:tc>
        <w:tc>
          <w:tcPr>
            <w:tcW w:w="1251" w:type="dxa"/>
            <w:shd w:val="clear" w:color="auto" w:fill="FFFFFF" w:themeFill="background1"/>
          </w:tcPr>
          <w:p w14:paraId="3E3274ED" w14:textId="77777777" w:rsidR="00DF6B54" w:rsidRPr="004F4EF6" w:rsidRDefault="00DF6B54" w:rsidP="00DF6B54">
            <w:pPr>
              <w:spacing w:line="264" w:lineRule="auto"/>
              <w:jc w:val="center"/>
              <w:rPr>
                <w:bCs/>
              </w:rPr>
            </w:pPr>
          </w:p>
        </w:tc>
        <w:tc>
          <w:tcPr>
            <w:tcW w:w="793" w:type="dxa"/>
            <w:shd w:val="clear" w:color="auto" w:fill="FFFFFF" w:themeFill="background1"/>
          </w:tcPr>
          <w:p w14:paraId="30BC7F8A" w14:textId="77777777" w:rsidR="00DF6B54" w:rsidRPr="004F4EF6" w:rsidRDefault="00DF6B54" w:rsidP="00DF6B54">
            <w:pPr>
              <w:spacing w:line="264" w:lineRule="auto"/>
              <w:jc w:val="center"/>
              <w:rPr>
                <w:bCs/>
              </w:rPr>
            </w:pPr>
          </w:p>
        </w:tc>
      </w:tr>
      <w:tr w:rsidR="00DF6B54" w:rsidRPr="004F4EF6" w14:paraId="6BCA6EF6" w14:textId="77777777" w:rsidTr="00DF6B54">
        <w:tc>
          <w:tcPr>
            <w:tcW w:w="4111" w:type="dxa"/>
            <w:shd w:val="clear" w:color="auto" w:fill="FFFFFF" w:themeFill="background1"/>
          </w:tcPr>
          <w:p w14:paraId="1F0785D0" w14:textId="77777777" w:rsidR="00DF6B54" w:rsidRPr="004F4EF6" w:rsidRDefault="00DF6B54" w:rsidP="00DF6B54">
            <w:pPr>
              <w:pStyle w:val="aff"/>
              <w:numPr>
                <w:ilvl w:val="1"/>
                <w:numId w:val="18"/>
              </w:numPr>
              <w:tabs>
                <w:tab w:val="clear" w:pos="900"/>
              </w:tabs>
              <w:ind w:left="567"/>
              <w:rPr>
                <w:b/>
              </w:rPr>
            </w:pPr>
            <w:r w:rsidRPr="004F4EF6">
              <w:rPr>
                <w:b/>
              </w:rPr>
              <w:t>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w:t>
            </w:r>
          </w:p>
        </w:tc>
        <w:tc>
          <w:tcPr>
            <w:tcW w:w="1090" w:type="dxa"/>
            <w:tcBorders>
              <w:right w:val="single" w:sz="4" w:space="0" w:color="auto"/>
            </w:tcBorders>
            <w:shd w:val="clear" w:color="auto" w:fill="FFFFFF" w:themeFill="background1"/>
          </w:tcPr>
          <w:p w14:paraId="7EA53ECC"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246707D4"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1FA42343"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76E9939C"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79D0B271"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565A931C" w14:textId="77777777" w:rsidR="00DF6B54" w:rsidRPr="004F4EF6" w:rsidRDefault="00DF6B54" w:rsidP="00DF6B54">
            <w:pPr>
              <w:spacing w:line="264" w:lineRule="auto"/>
              <w:jc w:val="center"/>
              <w:rPr>
                <w:bCs/>
              </w:rPr>
            </w:pPr>
          </w:p>
        </w:tc>
      </w:tr>
      <w:tr w:rsidR="00DF6B54" w:rsidRPr="004F4EF6" w14:paraId="3EDD0819" w14:textId="77777777" w:rsidTr="00DF6B54">
        <w:tc>
          <w:tcPr>
            <w:tcW w:w="4111" w:type="dxa"/>
            <w:shd w:val="clear" w:color="auto" w:fill="FFFFFF" w:themeFill="background1"/>
          </w:tcPr>
          <w:p w14:paraId="500FD2BF" w14:textId="77777777" w:rsidR="00DF6B54" w:rsidRPr="004F4EF6" w:rsidRDefault="00DF6B54" w:rsidP="00DF6B54">
            <w:pPr>
              <w:pStyle w:val="aff"/>
              <w:numPr>
                <w:ilvl w:val="1"/>
                <w:numId w:val="18"/>
              </w:numPr>
              <w:tabs>
                <w:tab w:val="clear" w:pos="900"/>
              </w:tabs>
              <w:ind w:left="567"/>
              <w:rPr>
                <w:b/>
              </w:rPr>
            </w:pPr>
            <w:r w:rsidRPr="004F4EF6">
              <w:rPr>
                <w:b/>
              </w:rPr>
              <w:t>Государственная административно-техническая инспекция (ГАТИ)</w:t>
            </w:r>
          </w:p>
        </w:tc>
        <w:tc>
          <w:tcPr>
            <w:tcW w:w="1090" w:type="dxa"/>
            <w:tcBorders>
              <w:right w:val="single" w:sz="4" w:space="0" w:color="auto"/>
            </w:tcBorders>
            <w:shd w:val="clear" w:color="auto" w:fill="FFFFFF" w:themeFill="background1"/>
          </w:tcPr>
          <w:p w14:paraId="0A14BB23"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585BE7B5"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58D4FB38"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7DB685D5"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E392B32"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523B0FE1" w14:textId="77777777" w:rsidR="00DF6B54" w:rsidRPr="004F4EF6" w:rsidRDefault="00DF6B54" w:rsidP="00DF6B54">
            <w:pPr>
              <w:spacing w:line="264" w:lineRule="auto"/>
              <w:jc w:val="center"/>
              <w:rPr>
                <w:bCs/>
              </w:rPr>
            </w:pPr>
          </w:p>
        </w:tc>
      </w:tr>
      <w:tr w:rsidR="00DF6B54" w:rsidRPr="004F4EF6" w14:paraId="760A8D5E" w14:textId="77777777" w:rsidTr="00DF6B54">
        <w:tc>
          <w:tcPr>
            <w:tcW w:w="4111" w:type="dxa"/>
            <w:shd w:val="clear" w:color="auto" w:fill="FFFFFF" w:themeFill="background1"/>
          </w:tcPr>
          <w:p w14:paraId="408C8D5C" w14:textId="77777777" w:rsidR="00DF6B54" w:rsidRPr="004F4EF6" w:rsidRDefault="00DF6B54" w:rsidP="00DF6B54">
            <w:pPr>
              <w:pStyle w:val="aff"/>
              <w:numPr>
                <w:ilvl w:val="1"/>
                <w:numId w:val="18"/>
              </w:numPr>
              <w:tabs>
                <w:tab w:val="clear" w:pos="900"/>
              </w:tabs>
              <w:ind w:left="567"/>
              <w:rPr>
                <w:b/>
              </w:rPr>
            </w:pPr>
            <w:r w:rsidRPr="004F4EF6">
              <w:rPr>
                <w:b/>
              </w:rPr>
              <w:t>Комит</w:t>
            </w:r>
            <w:r>
              <w:rPr>
                <w:b/>
              </w:rPr>
              <w:t>ет по контролю за имуществом СПб</w:t>
            </w:r>
          </w:p>
        </w:tc>
        <w:tc>
          <w:tcPr>
            <w:tcW w:w="1090" w:type="dxa"/>
            <w:tcBorders>
              <w:right w:val="single" w:sz="4" w:space="0" w:color="auto"/>
            </w:tcBorders>
            <w:shd w:val="clear" w:color="auto" w:fill="FFFFFF" w:themeFill="background1"/>
          </w:tcPr>
          <w:p w14:paraId="6B17D9F0"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0D10AC06"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53A421F1"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5AB70A7E"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3B1A6BD9"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7FA84922" w14:textId="77777777" w:rsidR="00DF6B54" w:rsidRPr="004F4EF6" w:rsidRDefault="00DF6B54" w:rsidP="00DF6B54">
            <w:pPr>
              <w:spacing w:line="264" w:lineRule="auto"/>
              <w:jc w:val="center"/>
              <w:rPr>
                <w:bCs/>
              </w:rPr>
            </w:pPr>
          </w:p>
        </w:tc>
      </w:tr>
      <w:tr w:rsidR="00DF6B54" w:rsidRPr="004F4EF6" w14:paraId="4FC8337A" w14:textId="77777777" w:rsidTr="00DF6B54">
        <w:tc>
          <w:tcPr>
            <w:tcW w:w="4111" w:type="dxa"/>
            <w:shd w:val="clear" w:color="auto" w:fill="FFFFFF" w:themeFill="background1"/>
          </w:tcPr>
          <w:p w14:paraId="0DDE3E45" w14:textId="77777777" w:rsidR="00DF6B54" w:rsidRPr="004F4EF6" w:rsidRDefault="00DF6B54" w:rsidP="00DF6B54">
            <w:pPr>
              <w:pStyle w:val="aff"/>
              <w:numPr>
                <w:ilvl w:val="1"/>
                <w:numId w:val="18"/>
              </w:numPr>
              <w:tabs>
                <w:tab w:val="clear" w:pos="900"/>
              </w:tabs>
              <w:ind w:left="567"/>
              <w:rPr>
                <w:b/>
              </w:rPr>
            </w:pPr>
            <w:r w:rsidRPr="004F4EF6">
              <w:rPr>
                <w:b/>
              </w:rPr>
              <w:t>Комитет по транспорту СПб</w:t>
            </w:r>
          </w:p>
        </w:tc>
        <w:tc>
          <w:tcPr>
            <w:tcW w:w="1090" w:type="dxa"/>
            <w:tcBorders>
              <w:right w:val="single" w:sz="4" w:space="0" w:color="auto"/>
            </w:tcBorders>
            <w:shd w:val="clear" w:color="auto" w:fill="FFFFFF" w:themeFill="background1"/>
          </w:tcPr>
          <w:p w14:paraId="22079EEE"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1968DD57"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67001404"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90CCD40"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4B2AC406"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42AF07BA" w14:textId="77777777" w:rsidR="00DF6B54" w:rsidRPr="004F4EF6" w:rsidRDefault="00DF6B54" w:rsidP="00DF6B54">
            <w:pPr>
              <w:spacing w:line="264" w:lineRule="auto"/>
              <w:jc w:val="center"/>
              <w:rPr>
                <w:bCs/>
              </w:rPr>
            </w:pPr>
          </w:p>
        </w:tc>
      </w:tr>
      <w:tr w:rsidR="00DF6B54" w:rsidRPr="004F4EF6" w14:paraId="12348427" w14:textId="77777777" w:rsidTr="00DF6B54">
        <w:tc>
          <w:tcPr>
            <w:tcW w:w="4111" w:type="dxa"/>
            <w:shd w:val="clear" w:color="auto" w:fill="FFFFFF" w:themeFill="background1"/>
          </w:tcPr>
          <w:p w14:paraId="4E6B9F0B" w14:textId="77777777" w:rsidR="00DF6B54" w:rsidRPr="004F4EF6" w:rsidRDefault="00DF6B54" w:rsidP="00DF6B54">
            <w:pPr>
              <w:pStyle w:val="aff"/>
              <w:numPr>
                <w:ilvl w:val="1"/>
                <w:numId w:val="18"/>
              </w:numPr>
              <w:tabs>
                <w:tab w:val="clear" w:pos="900"/>
              </w:tabs>
              <w:ind w:left="567"/>
              <w:rPr>
                <w:b/>
              </w:rPr>
            </w:pPr>
            <w:r w:rsidRPr="004F4EF6">
              <w:rPr>
                <w:b/>
              </w:rPr>
              <w:t>Служба строительного надзора и экспертизы СПб</w:t>
            </w:r>
          </w:p>
        </w:tc>
        <w:tc>
          <w:tcPr>
            <w:tcW w:w="1090" w:type="dxa"/>
            <w:tcBorders>
              <w:right w:val="single" w:sz="4" w:space="0" w:color="auto"/>
            </w:tcBorders>
            <w:shd w:val="clear" w:color="auto" w:fill="FFFFFF" w:themeFill="background1"/>
          </w:tcPr>
          <w:p w14:paraId="11C14D07"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3FB4CBD3"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15FC4608"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A17555C"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3C326398"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74238865" w14:textId="77777777" w:rsidR="00DF6B54" w:rsidRPr="004F4EF6" w:rsidRDefault="00DF6B54" w:rsidP="00DF6B54">
            <w:pPr>
              <w:spacing w:line="264" w:lineRule="auto"/>
              <w:jc w:val="center"/>
              <w:rPr>
                <w:bCs/>
              </w:rPr>
            </w:pPr>
          </w:p>
        </w:tc>
      </w:tr>
      <w:tr w:rsidR="00DF6B54" w:rsidRPr="004F4EF6" w14:paraId="754B398F" w14:textId="77777777" w:rsidTr="00DF6B54">
        <w:tc>
          <w:tcPr>
            <w:tcW w:w="4111" w:type="dxa"/>
            <w:shd w:val="clear" w:color="auto" w:fill="FFFFFF" w:themeFill="background1"/>
          </w:tcPr>
          <w:p w14:paraId="03BE9095" w14:textId="77777777" w:rsidR="00DF6B54" w:rsidRPr="004F4EF6" w:rsidRDefault="00DF6B54" w:rsidP="00DF6B54">
            <w:pPr>
              <w:pStyle w:val="aff"/>
              <w:numPr>
                <w:ilvl w:val="1"/>
                <w:numId w:val="18"/>
              </w:numPr>
              <w:tabs>
                <w:tab w:val="clear" w:pos="900"/>
              </w:tabs>
              <w:ind w:left="567"/>
              <w:rPr>
                <w:b/>
              </w:rPr>
            </w:pPr>
            <w:r w:rsidRPr="004F4EF6">
              <w:rPr>
                <w:b/>
              </w:rPr>
              <w:t>Комитет по здравоохранению Санкт-Петербурга</w:t>
            </w:r>
          </w:p>
        </w:tc>
        <w:tc>
          <w:tcPr>
            <w:tcW w:w="1090" w:type="dxa"/>
            <w:tcBorders>
              <w:right w:val="single" w:sz="4" w:space="0" w:color="auto"/>
            </w:tcBorders>
            <w:shd w:val="clear" w:color="auto" w:fill="FFFFFF" w:themeFill="background1"/>
          </w:tcPr>
          <w:p w14:paraId="40BD5163"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39E811B7"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16FC6FA7"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6D5408CC"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4BE25D9D"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462E3244" w14:textId="77777777" w:rsidR="00DF6B54" w:rsidRPr="004F4EF6" w:rsidRDefault="00DF6B54" w:rsidP="00DF6B54">
            <w:pPr>
              <w:spacing w:line="264" w:lineRule="auto"/>
              <w:jc w:val="center"/>
              <w:rPr>
                <w:bCs/>
              </w:rPr>
            </w:pPr>
          </w:p>
        </w:tc>
      </w:tr>
      <w:tr w:rsidR="00DF6B54" w:rsidRPr="004F4EF6" w14:paraId="1B63FC74" w14:textId="77777777" w:rsidTr="00DF6B54">
        <w:tc>
          <w:tcPr>
            <w:tcW w:w="4111" w:type="dxa"/>
            <w:shd w:val="clear" w:color="auto" w:fill="FFFFFF" w:themeFill="background1"/>
          </w:tcPr>
          <w:p w14:paraId="61EC2180" w14:textId="77777777" w:rsidR="00DF6B54" w:rsidRPr="004F4EF6" w:rsidRDefault="00DF6B54" w:rsidP="00DF6B54">
            <w:pPr>
              <w:pStyle w:val="aff"/>
              <w:numPr>
                <w:ilvl w:val="1"/>
                <w:numId w:val="18"/>
              </w:numPr>
              <w:tabs>
                <w:tab w:val="clear" w:pos="900"/>
              </w:tabs>
              <w:ind w:left="567"/>
              <w:rPr>
                <w:b/>
              </w:rPr>
            </w:pPr>
            <w:r w:rsidRPr="004F4EF6">
              <w:rPr>
                <w:b/>
              </w:rPr>
              <w:t>Комитет по образованию Санкт-Петербурга</w:t>
            </w:r>
          </w:p>
        </w:tc>
        <w:tc>
          <w:tcPr>
            <w:tcW w:w="1090" w:type="dxa"/>
            <w:tcBorders>
              <w:right w:val="single" w:sz="4" w:space="0" w:color="auto"/>
            </w:tcBorders>
            <w:shd w:val="clear" w:color="auto" w:fill="FFFFFF" w:themeFill="background1"/>
          </w:tcPr>
          <w:p w14:paraId="3ACE23C3"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113EB7C6"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2E1CE8CB"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261B80A0"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08223B8B"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2452E691" w14:textId="77777777" w:rsidR="00DF6B54" w:rsidRPr="004F4EF6" w:rsidRDefault="00DF6B54" w:rsidP="00DF6B54">
            <w:pPr>
              <w:spacing w:line="264" w:lineRule="auto"/>
              <w:jc w:val="center"/>
              <w:rPr>
                <w:bCs/>
              </w:rPr>
            </w:pPr>
          </w:p>
        </w:tc>
      </w:tr>
    </w:tbl>
    <w:p w14:paraId="65D8B552" w14:textId="77777777" w:rsidR="00DF6B54" w:rsidRPr="004F4EF6" w:rsidRDefault="00DF6B54" w:rsidP="00DF6B54">
      <w:pPr>
        <w:pStyle w:val="Question"/>
        <w:numPr>
          <w:ilvl w:val="0"/>
          <w:numId w:val="0"/>
        </w:numPr>
        <w:spacing w:before="0"/>
      </w:pPr>
    </w:p>
    <w:p w14:paraId="45B0FA0F" w14:textId="77777777" w:rsidR="00DF6B54" w:rsidRDefault="00DF6B54" w:rsidP="00DF6B54"/>
    <w:p w14:paraId="3175E12D" w14:textId="77777777" w:rsidR="00DF6B54" w:rsidRPr="004F4EF6" w:rsidRDefault="00DF6B54" w:rsidP="00DF6B54">
      <w:pPr>
        <w:pStyle w:val="Question"/>
        <w:numPr>
          <w:ilvl w:val="0"/>
          <w:numId w:val="18"/>
        </w:numPr>
      </w:pPr>
      <w:r w:rsidRPr="004F4EF6">
        <w:t>Проводились ли органами исполнительной власти Санкт-Петербурга на Вашем предприятии в 20</w:t>
      </w:r>
      <w:r>
        <w:t>20</w:t>
      </w:r>
      <w:r w:rsidRPr="004F4EF6">
        <w:t xml:space="preserve"> г. проверки соблюдения Закона Санкт-Петербурга </w:t>
      </w:r>
      <w:r w:rsidRPr="002D0E03">
        <w:rPr>
          <w:b w:val="0"/>
          <w:i/>
        </w:rPr>
        <w:t>от 31 мая 2010 года № 273-70</w:t>
      </w:r>
      <w:r w:rsidRPr="004F4EF6">
        <w:t xml:space="preserve"> «Об административных правонарушениях </w:t>
      </w:r>
      <w:r w:rsidRPr="002D0E03">
        <w:rPr>
          <w:b w:val="0"/>
          <w:i/>
        </w:rPr>
        <w:t>в Санкт-Петербурге»</w:t>
      </w:r>
      <w:r w:rsidRPr="004F4EF6">
        <w:t xml:space="preserve"> в отношении следующих положений?</w:t>
      </w:r>
    </w:p>
    <w:tbl>
      <w:tblPr>
        <w:tblW w:w="9259" w:type="dxa"/>
        <w:tblInd w:w="93" w:type="dxa"/>
        <w:tblLayout w:type="fixed"/>
        <w:tblLook w:val="04A0" w:firstRow="1" w:lastRow="0" w:firstColumn="1" w:lastColumn="0" w:noHBand="0" w:noVBand="1"/>
      </w:tblPr>
      <w:tblGrid>
        <w:gridCol w:w="7273"/>
        <w:gridCol w:w="993"/>
        <w:gridCol w:w="993"/>
      </w:tblGrid>
      <w:tr w:rsidR="00DF6B54" w:rsidRPr="004F4EF6" w14:paraId="72B2994B"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124C3904" w14:textId="77777777" w:rsidR="00DF6B54" w:rsidRPr="004F4EF6" w:rsidRDefault="00DF6B54" w:rsidP="00DF6B54">
            <w:pPr>
              <w:pStyle w:val="aff"/>
              <w:ind w:left="0"/>
            </w:pPr>
          </w:p>
        </w:tc>
        <w:tc>
          <w:tcPr>
            <w:tcW w:w="993" w:type="dxa"/>
            <w:tcBorders>
              <w:top w:val="single" w:sz="4" w:space="0" w:color="auto"/>
              <w:left w:val="single" w:sz="4" w:space="0" w:color="auto"/>
              <w:bottom w:val="single" w:sz="4" w:space="0" w:color="auto"/>
              <w:right w:val="single" w:sz="4" w:space="0" w:color="auto"/>
            </w:tcBorders>
          </w:tcPr>
          <w:p w14:paraId="113414BD" w14:textId="77777777" w:rsidR="00DF6B54" w:rsidRPr="004F4EF6" w:rsidRDefault="00DF6B54" w:rsidP="00DF6B54">
            <w:pPr>
              <w:pStyle w:val="afffa"/>
              <w:spacing w:after="0" w:line="240" w:lineRule="auto"/>
              <w:ind w:firstLine="0"/>
              <w:jc w:val="center"/>
              <w:rPr>
                <w:b/>
                <w:bCs/>
              </w:rPr>
            </w:pPr>
            <w:r w:rsidRPr="004F4EF6">
              <w:t>1 – Да; 2 – Нет</w:t>
            </w:r>
          </w:p>
        </w:tc>
        <w:tc>
          <w:tcPr>
            <w:tcW w:w="993" w:type="dxa"/>
            <w:tcBorders>
              <w:top w:val="single" w:sz="4" w:space="0" w:color="auto"/>
              <w:left w:val="single" w:sz="4" w:space="0" w:color="auto"/>
              <w:bottom w:val="single" w:sz="4" w:space="0" w:color="auto"/>
              <w:right w:val="single" w:sz="4" w:space="0" w:color="auto"/>
            </w:tcBorders>
          </w:tcPr>
          <w:p w14:paraId="160C58AD" w14:textId="77777777" w:rsidR="00DF6B54" w:rsidRPr="004F4EF6" w:rsidRDefault="00DF6B54" w:rsidP="00DF6B54">
            <w:pPr>
              <w:pStyle w:val="afffa"/>
              <w:spacing w:after="0" w:line="240" w:lineRule="auto"/>
              <w:ind w:firstLine="0"/>
              <w:jc w:val="center"/>
              <w:rPr>
                <w:b/>
                <w:bCs/>
              </w:rPr>
            </w:pPr>
            <w:r w:rsidRPr="004F4EF6">
              <w:rPr>
                <w:i/>
                <w:iCs/>
                <w:noProof/>
                <w:sz w:val="22"/>
                <w:szCs w:val="22"/>
              </w:rPr>
              <w:t>Код неответа</w:t>
            </w:r>
          </w:p>
        </w:tc>
      </w:tr>
      <w:tr w:rsidR="00DF6B54" w:rsidRPr="004F4EF6" w14:paraId="5FBD6925"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48AFD825" w14:textId="77777777" w:rsidR="00DF6B54" w:rsidRPr="004F4EF6" w:rsidRDefault="00DF6B54" w:rsidP="0014771D">
            <w:pPr>
              <w:pStyle w:val="aff"/>
              <w:numPr>
                <w:ilvl w:val="1"/>
                <w:numId w:val="28"/>
              </w:numPr>
              <w:tabs>
                <w:tab w:val="clear" w:pos="900"/>
              </w:tabs>
              <w:ind w:left="505"/>
              <w:rPr>
                <w:b/>
              </w:rPr>
            </w:pPr>
            <w:r w:rsidRPr="004F4EF6">
              <w:rPr>
                <w:b/>
              </w:rPr>
              <w:t>Организация несанкционированной свалки отходов</w:t>
            </w:r>
          </w:p>
        </w:tc>
        <w:tc>
          <w:tcPr>
            <w:tcW w:w="993" w:type="dxa"/>
            <w:tcBorders>
              <w:top w:val="single" w:sz="4" w:space="0" w:color="auto"/>
              <w:left w:val="single" w:sz="4" w:space="0" w:color="auto"/>
              <w:bottom w:val="single" w:sz="4" w:space="0" w:color="auto"/>
              <w:right w:val="single" w:sz="4" w:space="0" w:color="auto"/>
            </w:tcBorders>
          </w:tcPr>
          <w:p w14:paraId="1D03CDB3"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35F6FFBB" w14:textId="77777777" w:rsidR="00DF6B54" w:rsidRPr="004F4EF6" w:rsidRDefault="00DF6B54" w:rsidP="00DF6B54">
            <w:pPr>
              <w:pStyle w:val="afffa"/>
              <w:spacing w:after="0" w:line="240" w:lineRule="auto"/>
              <w:ind w:firstLine="0"/>
              <w:jc w:val="center"/>
              <w:rPr>
                <w:b/>
                <w:bCs/>
              </w:rPr>
            </w:pPr>
          </w:p>
        </w:tc>
      </w:tr>
      <w:tr w:rsidR="00DF6B54" w:rsidRPr="004F4EF6" w14:paraId="7A8A0FA6"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0077A3D6" w14:textId="77777777" w:rsidR="00DF6B54" w:rsidRPr="004F4EF6" w:rsidRDefault="00DF6B54" w:rsidP="00DF6B54">
            <w:pPr>
              <w:pStyle w:val="aff"/>
              <w:numPr>
                <w:ilvl w:val="1"/>
                <w:numId w:val="18"/>
              </w:numPr>
              <w:tabs>
                <w:tab w:val="clear" w:pos="900"/>
                <w:tab w:val="num" w:pos="645"/>
              </w:tabs>
              <w:ind w:left="503"/>
              <w:rPr>
                <w:b/>
              </w:rPr>
            </w:pPr>
            <w:r w:rsidRPr="004F4EF6">
              <w:rPr>
                <w:b/>
              </w:rPr>
              <w:t>Нарушение наружного оформления фасада здания</w:t>
            </w:r>
          </w:p>
        </w:tc>
        <w:tc>
          <w:tcPr>
            <w:tcW w:w="993" w:type="dxa"/>
            <w:tcBorders>
              <w:top w:val="nil"/>
              <w:left w:val="single" w:sz="4" w:space="0" w:color="auto"/>
              <w:bottom w:val="single" w:sz="4" w:space="0" w:color="auto"/>
              <w:right w:val="single" w:sz="4" w:space="0" w:color="auto"/>
            </w:tcBorders>
          </w:tcPr>
          <w:p w14:paraId="08D4F1BB"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6C4A541F" w14:textId="77777777" w:rsidR="00DF6B54" w:rsidRPr="004F4EF6" w:rsidRDefault="00DF6B54" w:rsidP="00DF6B54">
            <w:pPr>
              <w:pStyle w:val="afffa"/>
              <w:spacing w:after="0" w:line="240" w:lineRule="auto"/>
              <w:ind w:firstLine="0"/>
              <w:jc w:val="center"/>
              <w:rPr>
                <w:b/>
                <w:bCs/>
              </w:rPr>
            </w:pPr>
          </w:p>
        </w:tc>
      </w:tr>
      <w:tr w:rsidR="00DF6B54" w:rsidRPr="004F4EF6" w14:paraId="1BF6196E"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1D874892" w14:textId="77777777" w:rsidR="00DF6B54" w:rsidRPr="004F4EF6" w:rsidRDefault="00DF6B54" w:rsidP="00DF6B54">
            <w:pPr>
              <w:pStyle w:val="aff"/>
              <w:numPr>
                <w:ilvl w:val="1"/>
                <w:numId w:val="18"/>
              </w:numPr>
              <w:tabs>
                <w:tab w:val="clear" w:pos="900"/>
                <w:tab w:val="num" w:pos="645"/>
              </w:tabs>
              <w:ind w:left="503"/>
              <w:rPr>
                <w:b/>
              </w:rPr>
            </w:pPr>
            <w:r w:rsidRPr="004F4EF6">
              <w:rPr>
                <w:b/>
              </w:rPr>
              <w:t>Содержание объекта благоустройства в неисправном или загрязненном состоянии</w:t>
            </w:r>
          </w:p>
        </w:tc>
        <w:tc>
          <w:tcPr>
            <w:tcW w:w="993" w:type="dxa"/>
            <w:tcBorders>
              <w:top w:val="nil"/>
              <w:left w:val="single" w:sz="4" w:space="0" w:color="auto"/>
              <w:bottom w:val="single" w:sz="4" w:space="0" w:color="auto"/>
              <w:right w:val="single" w:sz="4" w:space="0" w:color="auto"/>
            </w:tcBorders>
          </w:tcPr>
          <w:p w14:paraId="69F7C6DA"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619493C7" w14:textId="77777777" w:rsidR="00DF6B54" w:rsidRPr="004F4EF6" w:rsidRDefault="00DF6B54" w:rsidP="00DF6B54">
            <w:pPr>
              <w:pStyle w:val="afffa"/>
              <w:spacing w:after="0" w:line="240" w:lineRule="auto"/>
              <w:ind w:firstLine="0"/>
              <w:jc w:val="center"/>
              <w:rPr>
                <w:b/>
                <w:bCs/>
              </w:rPr>
            </w:pPr>
          </w:p>
        </w:tc>
      </w:tr>
      <w:tr w:rsidR="00DF6B54" w:rsidRPr="004F4EF6" w14:paraId="47F34673"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4B3A4629" w14:textId="77777777" w:rsidR="00DF6B54" w:rsidRPr="004F4EF6" w:rsidRDefault="00DF6B54" w:rsidP="00DF6B54">
            <w:pPr>
              <w:pStyle w:val="aff"/>
              <w:numPr>
                <w:ilvl w:val="1"/>
                <w:numId w:val="18"/>
              </w:numPr>
              <w:tabs>
                <w:tab w:val="clear" w:pos="900"/>
                <w:tab w:val="num" w:pos="645"/>
              </w:tabs>
              <w:ind w:left="503"/>
              <w:rPr>
                <w:b/>
              </w:rPr>
            </w:pPr>
            <w:r w:rsidRPr="004F4EF6">
              <w:rPr>
                <w:b/>
              </w:rPr>
              <w:t>Сброс или сжигание мусора</w:t>
            </w:r>
          </w:p>
        </w:tc>
        <w:tc>
          <w:tcPr>
            <w:tcW w:w="993" w:type="dxa"/>
            <w:tcBorders>
              <w:top w:val="nil"/>
              <w:left w:val="single" w:sz="4" w:space="0" w:color="auto"/>
              <w:bottom w:val="single" w:sz="4" w:space="0" w:color="auto"/>
              <w:right w:val="single" w:sz="4" w:space="0" w:color="auto"/>
            </w:tcBorders>
          </w:tcPr>
          <w:p w14:paraId="15A26B63"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12FE7C4D" w14:textId="77777777" w:rsidR="00DF6B54" w:rsidRPr="004F4EF6" w:rsidRDefault="00DF6B54" w:rsidP="00DF6B54">
            <w:pPr>
              <w:pStyle w:val="afffa"/>
              <w:spacing w:after="0" w:line="240" w:lineRule="auto"/>
              <w:ind w:firstLine="0"/>
              <w:jc w:val="center"/>
              <w:rPr>
                <w:b/>
                <w:bCs/>
              </w:rPr>
            </w:pPr>
          </w:p>
        </w:tc>
      </w:tr>
      <w:tr w:rsidR="00DF6B54" w:rsidRPr="004F4EF6" w14:paraId="673EE3D3" w14:textId="77777777" w:rsidTr="00DF6B54">
        <w:trPr>
          <w:trHeight w:val="300"/>
        </w:trPr>
        <w:tc>
          <w:tcPr>
            <w:tcW w:w="7273" w:type="dxa"/>
            <w:tcBorders>
              <w:top w:val="nil"/>
              <w:left w:val="single" w:sz="4" w:space="0" w:color="auto"/>
              <w:bottom w:val="single" w:sz="4" w:space="0" w:color="auto"/>
              <w:right w:val="single" w:sz="4" w:space="0" w:color="auto"/>
            </w:tcBorders>
            <w:shd w:val="clear" w:color="auto" w:fill="auto"/>
            <w:noWrap/>
          </w:tcPr>
          <w:p w14:paraId="5AE2979F" w14:textId="77777777" w:rsidR="00DF6B54" w:rsidRPr="004F4EF6" w:rsidRDefault="00DF6B54" w:rsidP="00DF6B54">
            <w:pPr>
              <w:pStyle w:val="aff"/>
              <w:numPr>
                <w:ilvl w:val="1"/>
                <w:numId w:val="18"/>
              </w:numPr>
              <w:tabs>
                <w:tab w:val="clear" w:pos="900"/>
                <w:tab w:val="num" w:pos="645"/>
              </w:tabs>
              <w:ind w:left="503"/>
              <w:rPr>
                <w:b/>
              </w:rPr>
            </w:pPr>
            <w:r w:rsidRPr="004F4EF6">
              <w:rPr>
                <w:b/>
              </w:rPr>
              <w:t>Размещение информационных материалов вне специально отведенных для этого мест</w:t>
            </w:r>
          </w:p>
        </w:tc>
        <w:tc>
          <w:tcPr>
            <w:tcW w:w="993" w:type="dxa"/>
            <w:tcBorders>
              <w:top w:val="nil"/>
              <w:left w:val="single" w:sz="4" w:space="0" w:color="auto"/>
              <w:bottom w:val="single" w:sz="4" w:space="0" w:color="auto"/>
              <w:right w:val="single" w:sz="4" w:space="0" w:color="auto"/>
            </w:tcBorders>
          </w:tcPr>
          <w:p w14:paraId="41DF938A" w14:textId="77777777" w:rsidR="00DF6B54" w:rsidRPr="004F4EF6" w:rsidRDefault="00DF6B54" w:rsidP="00DF6B5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14:paraId="392BFABC" w14:textId="77777777" w:rsidR="00DF6B54" w:rsidRPr="004F4EF6" w:rsidRDefault="00DF6B54" w:rsidP="00DF6B54">
            <w:pPr>
              <w:pStyle w:val="afffa"/>
              <w:spacing w:after="0" w:line="240" w:lineRule="auto"/>
              <w:ind w:firstLine="0"/>
              <w:jc w:val="center"/>
              <w:rPr>
                <w:b/>
                <w:bCs/>
              </w:rPr>
            </w:pPr>
          </w:p>
        </w:tc>
      </w:tr>
      <w:tr w:rsidR="00DF6B54" w:rsidRPr="004F4EF6" w14:paraId="1B7EF5C9"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72B6F436" w14:textId="77777777" w:rsidR="00DF6B54" w:rsidRPr="004F4EF6" w:rsidRDefault="00DF6B54" w:rsidP="00DF6B54">
            <w:pPr>
              <w:pStyle w:val="aff"/>
              <w:numPr>
                <w:ilvl w:val="1"/>
                <w:numId w:val="18"/>
              </w:numPr>
              <w:tabs>
                <w:tab w:val="clear" w:pos="900"/>
                <w:tab w:val="num" w:pos="645"/>
              </w:tabs>
              <w:ind w:left="503"/>
              <w:rPr>
                <w:b/>
              </w:rPr>
            </w:pPr>
            <w:r w:rsidRPr="004F4EF6">
              <w:rPr>
                <w:b/>
              </w:rPr>
              <w:t>Продажа товаров в неустановленных местах</w:t>
            </w:r>
          </w:p>
        </w:tc>
        <w:tc>
          <w:tcPr>
            <w:tcW w:w="993" w:type="dxa"/>
            <w:tcBorders>
              <w:top w:val="single" w:sz="4" w:space="0" w:color="auto"/>
              <w:left w:val="single" w:sz="4" w:space="0" w:color="auto"/>
              <w:bottom w:val="single" w:sz="4" w:space="0" w:color="auto"/>
              <w:right w:val="single" w:sz="4" w:space="0" w:color="auto"/>
            </w:tcBorders>
          </w:tcPr>
          <w:p w14:paraId="6FC39E4C"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3E9CABFE" w14:textId="77777777" w:rsidR="00DF6B54" w:rsidRPr="004F4EF6" w:rsidRDefault="00DF6B54" w:rsidP="00DF6B54">
            <w:pPr>
              <w:pStyle w:val="afffa"/>
              <w:spacing w:after="0" w:line="240" w:lineRule="auto"/>
              <w:ind w:firstLine="0"/>
              <w:jc w:val="center"/>
              <w:rPr>
                <w:b/>
                <w:bCs/>
              </w:rPr>
            </w:pPr>
          </w:p>
        </w:tc>
      </w:tr>
      <w:tr w:rsidR="00DF6B54" w:rsidRPr="004F4EF6" w14:paraId="6BBF3D1E"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70A7D092" w14:textId="77777777" w:rsidR="00DF6B54" w:rsidRPr="004F4EF6" w:rsidRDefault="00DF6B54" w:rsidP="00DF6B54">
            <w:pPr>
              <w:pStyle w:val="aff"/>
              <w:numPr>
                <w:ilvl w:val="1"/>
                <w:numId w:val="18"/>
              </w:numPr>
              <w:tabs>
                <w:tab w:val="clear" w:pos="900"/>
              </w:tabs>
              <w:ind w:left="505"/>
              <w:rPr>
                <w:b/>
              </w:rPr>
            </w:pPr>
            <w:r w:rsidRPr="003F717F">
              <w:rPr>
                <w:b/>
              </w:rPr>
              <w:t xml:space="preserve">Нарушение </w:t>
            </w:r>
            <w:r>
              <w:rPr>
                <w:b/>
              </w:rPr>
              <w:t xml:space="preserve">введенного в связи с коронавирусом </w:t>
            </w:r>
            <w:r w:rsidRPr="003F717F">
              <w:rPr>
                <w:b/>
              </w:rPr>
              <w:t>режима повышенной готовности</w:t>
            </w:r>
          </w:p>
        </w:tc>
        <w:tc>
          <w:tcPr>
            <w:tcW w:w="993" w:type="dxa"/>
            <w:tcBorders>
              <w:top w:val="single" w:sz="4" w:space="0" w:color="auto"/>
              <w:left w:val="single" w:sz="4" w:space="0" w:color="auto"/>
              <w:bottom w:val="single" w:sz="4" w:space="0" w:color="auto"/>
              <w:right w:val="single" w:sz="4" w:space="0" w:color="auto"/>
            </w:tcBorders>
          </w:tcPr>
          <w:p w14:paraId="70F965DA"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2AC53CEE" w14:textId="77777777" w:rsidR="00DF6B54" w:rsidRPr="004F4EF6" w:rsidRDefault="00DF6B54" w:rsidP="00DF6B54">
            <w:pPr>
              <w:pStyle w:val="afffa"/>
              <w:spacing w:after="0" w:line="240" w:lineRule="auto"/>
              <w:ind w:firstLine="0"/>
              <w:jc w:val="center"/>
              <w:rPr>
                <w:b/>
                <w:bCs/>
              </w:rPr>
            </w:pPr>
          </w:p>
        </w:tc>
      </w:tr>
      <w:tr w:rsidR="00DF6B54" w:rsidRPr="004F4EF6" w14:paraId="34A94DE1" w14:textId="77777777" w:rsidTr="00DF6B54">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14:paraId="22988CC1" w14:textId="77777777" w:rsidR="00DF6B54" w:rsidRPr="004F4EF6" w:rsidRDefault="00DF6B54" w:rsidP="00DF6B54">
            <w:pPr>
              <w:pStyle w:val="aff"/>
              <w:numPr>
                <w:ilvl w:val="1"/>
                <w:numId w:val="18"/>
              </w:numPr>
              <w:tabs>
                <w:tab w:val="clear" w:pos="900"/>
                <w:tab w:val="num" w:pos="499"/>
                <w:tab w:val="num" w:pos="645"/>
              </w:tabs>
              <w:ind w:left="503"/>
              <w:rPr>
                <w:i/>
              </w:rPr>
            </w:pPr>
            <w:r w:rsidRPr="004F4EF6">
              <w:rPr>
                <w:b/>
              </w:rPr>
              <w:t xml:space="preserve">Другое </w:t>
            </w:r>
            <w:r w:rsidRPr="004F4EF6">
              <w:rPr>
                <w:i/>
              </w:rPr>
              <w:t>(что именно?):</w:t>
            </w:r>
          </w:p>
        </w:tc>
        <w:tc>
          <w:tcPr>
            <w:tcW w:w="993" w:type="dxa"/>
            <w:tcBorders>
              <w:top w:val="single" w:sz="4" w:space="0" w:color="auto"/>
              <w:left w:val="single" w:sz="4" w:space="0" w:color="auto"/>
              <w:bottom w:val="single" w:sz="4" w:space="0" w:color="auto"/>
              <w:right w:val="single" w:sz="4" w:space="0" w:color="auto"/>
            </w:tcBorders>
          </w:tcPr>
          <w:p w14:paraId="515C8E78" w14:textId="77777777" w:rsidR="00DF6B54" w:rsidRPr="004F4EF6" w:rsidRDefault="00DF6B54" w:rsidP="00DF6B5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14:paraId="66D280EF" w14:textId="77777777" w:rsidR="00DF6B54" w:rsidRPr="004F4EF6" w:rsidRDefault="00DF6B54" w:rsidP="00DF6B54">
            <w:pPr>
              <w:pStyle w:val="afffa"/>
              <w:spacing w:after="0" w:line="240" w:lineRule="auto"/>
              <w:ind w:firstLine="0"/>
              <w:jc w:val="center"/>
              <w:rPr>
                <w:b/>
                <w:bCs/>
              </w:rPr>
            </w:pPr>
          </w:p>
        </w:tc>
      </w:tr>
    </w:tbl>
    <w:p w14:paraId="5E1D90A5" w14:textId="77777777" w:rsidR="00DF6B54" w:rsidRPr="004F4EF6" w:rsidRDefault="00DF6B54" w:rsidP="00DF6B54">
      <w:pPr>
        <w:autoSpaceDE w:val="0"/>
        <w:autoSpaceDN w:val="0"/>
        <w:adjustRightInd w:val="0"/>
        <w:jc w:val="both"/>
        <w:rPr>
          <w:color w:val="FF0000"/>
        </w:rPr>
      </w:pPr>
    </w:p>
    <w:p w14:paraId="2F42F6F7" w14:textId="77777777" w:rsidR="00DF6B54" w:rsidRPr="004F4EF6" w:rsidRDefault="00DF6B54" w:rsidP="00DF6B54">
      <w:pPr>
        <w:pStyle w:val="Question"/>
        <w:numPr>
          <w:ilvl w:val="0"/>
          <w:numId w:val="0"/>
        </w:numPr>
        <w:spacing w:before="0"/>
        <w:rPr>
          <w:b w:val="0"/>
          <w:i/>
        </w:rPr>
      </w:pPr>
      <w:r w:rsidRPr="004F4EF6">
        <w:rPr>
          <w:b w:val="0"/>
          <w:i/>
        </w:rPr>
        <w:t>Внимание, ИНТЕРВЬЮЕР! Если проверок НЕ ПРОВОДИЛОСЬ (ответ «Да» не назван ни разу), то СЛЕДУЮЩИЙ ВОПРОС НУЖНО ПРОПУСТИТЬ</w:t>
      </w:r>
    </w:p>
    <w:p w14:paraId="37092039" w14:textId="77777777" w:rsidR="00DF6B54" w:rsidRPr="004F4EF6" w:rsidRDefault="00DF6B54" w:rsidP="00DF6B54">
      <w:pPr>
        <w:autoSpaceDE w:val="0"/>
        <w:autoSpaceDN w:val="0"/>
        <w:adjustRightInd w:val="0"/>
        <w:jc w:val="both"/>
        <w:rPr>
          <w:color w:val="FF0000"/>
        </w:rPr>
      </w:pPr>
    </w:p>
    <w:p w14:paraId="7425F0E9" w14:textId="77777777" w:rsidR="00DF6B54" w:rsidRPr="004F4EF6" w:rsidRDefault="00DF6B54" w:rsidP="00DF6B54">
      <w:pPr>
        <w:pStyle w:val="Question"/>
        <w:numPr>
          <w:ilvl w:val="0"/>
          <w:numId w:val="18"/>
        </w:numPr>
      </w:pPr>
      <w:r w:rsidRPr="004F4EF6">
        <w:t>Какие органы проводили указанные проверки, и как это отразилось на Вашей текущей деятельности?</w:t>
      </w:r>
    </w:p>
    <w:p w14:paraId="6E982269" w14:textId="77777777" w:rsidR="00DF6B54" w:rsidRPr="004F4EF6" w:rsidRDefault="00DF6B54" w:rsidP="00DF6B54">
      <w:pPr>
        <w:jc w:val="both"/>
        <w:rPr>
          <w:sz w:val="4"/>
          <w:szCs w:val="4"/>
        </w:rPr>
      </w:pPr>
      <w:r w:rsidRPr="004F4EF6">
        <w:rPr>
          <w:i/>
        </w:rPr>
        <w:t>(один вариант по каждому органу)</w:t>
      </w:r>
    </w:p>
    <w:tbl>
      <w:tblPr>
        <w:tblW w:w="10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11"/>
        <w:gridCol w:w="1090"/>
        <w:gridCol w:w="1178"/>
        <w:gridCol w:w="992"/>
        <w:gridCol w:w="873"/>
        <w:gridCol w:w="1251"/>
        <w:gridCol w:w="793"/>
      </w:tblGrid>
      <w:tr w:rsidR="00DF6B54" w:rsidRPr="004F4EF6" w14:paraId="09D378D7" w14:textId="77777777" w:rsidTr="00DF6B54">
        <w:trPr>
          <w:cantSplit/>
          <w:trHeight w:val="650"/>
          <w:tblHeader/>
        </w:trPr>
        <w:tc>
          <w:tcPr>
            <w:tcW w:w="4111" w:type="dxa"/>
            <w:tcBorders>
              <w:bottom w:val="double" w:sz="4" w:space="0" w:color="auto"/>
            </w:tcBorders>
            <w:shd w:val="clear" w:color="auto" w:fill="FFFFFF" w:themeFill="background1"/>
          </w:tcPr>
          <w:p w14:paraId="5D6D1B71" w14:textId="77777777" w:rsidR="00DF6B54" w:rsidRPr="004F4EF6" w:rsidRDefault="00DF6B54" w:rsidP="00DF6B54">
            <w:pPr>
              <w:rPr>
                <w:bCs/>
              </w:rPr>
            </w:pPr>
          </w:p>
        </w:tc>
        <w:tc>
          <w:tcPr>
            <w:tcW w:w="1090" w:type="dxa"/>
            <w:tcBorders>
              <w:bottom w:val="double" w:sz="4" w:space="0" w:color="auto"/>
              <w:right w:val="single" w:sz="4" w:space="0" w:color="auto"/>
            </w:tcBorders>
            <w:shd w:val="clear" w:color="auto" w:fill="FFFFFF" w:themeFill="background1"/>
          </w:tcPr>
          <w:p w14:paraId="3DC29D49" w14:textId="77777777" w:rsidR="00DF6B54" w:rsidRPr="004F4EF6" w:rsidRDefault="00DF6B54" w:rsidP="00DF6B54">
            <w:pPr>
              <w:jc w:val="center"/>
              <w:rPr>
                <w:bCs/>
                <w:sz w:val="20"/>
                <w:szCs w:val="20"/>
              </w:rPr>
            </w:pPr>
            <w:r w:rsidRPr="004F4EF6">
              <w:rPr>
                <w:bCs/>
                <w:sz w:val="20"/>
                <w:szCs w:val="20"/>
              </w:rPr>
              <w:t>В</w:t>
            </w:r>
            <w:r>
              <w:rPr>
                <w:bCs/>
                <w:sz w:val="20"/>
                <w:szCs w:val="20"/>
              </w:rPr>
              <w:t xml:space="preserve"> 2020 году проверки не проводили</w:t>
            </w:r>
            <w:r w:rsidRPr="004F4EF6">
              <w:rPr>
                <w:bCs/>
                <w:sz w:val="20"/>
                <w:szCs w:val="20"/>
              </w:rPr>
              <w:t>сь</w:t>
            </w:r>
          </w:p>
        </w:tc>
        <w:tc>
          <w:tcPr>
            <w:tcW w:w="1178" w:type="dxa"/>
            <w:tcBorders>
              <w:left w:val="single" w:sz="4" w:space="0" w:color="auto"/>
              <w:bottom w:val="double" w:sz="4" w:space="0" w:color="auto"/>
            </w:tcBorders>
            <w:shd w:val="clear" w:color="auto" w:fill="FFFFFF" w:themeFill="background1"/>
            <w:tcMar>
              <w:left w:w="0" w:type="dxa"/>
              <w:right w:w="0" w:type="dxa"/>
            </w:tcMar>
          </w:tcPr>
          <w:p w14:paraId="6E18CE30" w14:textId="77777777" w:rsidR="00DF6B54" w:rsidRPr="004F4EF6" w:rsidRDefault="00DF6B54" w:rsidP="00DF6B54">
            <w:pPr>
              <w:jc w:val="center"/>
              <w:rPr>
                <w:bCs/>
                <w:sz w:val="20"/>
                <w:szCs w:val="20"/>
              </w:rPr>
            </w:pPr>
            <w:r w:rsidRPr="004F4EF6">
              <w:rPr>
                <w:bCs/>
                <w:sz w:val="20"/>
                <w:szCs w:val="20"/>
              </w:rPr>
              <w:t>Были проверки, но на текущей деятельности это никак не отразилось</w:t>
            </w:r>
          </w:p>
        </w:tc>
        <w:tc>
          <w:tcPr>
            <w:tcW w:w="992" w:type="dxa"/>
            <w:tcBorders>
              <w:bottom w:val="double" w:sz="4" w:space="0" w:color="auto"/>
            </w:tcBorders>
            <w:shd w:val="clear" w:color="auto" w:fill="FFFFFF" w:themeFill="background1"/>
            <w:tcMar>
              <w:left w:w="0" w:type="dxa"/>
              <w:right w:w="0" w:type="dxa"/>
            </w:tcMar>
          </w:tcPr>
          <w:p w14:paraId="48AAEB04" w14:textId="77777777" w:rsidR="00DF6B54" w:rsidRPr="004F4EF6" w:rsidRDefault="00DF6B54" w:rsidP="00DF6B54">
            <w:pPr>
              <w:jc w:val="center"/>
              <w:rPr>
                <w:bCs/>
                <w:sz w:val="20"/>
                <w:szCs w:val="20"/>
              </w:rPr>
            </w:pPr>
            <w:r w:rsidRPr="004F4EF6">
              <w:rPr>
                <w:bCs/>
                <w:sz w:val="20"/>
                <w:szCs w:val="20"/>
              </w:rPr>
              <w:t>Отразилось, но не очень сильно</w:t>
            </w:r>
          </w:p>
        </w:tc>
        <w:tc>
          <w:tcPr>
            <w:tcW w:w="873" w:type="dxa"/>
            <w:tcBorders>
              <w:bottom w:val="double" w:sz="4" w:space="0" w:color="auto"/>
            </w:tcBorders>
            <w:shd w:val="clear" w:color="auto" w:fill="FFFFFF" w:themeFill="background1"/>
            <w:tcMar>
              <w:left w:w="0" w:type="dxa"/>
              <w:right w:w="0" w:type="dxa"/>
            </w:tcMar>
          </w:tcPr>
          <w:p w14:paraId="6006E1BA" w14:textId="77777777" w:rsidR="00DF6B54" w:rsidRPr="004F4EF6" w:rsidRDefault="00DF6B54" w:rsidP="00DF6B54">
            <w:pPr>
              <w:jc w:val="center"/>
              <w:rPr>
                <w:bCs/>
                <w:sz w:val="20"/>
                <w:szCs w:val="20"/>
              </w:rPr>
            </w:pPr>
            <w:r w:rsidRPr="004F4EF6">
              <w:rPr>
                <w:bCs/>
                <w:sz w:val="20"/>
                <w:szCs w:val="20"/>
              </w:rPr>
              <w:t>Работа предприятия сильно затормозилась</w:t>
            </w:r>
          </w:p>
        </w:tc>
        <w:tc>
          <w:tcPr>
            <w:tcW w:w="1251" w:type="dxa"/>
            <w:tcBorders>
              <w:bottom w:val="double" w:sz="4" w:space="0" w:color="auto"/>
            </w:tcBorders>
            <w:shd w:val="clear" w:color="auto" w:fill="FFFFFF" w:themeFill="background1"/>
            <w:tcMar>
              <w:left w:w="0" w:type="dxa"/>
              <w:right w:w="0" w:type="dxa"/>
            </w:tcMar>
          </w:tcPr>
          <w:p w14:paraId="030E7E48" w14:textId="77777777" w:rsidR="00DF6B54" w:rsidRPr="004F4EF6" w:rsidRDefault="00DF6B54" w:rsidP="00DF6B54">
            <w:pPr>
              <w:jc w:val="center"/>
              <w:rPr>
                <w:bCs/>
                <w:sz w:val="20"/>
                <w:szCs w:val="20"/>
              </w:rPr>
            </w:pPr>
            <w:r w:rsidRPr="004F4EF6">
              <w:rPr>
                <w:bCs/>
                <w:sz w:val="20"/>
                <w:szCs w:val="20"/>
              </w:rPr>
              <w:t xml:space="preserve">На время проверки работа предприятия полностью остановилась </w:t>
            </w:r>
          </w:p>
        </w:tc>
        <w:tc>
          <w:tcPr>
            <w:tcW w:w="793" w:type="dxa"/>
            <w:tcBorders>
              <w:bottom w:val="double" w:sz="4" w:space="0" w:color="auto"/>
            </w:tcBorders>
            <w:shd w:val="clear" w:color="auto" w:fill="FFFFFF" w:themeFill="background1"/>
            <w:tcMar>
              <w:left w:w="0" w:type="dxa"/>
              <w:right w:w="0" w:type="dxa"/>
            </w:tcMar>
          </w:tcPr>
          <w:p w14:paraId="5E0F3E3C" w14:textId="77777777" w:rsidR="00DF6B54" w:rsidRPr="004F4EF6" w:rsidRDefault="00DF6B54" w:rsidP="00DF6B54">
            <w:pPr>
              <w:jc w:val="center"/>
              <w:rPr>
                <w:bCs/>
                <w:i/>
                <w:sz w:val="20"/>
                <w:szCs w:val="20"/>
              </w:rPr>
            </w:pPr>
            <w:r w:rsidRPr="004F4EF6">
              <w:rPr>
                <w:bCs/>
                <w:i/>
                <w:sz w:val="20"/>
                <w:szCs w:val="20"/>
              </w:rPr>
              <w:t xml:space="preserve">Код </w:t>
            </w:r>
            <w:proofErr w:type="spellStart"/>
            <w:r w:rsidRPr="004F4EF6">
              <w:rPr>
                <w:bCs/>
                <w:i/>
                <w:sz w:val="20"/>
                <w:szCs w:val="20"/>
              </w:rPr>
              <w:t>неответа</w:t>
            </w:r>
            <w:proofErr w:type="spellEnd"/>
          </w:p>
        </w:tc>
      </w:tr>
      <w:tr w:rsidR="00DF6B54" w:rsidRPr="004F4EF6" w14:paraId="4D2B67F1" w14:textId="77777777" w:rsidTr="00DF6B54">
        <w:tc>
          <w:tcPr>
            <w:tcW w:w="4111" w:type="dxa"/>
            <w:shd w:val="clear" w:color="auto" w:fill="FFFFFF" w:themeFill="background1"/>
          </w:tcPr>
          <w:p w14:paraId="10CF8FF3" w14:textId="77777777" w:rsidR="00DF6B54" w:rsidRPr="004F4EF6" w:rsidRDefault="00DF6B54" w:rsidP="00DF6B54">
            <w:pPr>
              <w:rPr>
                <w:b/>
              </w:rPr>
            </w:pPr>
            <w:r>
              <w:rPr>
                <w:b/>
              </w:rPr>
              <w:t>16</w:t>
            </w:r>
            <w:r w:rsidRPr="004F4EF6">
              <w:rPr>
                <w:b/>
              </w:rPr>
              <w:t>.1</w:t>
            </w:r>
            <w:r>
              <w:rPr>
                <w:b/>
              </w:rPr>
              <w:t>. Районные администрации</w:t>
            </w:r>
          </w:p>
        </w:tc>
        <w:tc>
          <w:tcPr>
            <w:tcW w:w="1090" w:type="dxa"/>
            <w:tcBorders>
              <w:right w:val="single" w:sz="4" w:space="0" w:color="auto"/>
            </w:tcBorders>
            <w:shd w:val="clear" w:color="auto" w:fill="FFFFFF" w:themeFill="background1"/>
          </w:tcPr>
          <w:p w14:paraId="05D20777"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65751DD2"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5905E6F7"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527A7E3A"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40495182"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57C8CB48" w14:textId="77777777" w:rsidR="00DF6B54" w:rsidRPr="004F4EF6" w:rsidRDefault="00DF6B54" w:rsidP="00DF6B54">
            <w:pPr>
              <w:spacing w:line="264" w:lineRule="auto"/>
              <w:jc w:val="center"/>
              <w:rPr>
                <w:bCs/>
              </w:rPr>
            </w:pPr>
          </w:p>
        </w:tc>
      </w:tr>
      <w:tr w:rsidR="00DF6B54" w:rsidRPr="004F4EF6" w14:paraId="25756D74" w14:textId="77777777" w:rsidTr="00DF6B54">
        <w:tc>
          <w:tcPr>
            <w:tcW w:w="4111" w:type="dxa"/>
            <w:shd w:val="clear" w:color="auto" w:fill="FFFFFF" w:themeFill="background1"/>
          </w:tcPr>
          <w:p w14:paraId="153F59C7" w14:textId="77777777" w:rsidR="00DF6B54" w:rsidRPr="004F4EF6" w:rsidRDefault="00DF6B54" w:rsidP="00DF6B54">
            <w:pPr>
              <w:rPr>
                <w:b/>
              </w:rPr>
            </w:pPr>
            <w:r>
              <w:rPr>
                <w:b/>
              </w:rPr>
              <w:t>16</w:t>
            </w:r>
            <w:r w:rsidRPr="004F4EF6">
              <w:rPr>
                <w:b/>
              </w:rPr>
              <w:t>.2</w:t>
            </w:r>
            <w:r>
              <w:rPr>
                <w:b/>
              </w:rPr>
              <w:t>.</w:t>
            </w:r>
            <w:r w:rsidRPr="004F4EF6">
              <w:rPr>
                <w:b/>
              </w:rPr>
              <w:t xml:space="preserve"> Комитет по вопросам законности, правопорядка и безопасности Санкт-Петербурга</w:t>
            </w:r>
          </w:p>
        </w:tc>
        <w:tc>
          <w:tcPr>
            <w:tcW w:w="1090" w:type="dxa"/>
            <w:tcBorders>
              <w:right w:val="single" w:sz="4" w:space="0" w:color="auto"/>
            </w:tcBorders>
            <w:shd w:val="clear" w:color="auto" w:fill="FFFFFF" w:themeFill="background1"/>
          </w:tcPr>
          <w:p w14:paraId="3A63D6E0"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23370FF7"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126C403D"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5DE91EE7"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3536D57"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42969240" w14:textId="77777777" w:rsidR="00DF6B54" w:rsidRPr="004F4EF6" w:rsidRDefault="00DF6B54" w:rsidP="00DF6B54">
            <w:pPr>
              <w:spacing w:line="264" w:lineRule="auto"/>
              <w:jc w:val="center"/>
              <w:rPr>
                <w:bCs/>
              </w:rPr>
            </w:pPr>
          </w:p>
        </w:tc>
      </w:tr>
      <w:tr w:rsidR="00DF6B54" w:rsidRPr="004F4EF6" w14:paraId="5EBC36AF" w14:textId="77777777" w:rsidTr="00DF6B54">
        <w:tc>
          <w:tcPr>
            <w:tcW w:w="4111" w:type="dxa"/>
            <w:shd w:val="clear" w:color="auto" w:fill="FFFFFF" w:themeFill="background1"/>
          </w:tcPr>
          <w:p w14:paraId="24F4CA91" w14:textId="77777777" w:rsidR="00DF6B54" w:rsidRDefault="00DF6B54" w:rsidP="00DF6B54">
            <w:pPr>
              <w:rPr>
                <w:b/>
              </w:rPr>
            </w:pPr>
            <w:r>
              <w:rPr>
                <w:b/>
              </w:rPr>
              <w:t xml:space="preserve">16.3. МВД России </w:t>
            </w:r>
            <w:r w:rsidRPr="00E47329">
              <w:rPr>
                <w:i/>
              </w:rPr>
              <w:t>(по соглашению с Правительством СПб)</w:t>
            </w:r>
          </w:p>
        </w:tc>
        <w:tc>
          <w:tcPr>
            <w:tcW w:w="1090" w:type="dxa"/>
            <w:tcBorders>
              <w:right w:val="single" w:sz="4" w:space="0" w:color="auto"/>
            </w:tcBorders>
            <w:shd w:val="clear" w:color="auto" w:fill="FFFFFF" w:themeFill="background1"/>
          </w:tcPr>
          <w:p w14:paraId="5E0BE4D5"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09569626"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59CAF051"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59723C53"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0E812162"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0AEA6F4B" w14:textId="77777777" w:rsidR="00DF6B54" w:rsidRPr="004F4EF6" w:rsidRDefault="00DF6B54" w:rsidP="00DF6B54">
            <w:pPr>
              <w:spacing w:line="264" w:lineRule="auto"/>
              <w:jc w:val="center"/>
              <w:rPr>
                <w:bCs/>
              </w:rPr>
            </w:pPr>
          </w:p>
        </w:tc>
      </w:tr>
      <w:tr w:rsidR="00DF6B54" w:rsidRPr="004F4EF6" w14:paraId="072885DC" w14:textId="77777777" w:rsidTr="00DF6B54">
        <w:tc>
          <w:tcPr>
            <w:tcW w:w="4111" w:type="dxa"/>
            <w:shd w:val="clear" w:color="auto" w:fill="FFFFFF" w:themeFill="background1"/>
          </w:tcPr>
          <w:p w14:paraId="758AB861" w14:textId="77777777" w:rsidR="00DF6B54" w:rsidRDefault="00DF6B54" w:rsidP="00DF6B54">
            <w:pPr>
              <w:rPr>
                <w:b/>
              </w:rPr>
            </w:pPr>
            <w:r>
              <w:rPr>
                <w:b/>
              </w:rPr>
              <w:t xml:space="preserve">16.4. </w:t>
            </w:r>
            <w:r w:rsidRPr="004F4EF6">
              <w:rPr>
                <w:b/>
              </w:rPr>
              <w:t>Комит</w:t>
            </w:r>
            <w:r>
              <w:rPr>
                <w:b/>
              </w:rPr>
              <w:t>ет по контролю за имуществом СПб</w:t>
            </w:r>
          </w:p>
        </w:tc>
        <w:tc>
          <w:tcPr>
            <w:tcW w:w="1090" w:type="dxa"/>
            <w:tcBorders>
              <w:right w:val="single" w:sz="4" w:space="0" w:color="auto"/>
            </w:tcBorders>
            <w:shd w:val="clear" w:color="auto" w:fill="FFFFFF" w:themeFill="background1"/>
          </w:tcPr>
          <w:p w14:paraId="65D05526"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045F9303"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61978566"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0CE57373"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598AAAA3"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37C12155" w14:textId="77777777" w:rsidR="00DF6B54" w:rsidRPr="004F4EF6" w:rsidRDefault="00DF6B54" w:rsidP="00DF6B54">
            <w:pPr>
              <w:spacing w:line="264" w:lineRule="auto"/>
              <w:jc w:val="center"/>
              <w:rPr>
                <w:bCs/>
              </w:rPr>
            </w:pPr>
          </w:p>
        </w:tc>
      </w:tr>
      <w:tr w:rsidR="00DF6B54" w:rsidRPr="004F4EF6" w14:paraId="3308DA8C" w14:textId="77777777" w:rsidTr="00DF6B54">
        <w:tc>
          <w:tcPr>
            <w:tcW w:w="4111" w:type="dxa"/>
            <w:shd w:val="clear" w:color="auto" w:fill="FFFFFF" w:themeFill="background1"/>
          </w:tcPr>
          <w:p w14:paraId="38A40371" w14:textId="77777777" w:rsidR="00DF6B54" w:rsidRPr="004F4EF6" w:rsidRDefault="00DF6B54" w:rsidP="00DF6B54">
            <w:pPr>
              <w:rPr>
                <w:b/>
              </w:rPr>
            </w:pPr>
            <w:r>
              <w:rPr>
                <w:b/>
              </w:rPr>
              <w:t>16</w:t>
            </w:r>
            <w:r w:rsidRPr="004F4EF6">
              <w:rPr>
                <w:b/>
              </w:rPr>
              <w:t>.</w:t>
            </w:r>
            <w:r>
              <w:rPr>
                <w:b/>
              </w:rPr>
              <w:t>5</w:t>
            </w:r>
            <w:r w:rsidRPr="004F4EF6">
              <w:rPr>
                <w:b/>
              </w:rPr>
              <w:t xml:space="preserve">. Иные органы исполнительной власти Санкт-Петербурга </w:t>
            </w:r>
            <w:r w:rsidRPr="004F4EF6">
              <w:rPr>
                <w:i/>
              </w:rPr>
              <w:t>(какие именно?):___________________</w:t>
            </w:r>
          </w:p>
        </w:tc>
        <w:tc>
          <w:tcPr>
            <w:tcW w:w="1090" w:type="dxa"/>
            <w:tcBorders>
              <w:right w:val="single" w:sz="4" w:space="0" w:color="auto"/>
            </w:tcBorders>
            <w:shd w:val="clear" w:color="auto" w:fill="FFFFFF" w:themeFill="background1"/>
          </w:tcPr>
          <w:p w14:paraId="0724DA93" w14:textId="77777777" w:rsidR="00DF6B54" w:rsidRPr="004F4EF6" w:rsidRDefault="00DF6B54" w:rsidP="00DF6B54">
            <w:pPr>
              <w:spacing w:line="264" w:lineRule="auto"/>
              <w:jc w:val="center"/>
              <w:rPr>
                <w:bCs/>
              </w:rPr>
            </w:pPr>
            <w:r w:rsidRPr="004F4EF6">
              <w:rPr>
                <w:bCs/>
              </w:rPr>
              <w:t>1</w:t>
            </w:r>
          </w:p>
        </w:tc>
        <w:tc>
          <w:tcPr>
            <w:tcW w:w="1178" w:type="dxa"/>
            <w:tcBorders>
              <w:left w:val="single" w:sz="4" w:space="0" w:color="auto"/>
            </w:tcBorders>
            <w:shd w:val="clear" w:color="auto" w:fill="FFFFFF" w:themeFill="background1"/>
          </w:tcPr>
          <w:p w14:paraId="2BE1E8AF" w14:textId="77777777" w:rsidR="00DF6B54" w:rsidRPr="004F4EF6" w:rsidRDefault="00DF6B54" w:rsidP="00DF6B54">
            <w:pPr>
              <w:spacing w:line="264" w:lineRule="auto"/>
              <w:jc w:val="center"/>
              <w:rPr>
                <w:bCs/>
              </w:rPr>
            </w:pPr>
            <w:r w:rsidRPr="004F4EF6">
              <w:rPr>
                <w:bCs/>
              </w:rPr>
              <w:t>2</w:t>
            </w:r>
          </w:p>
        </w:tc>
        <w:tc>
          <w:tcPr>
            <w:tcW w:w="992" w:type="dxa"/>
            <w:shd w:val="clear" w:color="auto" w:fill="FFFFFF" w:themeFill="background1"/>
          </w:tcPr>
          <w:p w14:paraId="14A84CA8" w14:textId="77777777" w:rsidR="00DF6B54" w:rsidRPr="004F4EF6" w:rsidRDefault="00DF6B54" w:rsidP="00DF6B54">
            <w:pPr>
              <w:spacing w:line="264" w:lineRule="auto"/>
              <w:jc w:val="center"/>
              <w:rPr>
                <w:bCs/>
              </w:rPr>
            </w:pPr>
            <w:r w:rsidRPr="004F4EF6">
              <w:rPr>
                <w:bCs/>
              </w:rPr>
              <w:t>3</w:t>
            </w:r>
          </w:p>
        </w:tc>
        <w:tc>
          <w:tcPr>
            <w:tcW w:w="873" w:type="dxa"/>
            <w:shd w:val="clear" w:color="auto" w:fill="FFFFFF" w:themeFill="background1"/>
          </w:tcPr>
          <w:p w14:paraId="17917CA9" w14:textId="77777777" w:rsidR="00DF6B54" w:rsidRPr="004F4EF6" w:rsidRDefault="00DF6B54" w:rsidP="00DF6B54">
            <w:pPr>
              <w:spacing w:line="264" w:lineRule="auto"/>
              <w:jc w:val="center"/>
              <w:rPr>
                <w:bCs/>
              </w:rPr>
            </w:pPr>
            <w:r w:rsidRPr="004F4EF6">
              <w:rPr>
                <w:bCs/>
              </w:rPr>
              <w:t>4</w:t>
            </w:r>
          </w:p>
        </w:tc>
        <w:tc>
          <w:tcPr>
            <w:tcW w:w="1251" w:type="dxa"/>
            <w:shd w:val="clear" w:color="auto" w:fill="FFFFFF" w:themeFill="background1"/>
          </w:tcPr>
          <w:p w14:paraId="436818A4" w14:textId="77777777" w:rsidR="00DF6B54" w:rsidRPr="004F4EF6" w:rsidRDefault="00DF6B54" w:rsidP="00DF6B54">
            <w:pPr>
              <w:spacing w:line="264" w:lineRule="auto"/>
              <w:jc w:val="center"/>
              <w:rPr>
                <w:bCs/>
              </w:rPr>
            </w:pPr>
            <w:r w:rsidRPr="004F4EF6">
              <w:rPr>
                <w:bCs/>
              </w:rPr>
              <w:t>5</w:t>
            </w:r>
          </w:p>
        </w:tc>
        <w:tc>
          <w:tcPr>
            <w:tcW w:w="793" w:type="dxa"/>
            <w:shd w:val="clear" w:color="auto" w:fill="FFFFFF" w:themeFill="background1"/>
          </w:tcPr>
          <w:p w14:paraId="0B861CBB" w14:textId="77777777" w:rsidR="00DF6B54" w:rsidRPr="004F4EF6" w:rsidRDefault="00DF6B54" w:rsidP="00DF6B54">
            <w:pPr>
              <w:spacing w:line="264" w:lineRule="auto"/>
              <w:jc w:val="center"/>
              <w:rPr>
                <w:bCs/>
              </w:rPr>
            </w:pPr>
          </w:p>
        </w:tc>
      </w:tr>
    </w:tbl>
    <w:p w14:paraId="75B4F191" w14:textId="77777777" w:rsidR="00DF6B54" w:rsidRDefault="00DF6B54" w:rsidP="00DF6B54"/>
    <w:p w14:paraId="39A4372B" w14:textId="77777777" w:rsidR="00DF6B54" w:rsidRDefault="00DF6B54" w:rsidP="00DF6B54"/>
    <w:p w14:paraId="6BE5513F" w14:textId="77777777" w:rsidR="00DF6B54" w:rsidRPr="004F4EF6" w:rsidRDefault="00DF6B54" w:rsidP="00DF6B54">
      <w:pPr>
        <w:jc w:val="center"/>
        <w:rPr>
          <w:b/>
          <w:sz w:val="32"/>
          <w:szCs w:val="32"/>
        </w:rPr>
      </w:pPr>
      <w:r w:rsidRPr="004F4EF6">
        <w:rPr>
          <w:b/>
          <w:sz w:val="32"/>
          <w:szCs w:val="32"/>
        </w:rPr>
        <w:t xml:space="preserve">БЛОК </w:t>
      </w:r>
      <w:r>
        <w:rPr>
          <w:b/>
          <w:sz w:val="32"/>
          <w:szCs w:val="32"/>
        </w:rPr>
        <w:t>4</w:t>
      </w:r>
      <w:r w:rsidRPr="004F4EF6">
        <w:rPr>
          <w:b/>
          <w:sz w:val="32"/>
          <w:szCs w:val="32"/>
        </w:rPr>
        <w:t xml:space="preserve">. </w:t>
      </w:r>
      <w:r>
        <w:rPr>
          <w:b/>
          <w:sz w:val="32"/>
          <w:szCs w:val="32"/>
        </w:rPr>
        <w:t>ПОСЛЕДСТВИЯ РАСПРОСТРАНЕНИЯ КОРОНАВИРУСА</w:t>
      </w:r>
    </w:p>
    <w:p w14:paraId="576ADBEA" w14:textId="77777777" w:rsidR="00DF6B54" w:rsidRDefault="00DF6B54" w:rsidP="00DF6B54"/>
    <w:p w14:paraId="39838DEE" w14:textId="77777777" w:rsidR="00DF6B54" w:rsidRPr="004F4EF6" w:rsidRDefault="00DF6B54" w:rsidP="00DF6B54">
      <w:pPr>
        <w:pStyle w:val="Question"/>
        <w:numPr>
          <w:ilvl w:val="0"/>
          <w:numId w:val="18"/>
        </w:numPr>
      </w:pPr>
      <w:r w:rsidRPr="004F4EF6">
        <w:t xml:space="preserve">Какие </w:t>
      </w:r>
      <w:r>
        <w:t>ограничительные меры государства по противодействию распространению коронавируса и</w:t>
      </w:r>
      <w:r w:rsidRPr="004F4EF6">
        <w:t xml:space="preserve"> </w:t>
      </w:r>
      <w:r>
        <w:t>в какой степени отразились на деятельности Вашего</w:t>
      </w:r>
      <w:r w:rsidRPr="004F4EF6">
        <w:t xml:space="preserve"> </w:t>
      </w:r>
      <w:r>
        <w:t>предприятия</w:t>
      </w:r>
      <w:r w:rsidRPr="004F4EF6">
        <w:t>?</w:t>
      </w:r>
    </w:p>
    <w:p w14:paraId="06E8A8D9" w14:textId="77777777" w:rsidR="00DF6B54" w:rsidRPr="004F4EF6" w:rsidRDefault="00DF6B54" w:rsidP="00DF6B54">
      <w:pPr>
        <w:jc w:val="both"/>
        <w:rPr>
          <w:sz w:val="4"/>
          <w:szCs w:val="4"/>
        </w:rPr>
      </w:pPr>
      <w:r w:rsidRPr="004F4EF6">
        <w:rPr>
          <w:i/>
        </w:rPr>
        <w:t>(один вариант по каждо</w:t>
      </w:r>
      <w:r>
        <w:rPr>
          <w:i/>
        </w:rPr>
        <w:t>й</w:t>
      </w:r>
      <w:r w:rsidRPr="004F4EF6">
        <w:rPr>
          <w:i/>
        </w:rPr>
        <w:t xml:space="preserve"> </w:t>
      </w:r>
      <w:r>
        <w:rPr>
          <w:i/>
        </w:rPr>
        <w:t>строке</w:t>
      </w:r>
      <w:r w:rsidRPr="004F4EF6">
        <w:rPr>
          <w:i/>
        </w:rPr>
        <w:t>)</w:t>
      </w:r>
    </w:p>
    <w:tbl>
      <w:tblPr>
        <w:tblW w:w="99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990"/>
        <w:gridCol w:w="1090"/>
        <w:gridCol w:w="992"/>
        <w:gridCol w:w="873"/>
        <w:gridCol w:w="1251"/>
        <w:gridCol w:w="793"/>
      </w:tblGrid>
      <w:tr w:rsidR="00DF6B54" w:rsidRPr="004F4EF6" w14:paraId="2D3B0FB7" w14:textId="77777777" w:rsidTr="00DF6B54">
        <w:trPr>
          <w:cantSplit/>
          <w:trHeight w:val="650"/>
          <w:tblHeader/>
        </w:trPr>
        <w:tc>
          <w:tcPr>
            <w:tcW w:w="4990" w:type="dxa"/>
            <w:tcBorders>
              <w:bottom w:val="double" w:sz="4" w:space="0" w:color="auto"/>
            </w:tcBorders>
            <w:shd w:val="clear" w:color="auto" w:fill="FFFFFF" w:themeFill="background1"/>
          </w:tcPr>
          <w:p w14:paraId="26A247F4" w14:textId="77777777" w:rsidR="00DF6B54" w:rsidRPr="004F4EF6" w:rsidRDefault="00DF6B54" w:rsidP="00DF6B54">
            <w:pPr>
              <w:rPr>
                <w:bCs/>
              </w:rPr>
            </w:pPr>
          </w:p>
        </w:tc>
        <w:tc>
          <w:tcPr>
            <w:tcW w:w="1090" w:type="dxa"/>
            <w:tcBorders>
              <w:bottom w:val="double" w:sz="4" w:space="0" w:color="auto"/>
              <w:right w:val="single" w:sz="4" w:space="0" w:color="auto"/>
            </w:tcBorders>
            <w:shd w:val="clear" w:color="auto" w:fill="FFFFFF" w:themeFill="background1"/>
          </w:tcPr>
          <w:p w14:paraId="3AAF1B2E" w14:textId="77777777" w:rsidR="00DF6B54" w:rsidRPr="004F4EF6" w:rsidRDefault="00DF6B54" w:rsidP="00DF6B54">
            <w:pPr>
              <w:jc w:val="center"/>
              <w:rPr>
                <w:bCs/>
                <w:sz w:val="20"/>
                <w:szCs w:val="20"/>
              </w:rPr>
            </w:pPr>
            <w:r w:rsidRPr="00881F2E">
              <w:rPr>
                <w:bCs/>
                <w:sz w:val="20"/>
                <w:szCs w:val="20"/>
              </w:rPr>
              <w:t>Не коснулось</w:t>
            </w:r>
            <w:r>
              <w:rPr>
                <w:bCs/>
                <w:sz w:val="20"/>
                <w:szCs w:val="20"/>
              </w:rPr>
              <w:t xml:space="preserve"> или не привело к потерям</w:t>
            </w:r>
          </w:p>
        </w:tc>
        <w:tc>
          <w:tcPr>
            <w:tcW w:w="992" w:type="dxa"/>
            <w:tcBorders>
              <w:bottom w:val="double" w:sz="4" w:space="0" w:color="auto"/>
            </w:tcBorders>
            <w:shd w:val="clear" w:color="auto" w:fill="FFFFFF" w:themeFill="background1"/>
            <w:tcMar>
              <w:left w:w="0" w:type="dxa"/>
              <w:right w:w="0" w:type="dxa"/>
            </w:tcMar>
          </w:tcPr>
          <w:p w14:paraId="6AB28EBF" w14:textId="77777777" w:rsidR="00DF6B54" w:rsidRPr="004F4EF6" w:rsidRDefault="00DF6B54" w:rsidP="00DF6B54">
            <w:pPr>
              <w:jc w:val="center"/>
              <w:rPr>
                <w:bCs/>
                <w:sz w:val="20"/>
                <w:szCs w:val="20"/>
              </w:rPr>
            </w:pPr>
            <w:r w:rsidRPr="00881F2E">
              <w:rPr>
                <w:bCs/>
                <w:sz w:val="20"/>
                <w:szCs w:val="20"/>
              </w:rPr>
              <w:t>Возникли потери незначительного характера</w:t>
            </w:r>
          </w:p>
        </w:tc>
        <w:tc>
          <w:tcPr>
            <w:tcW w:w="873" w:type="dxa"/>
            <w:tcBorders>
              <w:bottom w:val="double" w:sz="4" w:space="0" w:color="auto"/>
            </w:tcBorders>
            <w:shd w:val="clear" w:color="auto" w:fill="FFFFFF" w:themeFill="background1"/>
            <w:tcMar>
              <w:left w:w="0" w:type="dxa"/>
              <w:right w:w="0" w:type="dxa"/>
            </w:tcMar>
          </w:tcPr>
          <w:p w14:paraId="5F1B29D3" w14:textId="77777777" w:rsidR="00DF6B54" w:rsidRPr="004F4EF6" w:rsidRDefault="00DF6B54" w:rsidP="00DF6B54">
            <w:pPr>
              <w:jc w:val="center"/>
              <w:rPr>
                <w:bCs/>
                <w:sz w:val="20"/>
                <w:szCs w:val="20"/>
              </w:rPr>
            </w:pPr>
            <w:r w:rsidRPr="00881F2E">
              <w:rPr>
                <w:bCs/>
                <w:sz w:val="20"/>
                <w:szCs w:val="20"/>
              </w:rPr>
              <w:t>Нанесен значительный ущерб</w:t>
            </w:r>
          </w:p>
        </w:tc>
        <w:tc>
          <w:tcPr>
            <w:tcW w:w="1251" w:type="dxa"/>
            <w:tcBorders>
              <w:bottom w:val="double" w:sz="4" w:space="0" w:color="auto"/>
            </w:tcBorders>
            <w:shd w:val="clear" w:color="auto" w:fill="FFFFFF" w:themeFill="background1"/>
            <w:tcMar>
              <w:left w:w="0" w:type="dxa"/>
              <w:right w:w="0" w:type="dxa"/>
            </w:tcMar>
          </w:tcPr>
          <w:p w14:paraId="302067D5" w14:textId="77777777" w:rsidR="00DF6B54" w:rsidRPr="004F4EF6" w:rsidRDefault="00DF6B54" w:rsidP="00DF6B54">
            <w:pPr>
              <w:jc w:val="center"/>
              <w:rPr>
                <w:bCs/>
                <w:sz w:val="20"/>
                <w:szCs w:val="20"/>
              </w:rPr>
            </w:pPr>
            <w:r w:rsidRPr="00881F2E">
              <w:rPr>
                <w:bCs/>
                <w:sz w:val="20"/>
                <w:szCs w:val="20"/>
              </w:rPr>
              <w:t>Существование предприятия поставлено под угрозу</w:t>
            </w:r>
          </w:p>
        </w:tc>
        <w:tc>
          <w:tcPr>
            <w:tcW w:w="793" w:type="dxa"/>
            <w:tcBorders>
              <w:bottom w:val="double" w:sz="4" w:space="0" w:color="auto"/>
            </w:tcBorders>
            <w:shd w:val="clear" w:color="auto" w:fill="FFFFFF" w:themeFill="background1"/>
            <w:tcMar>
              <w:left w:w="0" w:type="dxa"/>
              <w:right w:w="0" w:type="dxa"/>
            </w:tcMar>
          </w:tcPr>
          <w:p w14:paraId="663C2A99" w14:textId="77777777" w:rsidR="00DF6B54" w:rsidRPr="004F4EF6" w:rsidRDefault="00DF6B54" w:rsidP="00DF6B54">
            <w:pPr>
              <w:jc w:val="center"/>
              <w:rPr>
                <w:bCs/>
                <w:i/>
                <w:sz w:val="20"/>
                <w:szCs w:val="20"/>
              </w:rPr>
            </w:pPr>
            <w:r w:rsidRPr="004F4EF6">
              <w:rPr>
                <w:bCs/>
                <w:i/>
                <w:sz w:val="20"/>
                <w:szCs w:val="20"/>
              </w:rPr>
              <w:t xml:space="preserve">Код </w:t>
            </w:r>
            <w:proofErr w:type="spellStart"/>
            <w:r w:rsidRPr="004F4EF6">
              <w:rPr>
                <w:bCs/>
                <w:i/>
                <w:sz w:val="20"/>
                <w:szCs w:val="20"/>
              </w:rPr>
              <w:t>неответа</w:t>
            </w:r>
            <w:proofErr w:type="spellEnd"/>
          </w:p>
        </w:tc>
      </w:tr>
      <w:tr w:rsidR="00DF6B54" w:rsidRPr="004F4EF6" w14:paraId="6ADAC48C" w14:textId="77777777" w:rsidTr="00DF6B54">
        <w:tc>
          <w:tcPr>
            <w:tcW w:w="4990" w:type="dxa"/>
            <w:shd w:val="clear" w:color="auto" w:fill="FFFFFF" w:themeFill="background1"/>
          </w:tcPr>
          <w:p w14:paraId="4DD6BB0B" w14:textId="77777777" w:rsidR="00DF6B54" w:rsidRPr="004F4EF6" w:rsidRDefault="00DF6B54" w:rsidP="00DF6B54">
            <w:pPr>
              <w:rPr>
                <w:b/>
              </w:rPr>
            </w:pPr>
            <w:r>
              <w:rPr>
                <w:b/>
              </w:rPr>
              <w:t>17</w:t>
            </w:r>
            <w:r w:rsidRPr="004F4EF6">
              <w:rPr>
                <w:b/>
              </w:rPr>
              <w:t>.1</w:t>
            </w:r>
            <w:r>
              <w:rPr>
                <w:b/>
              </w:rPr>
              <w:t>.</w:t>
            </w:r>
            <w:r w:rsidRPr="004F4EF6">
              <w:rPr>
                <w:b/>
              </w:rPr>
              <w:t xml:space="preserve"> </w:t>
            </w:r>
            <w:r>
              <w:rPr>
                <w:b/>
              </w:rPr>
              <w:t>Временный запрет на осуществление деятельности</w:t>
            </w:r>
            <w:r w:rsidRPr="004F4EF6">
              <w:rPr>
                <w:b/>
              </w:rPr>
              <w:t xml:space="preserve"> </w:t>
            </w:r>
          </w:p>
        </w:tc>
        <w:tc>
          <w:tcPr>
            <w:tcW w:w="1090" w:type="dxa"/>
            <w:tcBorders>
              <w:right w:val="single" w:sz="4" w:space="0" w:color="auto"/>
            </w:tcBorders>
            <w:shd w:val="clear" w:color="auto" w:fill="FFFFFF" w:themeFill="background1"/>
          </w:tcPr>
          <w:p w14:paraId="41D26D7D"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40BF1BBE"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7E981EDD" w14:textId="77777777" w:rsidR="00DF6B54" w:rsidRPr="004F4EF6" w:rsidRDefault="00DF6B54" w:rsidP="00DF6B54">
            <w:pPr>
              <w:spacing w:line="264" w:lineRule="auto"/>
              <w:jc w:val="center"/>
              <w:rPr>
                <w:bCs/>
              </w:rPr>
            </w:pPr>
            <w:r>
              <w:rPr>
                <w:bCs/>
              </w:rPr>
              <w:t>3</w:t>
            </w:r>
          </w:p>
        </w:tc>
        <w:tc>
          <w:tcPr>
            <w:tcW w:w="1251" w:type="dxa"/>
            <w:shd w:val="clear" w:color="auto" w:fill="FFFFFF" w:themeFill="background1"/>
          </w:tcPr>
          <w:p w14:paraId="2CE4F222" w14:textId="77777777" w:rsidR="00DF6B54" w:rsidRPr="004F4EF6" w:rsidRDefault="00DF6B54" w:rsidP="00DF6B54">
            <w:pPr>
              <w:spacing w:line="264" w:lineRule="auto"/>
              <w:jc w:val="center"/>
              <w:rPr>
                <w:bCs/>
              </w:rPr>
            </w:pPr>
            <w:r>
              <w:rPr>
                <w:bCs/>
              </w:rPr>
              <w:t>4</w:t>
            </w:r>
          </w:p>
        </w:tc>
        <w:tc>
          <w:tcPr>
            <w:tcW w:w="793" w:type="dxa"/>
            <w:shd w:val="clear" w:color="auto" w:fill="FFFFFF" w:themeFill="background1"/>
          </w:tcPr>
          <w:p w14:paraId="6629C0EA" w14:textId="77777777" w:rsidR="00DF6B54" w:rsidRPr="004F4EF6" w:rsidRDefault="00DF6B54" w:rsidP="00DF6B54">
            <w:pPr>
              <w:spacing w:line="264" w:lineRule="auto"/>
              <w:jc w:val="center"/>
              <w:rPr>
                <w:bCs/>
              </w:rPr>
            </w:pPr>
          </w:p>
        </w:tc>
      </w:tr>
      <w:tr w:rsidR="00DF6B54" w:rsidRPr="004F4EF6" w14:paraId="20801BBD" w14:textId="77777777" w:rsidTr="00DF6B54">
        <w:tc>
          <w:tcPr>
            <w:tcW w:w="4990" w:type="dxa"/>
            <w:shd w:val="clear" w:color="auto" w:fill="FFFFFF" w:themeFill="background1"/>
          </w:tcPr>
          <w:p w14:paraId="65B30C25" w14:textId="77777777" w:rsidR="00DF6B54" w:rsidRPr="004F4EF6" w:rsidRDefault="00DF6B54" w:rsidP="00DF6B54">
            <w:pPr>
              <w:rPr>
                <w:b/>
              </w:rPr>
            </w:pPr>
            <w:r>
              <w:rPr>
                <w:b/>
              </w:rPr>
              <w:t>17</w:t>
            </w:r>
            <w:r w:rsidRPr="004F4EF6">
              <w:rPr>
                <w:b/>
              </w:rPr>
              <w:t>.2</w:t>
            </w:r>
            <w:r>
              <w:rPr>
                <w:b/>
              </w:rPr>
              <w:t>.</w:t>
            </w:r>
            <w:r w:rsidRPr="004F4EF6">
              <w:rPr>
                <w:b/>
              </w:rPr>
              <w:t xml:space="preserve"> </w:t>
            </w:r>
            <w:r>
              <w:rPr>
                <w:b/>
              </w:rPr>
              <w:t>Ограничения на предоставление отдельных услуг</w:t>
            </w:r>
          </w:p>
        </w:tc>
        <w:tc>
          <w:tcPr>
            <w:tcW w:w="1090" w:type="dxa"/>
            <w:tcBorders>
              <w:right w:val="single" w:sz="4" w:space="0" w:color="auto"/>
            </w:tcBorders>
            <w:shd w:val="clear" w:color="auto" w:fill="FFFFFF" w:themeFill="background1"/>
          </w:tcPr>
          <w:p w14:paraId="20E5C6D4"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2A096F42"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46FE1250" w14:textId="77777777" w:rsidR="00DF6B54" w:rsidRPr="004F4EF6" w:rsidRDefault="00DF6B54" w:rsidP="00DF6B54">
            <w:pPr>
              <w:spacing w:line="264" w:lineRule="auto"/>
              <w:jc w:val="center"/>
              <w:rPr>
                <w:bCs/>
              </w:rPr>
            </w:pPr>
            <w:r>
              <w:rPr>
                <w:bCs/>
              </w:rPr>
              <w:t>3</w:t>
            </w:r>
          </w:p>
        </w:tc>
        <w:tc>
          <w:tcPr>
            <w:tcW w:w="1251" w:type="dxa"/>
            <w:shd w:val="clear" w:color="auto" w:fill="FFFFFF" w:themeFill="background1"/>
          </w:tcPr>
          <w:p w14:paraId="1C117103" w14:textId="77777777" w:rsidR="00DF6B54" w:rsidRPr="004F4EF6" w:rsidRDefault="00DF6B54" w:rsidP="00DF6B54">
            <w:pPr>
              <w:spacing w:line="264" w:lineRule="auto"/>
              <w:jc w:val="center"/>
              <w:rPr>
                <w:bCs/>
              </w:rPr>
            </w:pPr>
            <w:r>
              <w:rPr>
                <w:bCs/>
              </w:rPr>
              <w:t>4</w:t>
            </w:r>
          </w:p>
        </w:tc>
        <w:tc>
          <w:tcPr>
            <w:tcW w:w="793" w:type="dxa"/>
            <w:shd w:val="clear" w:color="auto" w:fill="FFFFFF" w:themeFill="background1"/>
          </w:tcPr>
          <w:p w14:paraId="642953C8" w14:textId="77777777" w:rsidR="00DF6B54" w:rsidRPr="004F4EF6" w:rsidRDefault="00DF6B54" w:rsidP="00DF6B54">
            <w:pPr>
              <w:spacing w:line="264" w:lineRule="auto"/>
              <w:jc w:val="center"/>
              <w:rPr>
                <w:bCs/>
              </w:rPr>
            </w:pPr>
          </w:p>
        </w:tc>
      </w:tr>
      <w:tr w:rsidR="00DF6B54" w:rsidRPr="004F4EF6" w14:paraId="01B80A35" w14:textId="77777777" w:rsidTr="00DF6B54">
        <w:tc>
          <w:tcPr>
            <w:tcW w:w="4990" w:type="dxa"/>
            <w:shd w:val="clear" w:color="auto" w:fill="FFFFFF" w:themeFill="background1"/>
          </w:tcPr>
          <w:p w14:paraId="6DB4F3B4" w14:textId="77777777" w:rsidR="00DF6B54" w:rsidRDefault="00DF6B54" w:rsidP="00DF6B54">
            <w:pPr>
              <w:rPr>
                <w:b/>
              </w:rPr>
            </w:pPr>
            <w:r>
              <w:rPr>
                <w:b/>
              </w:rPr>
              <w:t>17.3. Ограничения на доступ покупателей</w:t>
            </w:r>
          </w:p>
        </w:tc>
        <w:tc>
          <w:tcPr>
            <w:tcW w:w="1090" w:type="dxa"/>
            <w:tcBorders>
              <w:right w:val="single" w:sz="4" w:space="0" w:color="auto"/>
            </w:tcBorders>
            <w:shd w:val="clear" w:color="auto" w:fill="FFFFFF" w:themeFill="background1"/>
          </w:tcPr>
          <w:p w14:paraId="51F63C9F"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6E807FE4"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52B74FC1" w14:textId="77777777" w:rsidR="00DF6B54" w:rsidRPr="004F4EF6" w:rsidRDefault="00DF6B54" w:rsidP="00DF6B54">
            <w:pPr>
              <w:spacing w:line="264" w:lineRule="auto"/>
              <w:jc w:val="center"/>
              <w:rPr>
                <w:bCs/>
              </w:rPr>
            </w:pPr>
            <w:r>
              <w:rPr>
                <w:bCs/>
              </w:rPr>
              <w:t>3</w:t>
            </w:r>
          </w:p>
        </w:tc>
        <w:tc>
          <w:tcPr>
            <w:tcW w:w="1251" w:type="dxa"/>
            <w:shd w:val="clear" w:color="auto" w:fill="FFFFFF" w:themeFill="background1"/>
          </w:tcPr>
          <w:p w14:paraId="5D7B77C1" w14:textId="77777777" w:rsidR="00DF6B54" w:rsidRPr="004F4EF6" w:rsidRDefault="00DF6B54" w:rsidP="00DF6B54">
            <w:pPr>
              <w:spacing w:line="264" w:lineRule="auto"/>
              <w:jc w:val="center"/>
              <w:rPr>
                <w:bCs/>
              </w:rPr>
            </w:pPr>
            <w:r>
              <w:rPr>
                <w:bCs/>
              </w:rPr>
              <w:t>4</w:t>
            </w:r>
          </w:p>
        </w:tc>
        <w:tc>
          <w:tcPr>
            <w:tcW w:w="793" w:type="dxa"/>
            <w:shd w:val="clear" w:color="auto" w:fill="FFFFFF" w:themeFill="background1"/>
          </w:tcPr>
          <w:p w14:paraId="64ADFC61" w14:textId="77777777" w:rsidR="00DF6B54" w:rsidRPr="004F4EF6" w:rsidRDefault="00DF6B54" w:rsidP="00DF6B54">
            <w:pPr>
              <w:spacing w:line="264" w:lineRule="auto"/>
              <w:jc w:val="center"/>
              <w:rPr>
                <w:bCs/>
              </w:rPr>
            </w:pPr>
          </w:p>
        </w:tc>
      </w:tr>
      <w:tr w:rsidR="00DF6B54" w:rsidRPr="004F4EF6" w14:paraId="3C93668B" w14:textId="77777777" w:rsidTr="00DF6B54">
        <w:tc>
          <w:tcPr>
            <w:tcW w:w="4990" w:type="dxa"/>
            <w:shd w:val="clear" w:color="auto" w:fill="FFFFFF" w:themeFill="background1"/>
          </w:tcPr>
          <w:p w14:paraId="0C6C3520" w14:textId="77777777" w:rsidR="00DF6B54" w:rsidRDefault="00DF6B54" w:rsidP="00DF6B54">
            <w:pPr>
              <w:rPr>
                <w:b/>
              </w:rPr>
            </w:pPr>
            <w:r>
              <w:rPr>
                <w:b/>
              </w:rPr>
              <w:t xml:space="preserve">17.4. Выполнение предприятием специальных санитарно-эпидемиологических требований (маски, перчатки, </w:t>
            </w:r>
            <w:proofErr w:type="spellStart"/>
            <w:r>
              <w:rPr>
                <w:b/>
              </w:rPr>
              <w:t>санитайзеры</w:t>
            </w:r>
            <w:proofErr w:type="spellEnd"/>
            <w:r>
              <w:rPr>
                <w:b/>
              </w:rPr>
              <w:t>, измерение температуры, дезинфекция, отчетность и т.д.)</w:t>
            </w:r>
          </w:p>
        </w:tc>
        <w:tc>
          <w:tcPr>
            <w:tcW w:w="1090" w:type="dxa"/>
            <w:tcBorders>
              <w:right w:val="single" w:sz="4" w:space="0" w:color="auto"/>
            </w:tcBorders>
            <w:shd w:val="clear" w:color="auto" w:fill="FFFFFF" w:themeFill="background1"/>
          </w:tcPr>
          <w:p w14:paraId="2E3EC400"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38F20763"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381231ED" w14:textId="77777777" w:rsidR="00DF6B54" w:rsidRDefault="00DF6B54" w:rsidP="00DF6B54">
            <w:pPr>
              <w:spacing w:line="264" w:lineRule="auto"/>
              <w:jc w:val="center"/>
              <w:rPr>
                <w:bCs/>
              </w:rPr>
            </w:pPr>
            <w:r>
              <w:rPr>
                <w:bCs/>
              </w:rPr>
              <w:t>3</w:t>
            </w:r>
          </w:p>
        </w:tc>
        <w:tc>
          <w:tcPr>
            <w:tcW w:w="1251" w:type="dxa"/>
            <w:shd w:val="clear" w:color="auto" w:fill="FFFFFF" w:themeFill="background1"/>
          </w:tcPr>
          <w:p w14:paraId="2D1221DF" w14:textId="77777777" w:rsidR="00DF6B54" w:rsidRDefault="00DF6B54" w:rsidP="00DF6B54">
            <w:pPr>
              <w:spacing w:line="264" w:lineRule="auto"/>
              <w:jc w:val="center"/>
              <w:rPr>
                <w:bCs/>
              </w:rPr>
            </w:pPr>
            <w:r>
              <w:rPr>
                <w:bCs/>
              </w:rPr>
              <w:t>4</w:t>
            </w:r>
          </w:p>
        </w:tc>
        <w:tc>
          <w:tcPr>
            <w:tcW w:w="793" w:type="dxa"/>
            <w:shd w:val="clear" w:color="auto" w:fill="FFFFFF" w:themeFill="background1"/>
          </w:tcPr>
          <w:p w14:paraId="2BAA3A82" w14:textId="77777777" w:rsidR="00DF6B54" w:rsidRPr="004F4EF6" w:rsidRDefault="00DF6B54" w:rsidP="00DF6B54">
            <w:pPr>
              <w:spacing w:line="264" w:lineRule="auto"/>
              <w:jc w:val="center"/>
              <w:rPr>
                <w:bCs/>
              </w:rPr>
            </w:pPr>
          </w:p>
        </w:tc>
      </w:tr>
      <w:tr w:rsidR="00DF6B54" w:rsidRPr="004F4EF6" w14:paraId="1376255B" w14:textId="77777777" w:rsidTr="00DF6B54">
        <w:tc>
          <w:tcPr>
            <w:tcW w:w="4990" w:type="dxa"/>
            <w:shd w:val="clear" w:color="auto" w:fill="FFFFFF" w:themeFill="background1"/>
          </w:tcPr>
          <w:p w14:paraId="7DD1A9C0" w14:textId="77777777" w:rsidR="00DF6B54" w:rsidRPr="009E5D16" w:rsidRDefault="00DF6B54" w:rsidP="00DF6B54">
            <w:pPr>
              <w:rPr>
                <w:b/>
              </w:rPr>
            </w:pPr>
            <w:r>
              <w:rPr>
                <w:b/>
              </w:rPr>
              <w:t xml:space="preserve">17.5. Получение </w:t>
            </w:r>
            <w:r>
              <w:rPr>
                <w:b/>
                <w:lang w:val="en-US"/>
              </w:rPr>
              <w:t>QR</w:t>
            </w:r>
            <w:r>
              <w:rPr>
                <w:b/>
              </w:rPr>
              <w:t xml:space="preserve">-кода, </w:t>
            </w:r>
            <w:r w:rsidRPr="00632A8C">
              <w:rPr>
                <w:b/>
              </w:rPr>
              <w:t>подтверждающего готовность выполнения стандарта безопасной деятельности</w:t>
            </w:r>
            <w:r w:rsidRPr="009E5D16">
              <w:rPr>
                <w:b/>
              </w:rPr>
              <w:t xml:space="preserve"> </w:t>
            </w:r>
            <w:r>
              <w:rPr>
                <w:b/>
              </w:rPr>
              <w:t>в целях противодействия распространению коронавируса</w:t>
            </w:r>
          </w:p>
        </w:tc>
        <w:tc>
          <w:tcPr>
            <w:tcW w:w="1090" w:type="dxa"/>
            <w:tcBorders>
              <w:right w:val="single" w:sz="4" w:space="0" w:color="auto"/>
            </w:tcBorders>
            <w:shd w:val="clear" w:color="auto" w:fill="FFFFFF" w:themeFill="background1"/>
          </w:tcPr>
          <w:p w14:paraId="6F6A20FC"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558055A9"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376326D0" w14:textId="77777777" w:rsidR="00DF6B54" w:rsidRDefault="00DF6B54" w:rsidP="00DF6B54">
            <w:pPr>
              <w:spacing w:line="264" w:lineRule="auto"/>
              <w:jc w:val="center"/>
              <w:rPr>
                <w:bCs/>
              </w:rPr>
            </w:pPr>
            <w:r>
              <w:rPr>
                <w:bCs/>
              </w:rPr>
              <w:t>3</w:t>
            </w:r>
          </w:p>
        </w:tc>
        <w:tc>
          <w:tcPr>
            <w:tcW w:w="1251" w:type="dxa"/>
            <w:shd w:val="clear" w:color="auto" w:fill="FFFFFF" w:themeFill="background1"/>
          </w:tcPr>
          <w:p w14:paraId="71D4BB0C" w14:textId="77777777" w:rsidR="00DF6B54" w:rsidRDefault="00DF6B54" w:rsidP="00DF6B54">
            <w:pPr>
              <w:spacing w:line="264" w:lineRule="auto"/>
              <w:jc w:val="center"/>
              <w:rPr>
                <w:bCs/>
              </w:rPr>
            </w:pPr>
            <w:r>
              <w:rPr>
                <w:bCs/>
              </w:rPr>
              <w:t>4</w:t>
            </w:r>
          </w:p>
        </w:tc>
        <w:tc>
          <w:tcPr>
            <w:tcW w:w="793" w:type="dxa"/>
            <w:shd w:val="clear" w:color="auto" w:fill="FFFFFF" w:themeFill="background1"/>
          </w:tcPr>
          <w:p w14:paraId="0918B220" w14:textId="77777777" w:rsidR="00DF6B54" w:rsidRPr="004F4EF6" w:rsidRDefault="00DF6B54" w:rsidP="00DF6B54">
            <w:pPr>
              <w:spacing w:line="264" w:lineRule="auto"/>
              <w:jc w:val="center"/>
              <w:rPr>
                <w:bCs/>
              </w:rPr>
            </w:pPr>
          </w:p>
        </w:tc>
      </w:tr>
      <w:tr w:rsidR="00DF6B54" w:rsidRPr="004F4EF6" w14:paraId="6C1FD6AD" w14:textId="77777777" w:rsidTr="00DF6B54">
        <w:tc>
          <w:tcPr>
            <w:tcW w:w="4990" w:type="dxa"/>
            <w:shd w:val="clear" w:color="auto" w:fill="FFFFFF" w:themeFill="background1"/>
          </w:tcPr>
          <w:p w14:paraId="3683E296" w14:textId="77777777" w:rsidR="00DF6B54" w:rsidRDefault="00DF6B54" w:rsidP="00DF6B54">
            <w:pPr>
              <w:rPr>
                <w:b/>
              </w:rPr>
            </w:pPr>
            <w:r>
              <w:rPr>
                <w:b/>
              </w:rPr>
              <w:t>17.6. Требование перевода работников на дистанционный режим</w:t>
            </w:r>
          </w:p>
        </w:tc>
        <w:tc>
          <w:tcPr>
            <w:tcW w:w="1090" w:type="dxa"/>
            <w:tcBorders>
              <w:right w:val="single" w:sz="4" w:space="0" w:color="auto"/>
            </w:tcBorders>
            <w:shd w:val="clear" w:color="auto" w:fill="FFFFFF" w:themeFill="background1"/>
          </w:tcPr>
          <w:p w14:paraId="7C9855C0"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7B1EAEF7"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632B429F" w14:textId="77777777" w:rsidR="00DF6B54" w:rsidRDefault="00DF6B54" w:rsidP="00DF6B54">
            <w:pPr>
              <w:spacing w:line="264" w:lineRule="auto"/>
              <w:jc w:val="center"/>
              <w:rPr>
                <w:bCs/>
              </w:rPr>
            </w:pPr>
            <w:r>
              <w:rPr>
                <w:bCs/>
              </w:rPr>
              <w:t>3</w:t>
            </w:r>
          </w:p>
        </w:tc>
        <w:tc>
          <w:tcPr>
            <w:tcW w:w="1251" w:type="dxa"/>
            <w:shd w:val="clear" w:color="auto" w:fill="FFFFFF" w:themeFill="background1"/>
          </w:tcPr>
          <w:p w14:paraId="0DA7C893" w14:textId="77777777" w:rsidR="00DF6B54" w:rsidRDefault="00DF6B54" w:rsidP="00DF6B54">
            <w:pPr>
              <w:spacing w:line="264" w:lineRule="auto"/>
              <w:jc w:val="center"/>
              <w:rPr>
                <w:bCs/>
              </w:rPr>
            </w:pPr>
            <w:r>
              <w:rPr>
                <w:bCs/>
              </w:rPr>
              <w:t>4</w:t>
            </w:r>
          </w:p>
        </w:tc>
        <w:tc>
          <w:tcPr>
            <w:tcW w:w="793" w:type="dxa"/>
            <w:shd w:val="clear" w:color="auto" w:fill="FFFFFF" w:themeFill="background1"/>
          </w:tcPr>
          <w:p w14:paraId="78C657B6" w14:textId="77777777" w:rsidR="00DF6B54" w:rsidRPr="004F4EF6" w:rsidRDefault="00DF6B54" w:rsidP="00DF6B54">
            <w:pPr>
              <w:spacing w:line="264" w:lineRule="auto"/>
              <w:jc w:val="center"/>
              <w:rPr>
                <w:bCs/>
              </w:rPr>
            </w:pPr>
          </w:p>
        </w:tc>
      </w:tr>
      <w:tr w:rsidR="00DF6B54" w:rsidRPr="004F4EF6" w14:paraId="7ADF1A93" w14:textId="77777777" w:rsidTr="00DF6B54">
        <w:tc>
          <w:tcPr>
            <w:tcW w:w="4990" w:type="dxa"/>
            <w:shd w:val="clear" w:color="auto" w:fill="FFFFFF" w:themeFill="background1"/>
          </w:tcPr>
          <w:p w14:paraId="1C7BAAE7" w14:textId="77777777" w:rsidR="00DF6B54" w:rsidRDefault="00DF6B54" w:rsidP="00DF6B54">
            <w:pPr>
              <w:rPr>
                <w:b/>
              </w:rPr>
            </w:pPr>
            <w:r>
              <w:rPr>
                <w:b/>
              </w:rPr>
              <w:t>17.7 Ограничение выезда за рубеж</w:t>
            </w:r>
          </w:p>
        </w:tc>
        <w:tc>
          <w:tcPr>
            <w:tcW w:w="1090" w:type="dxa"/>
            <w:tcBorders>
              <w:right w:val="single" w:sz="4" w:space="0" w:color="auto"/>
            </w:tcBorders>
            <w:shd w:val="clear" w:color="auto" w:fill="FFFFFF" w:themeFill="background1"/>
          </w:tcPr>
          <w:p w14:paraId="4F5823BA"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035F7F2D"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019E8458" w14:textId="77777777" w:rsidR="00DF6B54" w:rsidRDefault="00DF6B54" w:rsidP="00DF6B54">
            <w:pPr>
              <w:spacing w:line="264" w:lineRule="auto"/>
              <w:jc w:val="center"/>
              <w:rPr>
                <w:bCs/>
              </w:rPr>
            </w:pPr>
            <w:r>
              <w:rPr>
                <w:bCs/>
              </w:rPr>
              <w:t>3</w:t>
            </w:r>
          </w:p>
        </w:tc>
        <w:tc>
          <w:tcPr>
            <w:tcW w:w="1251" w:type="dxa"/>
            <w:shd w:val="clear" w:color="auto" w:fill="FFFFFF" w:themeFill="background1"/>
          </w:tcPr>
          <w:p w14:paraId="3947D0C7" w14:textId="77777777" w:rsidR="00DF6B54" w:rsidRDefault="00DF6B54" w:rsidP="00DF6B54">
            <w:pPr>
              <w:spacing w:line="264" w:lineRule="auto"/>
              <w:jc w:val="center"/>
              <w:rPr>
                <w:bCs/>
              </w:rPr>
            </w:pPr>
            <w:r>
              <w:rPr>
                <w:bCs/>
              </w:rPr>
              <w:t>4</w:t>
            </w:r>
          </w:p>
        </w:tc>
        <w:tc>
          <w:tcPr>
            <w:tcW w:w="793" w:type="dxa"/>
            <w:shd w:val="clear" w:color="auto" w:fill="FFFFFF" w:themeFill="background1"/>
          </w:tcPr>
          <w:p w14:paraId="13212D9A" w14:textId="77777777" w:rsidR="00DF6B54" w:rsidRPr="004F4EF6" w:rsidRDefault="00DF6B54" w:rsidP="00DF6B54">
            <w:pPr>
              <w:spacing w:line="264" w:lineRule="auto"/>
              <w:jc w:val="center"/>
              <w:rPr>
                <w:bCs/>
              </w:rPr>
            </w:pPr>
          </w:p>
        </w:tc>
      </w:tr>
      <w:tr w:rsidR="00DF6B54" w:rsidRPr="004F4EF6" w14:paraId="6C787A43" w14:textId="77777777" w:rsidTr="00DF6B54">
        <w:tc>
          <w:tcPr>
            <w:tcW w:w="4990" w:type="dxa"/>
            <w:shd w:val="clear" w:color="auto" w:fill="FFFFFF" w:themeFill="background1"/>
          </w:tcPr>
          <w:p w14:paraId="5C0B6AFE" w14:textId="77777777" w:rsidR="00DF6B54" w:rsidRPr="004F4EF6" w:rsidRDefault="00DF6B54" w:rsidP="00DF6B54">
            <w:pPr>
              <w:rPr>
                <w:b/>
              </w:rPr>
            </w:pPr>
            <w:r>
              <w:rPr>
                <w:b/>
              </w:rPr>
              <w:t>17</w:t>
            </w:r>
            <w:r w:rsidRPr="004F4EF6">
              <w:rPr>
                <w:b/>
              </w:rPr>
              <w:t>.</w:t>
            </w:r>
            <w:r>
              <w:rPr>
                <w:b/>
              </w:rPr>
              <w:t>8</w:t>
            </w:r>
            <w:r w:rsidRPr="004F4EF6">
              <w:rPr>
                <w:b/>
              </w:rPr>
              <w:t xml:space="preserve">. Иные </w:t>
            </w:r>
            <w:r>
              <w:rPr>
                <w:b/>
              </w:rPr>
              <w:t>ограничения</w:t>
            </w:r>
            <w:r w:rsidRPr="004F4EF6">
              <w:rPr>
                <w:b/>
              </w:rPr>
              <w:t xml:space="preserve"> </w:t>
            </w:r>
            <w:r w:rsidRPr="004F4EF6">
              <w:rPr>
                <w:i/>
              </w:rPr>
              <w:t>(какие именно?):___________________</w:t>
            </w:r>
          </w:p>
        </w:tc>
        <w:tc>
          <w:tcPr>
            <w:tcW w:w="1090" w:type="dxa"/>
            <w:tcBorders>
              <w:right w:val="single" w:sz="4" w:space="0" w:color="auto"/>
            </w:tcBorders>
            <w:shd w:val="clear" w:color="auto" w:fill="FFFFFF" w:themeFill="background1"/>
          </w:tcPr>
          <w:p w14:paraId="3D147A33"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55A0CDE5"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15079C17" w14:textId="77777777" w:rsidR="00DF6B54" w:rsidRPr="004F4EF6" w:rsidRDefault="00DF6B54" w:rsidP="00DF6B54">
            <w:pPr>
              <w:spacing w:line="264" w:lineRule="auto"/>
              <w:jc w:val="center"/>
              <w:rPr>
                <w:bCs/>
              </w:rPr>
            </w:pPr>
            <w:r>
              <w:rPr>
                <w:bCs/>
              </w:rPr>
              <w:t>3</w:t>
            </w:r>
          </w:p>
        </w:tc>
        <w:tc>
          <w:tcPr>
            <w:tcW w:w="1251" w:type="dxa"/>
            <w:shd w:val="clear" w:color="auto" w:fill="FFFFFF" w:themeFill="background1"/>
          </w:tcPr>
          <w:p w14:paraId="5FFBE649" w14:textId="77777777" w:rsidR="00DF6B54" w:rsidRPr="004F4EF6" w:rsidRDefault="00DF6B54" w:rsidP="00DF6B54">
            <w:pPr>
              <w:spacing w:line="264" w:lineRule="auto"/>
              <w:jc w:val="center"/>
              <w:rPr>
                <w:bCs/>
              </w:rPr>
            </w:pPr>
            <w:r>
              <w:rPr>
                <w:bCs/>
              </w:rPr>
              <w:t>4</w:t>
            </w:r>
          </w:p>
        </w:tc>
        <w:tc>
          <w:tcPr>
            <w:tcW w:w="793" w:type="dxa"/>
            <w:shd w:val="clear" w:color="auto" w:fill="FFFFFF" w:themeFill="background1"/>
          </w:tcPr>
          <w:p w14:paraId="5DBE66BE" w14:textId="77777777" w:rsidR="00DF6B54" w:rsidRPr="004F4EF6" w:rsidRDefault="00DF6B54" w:rsidP="00DF6B54">
            <w:pPr>
              <w:spacing w:line="264" w:lineRule="auto"/>
              <w:jc w:val="center"/>
              <w:rPr>
                <w:bCs/>
              </w:rPr>
            </w:pPr>
          </w:p>
        </w:tc>
      </w:tr>
    </w:tbl>
    <w:p w14:paraId="64F7441D" w14:textId="77777777" w:rsidR="00DF6B54" w:rsidRDefault="00DF6B54" w:rsidP="00DF6B54"/>
    <w:p w14:paraId="7CFCFC66" w14:textId="77777777" w:rsidR="00DF6B54" w:rsidRDefault="00DF6B54" w:rsidP="00DF6B54"/>
    <w:p w14:paraId="106BDC87" w14:textId="77777777" w:rsidR="00DF6B54" w:rsidRPr="004A7AD9" w:rsidRDefault="00DF6B54" w:rsidP="00DF6B54">
      <w:pPr>
        <w:pStyle w:val="Question"/>
        <w:numPr>
          <w:ilvl w:val="0"/>
          <w:numId w:val="18"/>
        </w:numPr>
      </w:pPr>
      <w:r w:rsidRPr="004A7AD9">
        <w:t>Воспользовалось ли Ваше предприятие мерами господдержки, направленными на смягчение последствий коронавируса?</w:t>
      </w:r>
    </w:p>
    <w:p w14:paraId="14F7EA1B" w14:textId="77777777" w:rsidR="00DF6B54" w:rsidRPr="004A7AD9" w:rsidRDefault="00DF6B54" w:rsidP="00DF6B54">
      <w:pPr>
        <w:jc w:val="both"/>
        <w:rPr>
          <w:i/>
        </w:rPr>
      </w:pPr>
      <w:r w:rsidRPr="004A7AD9">
        <w:rPr>
          <w:i/>
        </w:rPr>
        <w:t>(один вариант)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709"/>
      </w:tblGrid>
      <w:tr w:rsidR="00DF6B54" w:rsidRPr="004A7AD9" w14:paraId="675C925F" w14:textId="77777777" w:rsidTr="00DF6B54">
        <w:trPr>
          <w:trHeight w:val="284"/>
        </w:trPr>
        <w:tc>
          <w:tcPr>
            <w:tcW w:w="2439" w:type="dxa"/>
          </w:tcPr>
          <w:p w14:paraId="05DCD718" w14:textId="77777777" w:rsidR="00DF6B54" w:rsidRPr="004A7AD9" w:rsidRDefault="00DF6B54" w:rsidP="00DF6B54">
            <w:pPr>
              <w:pStyle w:val="afffa"/>
              <w:spacing w:after="0" w:line="240" w:lineRule="auto"/>
              <w:ind w:left="360" w:firstLine="0"/>
              <w:jc w:val="left"/>
              <w:rPr>
                <w:bCs/>
              </w:rPr>
            </w:pPr>
            <w:r w:rsidRPr="004A7AD9">
              <w:rPr>
                <w:bCs/>
              </w:rPr>
              <w:t>Да</w:t>
            </w:r>
          </w:p>
        </w:tc>
        <w:tc>
          <w:tcPr>
            <w:tcW w:w="709" w:type="dxa"/>
            <w:vAlign w:val="center"/>
          </w:tcPr>
          <w:p w14:paraId="04345990" w14:textId="77777777" w:rsidR="00DF6B54" w:rsidRPr="004A7AD9" w:rsidRDefault="00DF6B54" w:rsidP="00DF6B54">
            <w:pPr>
              <w:pStyle w:val="afffa"/>
              <w:spacing w:after="0" w:line="240" w:lineRule="auto"/>
              <w:ind w:firstLine="0"/>
              <w:jc w:val="center"/>
              <w:rPr>
                <w:b/>
                <w:bCs/>
              </w:rPr>
            </w:pPr>
            <w:r w:rsidRPr="004A7AD9">
              <w:t>1</w:t>
            </w:r>
          </w:p>
        </w:tc>
      </w:tr>
      <w:tr w:rsidR="00DF6B54" w:rsidRPr="004A7AD9" w14:paraId="1D888F5D" w14:textId="77777777" w:rsidTr="00DF6B54">
        <w:trPr>
          <w:trHeight w:val="284"/>
        </w:trPr>
        <w:tc>
          <w:tcPr>
            <w:tcW w:w="2439" w:type="dxa"/>
            <w:tcBorders>
              <w:bottom w:val="single" w:sz="4" w:space="0" w:color="000000"/>
            </w:tcBorders>
            <w:vAlign w:val="center"/>
          </w:tcPr>
          <w:p w14:paraId="65683507" w14:textId="77777777" w:rsidR="00DF6B54" w:rsidRPr="004A7AD9" w:rsidRDefault="00DF6B54" w:rsidP="00DF6B54">
            <w:pPr>
              <w:pStyle w:val="afffa"/>
              <w:spacing w:after="0" w:line="240" w:lineRule="auto"/>
              <w:ind w:left="360" w:firstLine="0"/>
              <w:jc w:val="left"/>
              <w:rPr>
                <w:bCs/>
              </w:rPr>
            </w:pPr>
            <w:r w:rsidRPr="004A7AD9">
              <w:rPr>
                <w:bCs/>
              </w:rPr>
              <w:t>Нет</w:t>
            </w:r>
          </w:p>
        </w:tc>
        <w:tc>
          <w:tcPr>
            <w:tcW w:w="709" w:type="dxa"/>
            <w:vAlign w:val="center"/>
          </w:tcPr>
          <w:p w14:paraId="69C74AAC" w14:textId="77777777" w:rsidR="00DF6B54" w:rsidRPr="004A7AD9" w:rsidRDefault="00DF6B54" w:rsidP="00DF6B54">
            <w:pPr>
              <w:pStyle w:val="afffa"/>
              <w:spacing w:after="0" w:line="240" w:lineRule="auto"/>
              <w:ind w:firstLine="0"/>
              <w:jc w:val="center"/>
              <w:rPr>
                <w:b/>
                <w:bCs/>
              </w:rPr>
            </w:pPr>
            <w:r w:rsidRPr="004A7AD9">
              <w:t>2</w:t>
            </w:r>
          </w:p>
        </w:tc>
      </w:tr>
      <w:tr w:rsidR="00DF6B54" w:rsidRPr="004A7AD9" w14:paraId="1BF02281" w14:textId="77777777" w:rsidTr="00DF6B54">
        <w:trPr>
          <w:trHeight w:val="284"/>
        </w:trPr>
        <w:tc>
          <w:tcPr>
            <w:tcW w:w="2439" w:type="dxa"/>
            <w:tcBorders>
              <w:left w:val="nil"/>
              <w:bottom w:val="nil"/>
            </w:tcBorders>
            <w:vAlign w:val="center"/>
          </w:tcPr>
          <w:p w14:paraId="1AF0A553" w14:textId="77777777" w:rsidR="00DF6B54" w:rsidRPr="004A7AD9" w:rsidRDefault="00DF6B54" w:rsidP="00DF6B54">
            <w:pPr>
              <w:pStyle w:val="afffa"/>
              <w:spacing w:after="0" w:line="240" w:lineRule="auto"/>
              <w:ind w:firstLine="0"/>
              <w:jc w:val="right"/>
              <w:rPr>
                <w:b/>
                <w:bCs/>
              </w:rPr>
            </w:pPr>
            <w:r w:rsidRPr="004A7AD9">
              <w:rPr>
                <w:i/>
                <w:iCs/>
                <w:noProof/>
                <w:sz w:val="22"/>
                <w:szCs w:val="22"/>
              </w:rPr>
              <w:t>Код неответа →</w:t>
            </w:r>
          </w:p>
        </w:tc>
        <w:tc>
          <w:tcPr>
            <w:tcW w:w="709" w:type="dxa"/>
            <w:vAlign w:val="center"/>
          </w:tcPr>
          <w:p w14:paraId="1D032005" w14:textId="77777777" w:rsidR="00DF6B54" w:rsidRPr="004A7AD9" w:rsidRDefault="00DF6B54" w:rsidP="00DF6B54">
            <w:pPr>
              <w:pStyle w:val="afffa"/>
              <w:spacing w:after="0" w:line="240" w:lineRule="auto"/>
              <w:ind w:firstLine="0"/>
              <w:rPr>
                <w:b/>
                <w:bCs/>
              </w:rPr>
            </w:pPr>
          </w:p>
        </w:tc>
      </w:tr>
    </w:tbl>
    <w:p w14:paraId="66687BAA" w14:textId="77777777" w:rsidR="00DF6B54" w:rsidRPr="004A7AD9" w:rsidRDefault="00DF6B54" w:rsidP="00DF6B54">
      <w:pPr>
        <w:pStyle w:val="Question"/>
        <w:numPr>
          <w:ilvl w:val="0"/>
          <w:numId w:val="0"/>
        </w:numPr>
        <w:spacing w:before="0"/>
        <w:rPr>
          <w:sz w:val="20"/>
        </w:rPr>
      </w:pPr>
    </w:p>
    <w:p w14:paraId="515D0990" w14:textId="77777777" w:rsidR="00DF6B54" w:rsidRPr="004A7AD9" w:rsidRDefault="00DF6B54" w:rsidP="00DF6B54">
      <w:pPr>
        <w:pStyle w:val="Question"/>
        <w:numPr>
          <w:ilvl w:val="0"/>
          <w:numId w:val="0"/>
        </w:numPr>
        <w:spacing w:before="0"/>
        <w:rPr>
          <w:b w:val="0"/>
          <w:i/>
        </w:rPr>
      </w:pPr>
      <w:r w:rsidRPr="004A7AD9">
        <w:rPr>
          <w:b w:val="0"/>
          <w:i/>
        </w:rPr>
        <w:t>Внимание, ИНТЕРВЬЮЕР!</w:t>
      </w:r>
    </w:p>
    <w:p w14:paraId="7944CD39" w14:textId="77777777" w:rsidR="00DF6B54" w:rsidRPr="004A7AD9" w:rsidRDefault="00DF6B54" w:rsidP="00DF6B54">
      <w:pPr>
        <w:pStyle w:val="Question"/>
        <w:numPr>
          <w:ilvl w:val="0"/>
          <w:numId w:val="0"/>
        </w:numPr>
        <w:spacing w:before="0"/>
        <w:rPr>
          <w:b w:val="0"/>
          <w:i/>
        </w:rPr>
      </w:pPr>
      <w:r w:rsidRPr="004A7AD9">
        <w:rPr>
          <w:b w:val="0"/>
          <w:i/>
        </w:rPr>
        <w:t>Если ответ «Нет», то задать вопрос 19, а затем перейти к вопросу 21</w:t>
      </w:r>
    </w:p>
    <w:p w14:paraId="5F8203D5" w14:textId="77777777" w:rsidR="00DF6B54" w:rsidRDefault="00DF6B54" w:rsidP="00DF6B54">
      <w:pPr>
        <w:pStyle w:val="Question"/>
        <w:numPr>
          <w:ilvl w:val="0"/>
          <w:numId w:val="0"/>
        </w:numPr>
        <w:spacing w:before="0"/>
        <w:rPr>
          <w:b w:val="0"/>
          <w:i/>
        </w:rPr>
      </w:pPr>
      <w:r w:rsidRPr="004A7AD9">
        <w:rPr>
          <w:b w:val="0"/>
          <w:i/>
        </w:rPr>
        <w:t>Если ответ «Да», то задать вопрос 20, а затем перейти к вопросу 21</w:t>
      </w:r>
    </w:p>
    <w:p w14:paraId="19D9F399" w14:textId="77777777" w:rsidR="00DF6B54" w:rsidRPr="002127E3" w:rsidRDefault="00DF6B54" w:rsidP="00DF6B54">
      <w:pPr>
        <w:pStyle w:val="Question"/>
        <w:numPr>
          <w:ilvl w:val="0"/>
          <w:numId w:val="0"/>
        </w:numPr>
        <w:spacing w:before="0"/>
        <w:rPr>
          <w:b w:val="0"/>
          <w:i/>
        </w:rPr>
      </w:pPr>
      <w:r w:rsidRPr="002127E3">
        <w:rPr>
          <w:b w:val="0"/>
          <w:i/>
        </w:rPr>
        <w:t>В случае отсутствия ответа сразу перейти к вопросу 21</w:t>
      </w:r>
    </w:p>
    <w:p w14:paraId="5962F9AA" w14:textId="77777777" w:rsidR="00DF6B54" w:rsidRPr="004F4EF6" w:rsidRDefault="00DF6B54" w:rsidP="00DF6B54">
      <w:pPr>
        <w:autoSpaceDE w:val="0"/>
        <w:autoSpaceDN w:val="0"/>
        <w:adjustRightInd w:val="0"/>
        <w:jc w:val="both"/>
        <w:rPr>
          <w:color w:val="FF0000"/>
        </w:rPr>
      </w:pPr>
    </w:p>
    <w:p w14:paraId="4510DABB" w14:textId="77777777" w:rsidR="00DF6B54" w:rsidRPr="00B14E5C" w:rsidRDefault="00DF6B54" w:rsidP="00DF6B54">
      <w:pPr>
        <w:pStyle w:val="Question"/>
        <w:numPr>
          <w:ilvl w:val="0"/>
          <w:numId w:val="18"/>
        </w:numPr>
      </w:pPr>
      <w:r>
        <w:t>В чем основная причина того, что Вы не воспользовались господдержкой</w:t>
      </w:r>
      <w:r w:rsidRPr="00B14E5C">
        <w:t>?</w:t>
      </w:r>
    </w:p>
    <w:p w14:paraId="32A407F5" w14:textId="77777777" w:rsidR="00DF6B54" w:rsidRPr="004F4EF6" w:rsidRDefault="00DF6B54" w:rsidP="00DF6B54">
      <w:pPr>
        <w:jc w:val="both"/>
        <w:rPr>
          <w:sz w:val="4"/>
          <w:szCs w:val="4"/>
        </w:rPr>
      </w:pPr>
      <w:r w:rsidRPr="00B14E5C">
        <w:rPr>
          <w:i/>
        </w:rPr>
        <w:t>(один вариант)</w:t>
      </w:r>
    </w:p>
    <w:tbl>
      <w:tblPr>
        <w:tblW w:w="8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2"/>
        <w:gridCol w:w="1275"/>
      </w:tblGrid>
      <w:tr w:rsidR="00DF6B54" w:rsidRPr="004F4EF6" w14:paraId="3F6939E8" w14:textId="77777777" w:rsidTr="00DF6B54">
        <w:tc>
          <w:tcPr>
            <w:tcW w:w="6912" w:type="dxa"/>
          </w:tcPr>
          <w:p w14:paraId="59D21B8B" w14:textId="77777777" w:rsidR="00DF6B54" w:rsidRPr="004F4EF6" w:rsidRDefault="00DF6B54" w:rsidP="00DF6B54">
            <w:pPr>
              <w:pStyle w:val="aff"/>
              <w:ind w:left="0"/>
            </w:pPr>
            <w:r>
              <w:t xml:space="preserve">Основной вид деятельности предприятия по ОКВЭД не соответствует </w:t>
            </w:r>
            <w:r w:rsidRPr="004A7AD9">
              <w:t>П</w:t>
            </w:r>
            <w:r>
              <w:t>еречню</w:t>
            </w:r>
            <w:r w:rsidRPr="004A7AD9">
              <w:t xml:space="preserve"> наиболее пострадавших из-за коронавируса отраслей</w:t>
            </w:r>
          </w:p>
        </w:tc>
        <w:tc>
          <w:tcPr>
            <w:tcW w:w="1275" w:type="dxa"/>
            <w:vAlign w:val="center"/>
          </w:tcPr>
          <w:p w14:paraId="6C777FA8" w14:textId="77777777" w:rsidR="00DF6B54" w:rsidRPr="004F4EF6" w:rsidRDefault="00DF6B54" w:rsidP="00DF6B54">
            <w:pPr>
              <w:pStyle w:val="afffa"/>
              <w:spacing w:after="0" w:line="240" w:lineRule="auto"/>
              <w:ind w:firstLine="0"/>
              <w:jc w:val="center"/>
              <w:rPr>
                <w:b/>
                <w:bCs/>
              </w:rPr>
            </w:pPr>
            <w:r w:rsidRPr="004F4EF6">
              <w:t>1</w:t>
            </w:r>
          </w:p>
        </w:tc>
      </w:tr>
      <w:tr w:rsidR="00DF6B54" w:rsidRPr="004F4EF6" w14:paraId="62CFBA3D" w14:textId="77777777" w:rsidTr="00DF6B54">
        <w:tc>
          <w:tcPr>
            <w:tcW w:w="6912" w:type="dxa"/>
          </w:tcPr>
          <w:p w14:paraId="42DF4615" w14:textId="77777777" w:rsidR="00DF6B54" w:rsidRDefault="00DF6B54" w:rsidP="00DF6B54">
            <w:pPr>
              <w:pStyle w:val="aff"/>
              <w:ind w:left="0"/>
            </w:pPr>
            <w:r>
              <w:t>Предприятие не соответствовало иным установленным требованиям</w:t>
            </w:r>
          </w:p>
        </w:tc>
        <w:tc>
          <w:tcPr>
            <w:tcW w:w="1275" w:type="dxa"/>
            <w:vAlign w:val="center"/>
          </w:tcPr>
          <w:p w14:paraId="0A907471" w14:textId="77777777" w:rsidR="00DF6B54" w:rsidRPr="004F4EF6" w:rsidRDefault="00DF6B54" w:rsidP="00DF6B54">
            <w:pPr>
              <w:pStyle w:val="afffa"/>
              <w:spacing w:after="0" w:line="240" w:lineRule="auto"/>
              <w:ind w:firstLine="0"/>
              <w:jc w:val="center"/>
            </w:pPr>
            <w:r>
              <w:t>2</w:t>
            </w:r>
          </w:p>
        </w:tc>
      </w:tr>
      <w:tr w:rsidR="00DF6B54" w:rsidRPr="004F4EF6" w14:paraId="6FB732FB" w14:textId="77777777" w:rsidTr="00DF6B54">
        <w:tc>
          <w:tcPr>
            <w:tcW w:w="6912" w:type="dxa"/>
            <w:tcBorders>
              <w:bottom w:val="single" w:sz="4" w:space="0" w:color="auto"/>
            </w:tcBorders>
          </w:tcPr>
          <w:p w14:paraId="56288FEC" w14:textId="77777777" w:rsidR="00DF6B54" w:rsidRPr="004F4EF6" w:rsidRDefault="00DF6B54" w:rsidP="00DF6B54">
            <w:pPr>
              <w:pStyle w:val="aff"/>
              <w:ind w:left="0"/>
            </w:pPr>
            <w:r>
              <w:t>Размеры господдержки не стоят усилий по ее получению</w:t>
            </w:r>
          </w:p>
        </w:tc>
        <w:tc>
          <w:tcPr>
            <w:tcW w:w="1275" w:type="dxa"/>
            <w:vAlign w:val="center"/>
          </w:tcPr>
          <w:p w14:paraId="6D2641CC" w14:textId="77777777" w:rsidR="00DF6B54" w:rsidRPr="004F4EF6" w:rsidRDefault="00DF6B54" w:rsidP="00DF6B54">
            <w:pPr>
              <w:pStyle w:val="afffa"/>
              <w:spacing w:after="0" w:line="240" w:lineRule="auto"/>
              <w:ind w:firstLine="0"/>
              <w:jc w:val="center"/>
              <w:rPr>
                <w:b/>
                <w:bCs/>
              </w:rPr>
            </w:pPr>
            <w:r w:rsidRPr="004F4EF6">
              <w:t>3</w:t>
            </w:r>
          </w:p>
        </w:tc>
      </w:tr>
      <w:tr w:rsidR="00DF6B54" w:rsidRPr="004F4EF6" w14:paraId="0245E1F9" w14:textId="77777777" w:rsidTr="00DF6B54">
        <w:tc>
          <w:tcPr>
            <w:tcW w:w="6912" w:type="dxa"/>
            <w:tcBorders>
              <w:bottom w:val="single" w:sz="4" w:space="0" w:color="auto"/>
            </w:tcBorders>
          </w:tcPr>
          <w:p w14:paraId="622BBB65" w14:textId="77777777" w:rsidR="00DF6B54" w:rsidRPr="004F4EF6" w:rsidRDefault="00DF6B54" w:rsidP="00DF6B54">
            <w:pPr>
              <w:pStyle w:val="aff"/>
              <w:ind w:left="0"/>
            </w:pPr>
            <w:r>
              <w:t>О мерах господдержки не было известно во время</w:t>
            </w:r>
          </w:p>
        </w:tc>
        <w:tc>
          <w:tcPr>
            <w:tcW w:w="1275" w:type="dxa"/>
            <w:vAlign w:val="center"/>
          </w:tcPr>
          <w:p w14:paraId="42C10767" w14:textId="77777777" w:rsidR="00DF6B54" w:rsidRPr="004F4EF6" w:rsidRDefault="00DF6B54" w:rsidP="00DF6B54">
            <w:pPr>
              <w:pStyle w:val="afffa"/>
              <w:spacing w:after="0" w:line="240" w:lineRule="auto"/>
              <w:ind w:firstLine="0"/>
              <w:jc w:val="center"/>
              <w:rPr>
                <w:b/>
                <w:bCs/>
              </w:rPr>
            </w:pPr>
            <w:r w:rsidRPr="004F4EF6">
              <w:t>4</w:t>
            </w:r>
          </w:p>
        </w:tc>
      </w:tr>
      <w:tr w:rsidR="00DF6B54" w:rsidRPr="004F4EF6" w14:paraId="2D699368" w14:textId="77777777" w:rsidTr="00DF6B54">
        <w:tc>
          <w:tcPr>
            <w:tcW w:w="6912" w:type="dxa"/>
            <w:tcBorders>
              <w:bottom w:val="single" w:sz="4" w:space="0" w:color="auto"/>
            </w:tcBorders>
          </w:tcPr>
          <w:p w14:paraId="4DFAC1FB" w14:textId="77777777" w:rsidR="00DF6B54" w:rsidRPr="004F4EF6" w:rsidRDefault="00DF6B54" w:rsidP="00DF6B54">
            <w:pPr>
              <w:pStyle w:val="afffa"/>
              <w:spacing w:after="0" w:line="240" w:lineRule="auto"/>
              <w:ind w:firstLine="0"/>
              <w:jc w:val="left"/>
              <w:rPr>
                <w:b/>
                <w:bCs/>
              </w:rPr>
            </w:pPr>
            <w:r w:rsidRPr="004F4EF6">
              <w:t>Другое (</w:t>
            </w:r>
            <w:r w:rsidRPr="004F4EF6">
              <w:rPr>
                <w:i/>
              </w:rPr>
              <w:t>что именно</w:t>
            </w:r>
            <w:r w:rsidRPr="004F4EF6">
              <w:t>?):</w:t>
            </w:r>
          </w:p>
          <w:p w14:paraId="27F0A0B1" w14:textId="77777777" w:rsidR="00DF6B54" w:rsidRPr="004F4EF6" w:rsidRDefault="00DF6B54" w:rsidP="00DF6B54">
            <w:pPr>
              <w:pStyle w:val="aff"/>
              <w:ind w:left="0"/>
            </w:pPr>
            <w:r w:rsidRPr="004F4EF6">
              <w:rPr>
                <w:b/>
                <w:bCs/>
              </w:rPr>
              <w:t>______________________________________</w:t>
            </w:r>
          </w:p>
        </w:tc>
        <w:tc>
          <w:tcPr>
            <w:tcW w:w="1275" w:type="dxa"/>
            <w:vAlign w:val="center"/>
          </w:tcPr>
          <w:p w14:paraId="55515CFF" w14:textId="77777777" w:rsidR="00DF6B54" w:rsidRPr="004F4EF6" w:rsidRDefault="00DF6B54" w:rsidP="00DF6B54">
            <w:pPr>
              <w:pStyle w:val="afffa"/>
              <w:spacing w:after="0" w:line="240" w:lineRule="auto"/>
              <w:ind w:firstLine="0"/>
              <w:jc w:val="center"/>
              <w:rPr>
                <w:b/>
                <w:bCs/>
              </w:rPr>
            </w:pPr>
            <w:r w:rsidRPr="004F4EF6">
              <w:t>5</w:t>
            </w:r>
          </w:p>
        </w:tc>
      </w:tr>
      <w:tr w:rsidR="00DF6B54" w:rsidRPr="004F4EF6" w14:paraId="6441D807" w14:textId="77777777" w:rsidTr="00DF6B54">
        <w:tc>
          <w:tcPr>
            <w:tcW w:w="6912" w:type="dxa"/>
            <w:tcBorders>
              <w:left w:val="nil"/>
              <w:bottom w:val="nil"/>
            </w:tcBorders>
          </w:tcPr>
          <w:p w14:paraId="4648BE6B" w14:textId="77777777" w:rsidR="00DF6B54" w:rsidRPr="004F4EF6" w:rsidRDefault="00DF6B54" w:rsidP="00DF6B54">
            <w:pPr>
              <w:jc w:val="right"/>
              <w:rPr>
                <w:i/>
              </w:rPr>
            </w:pPr>
            <w:r w:rsidRPr="004F4EF6">
              <w:rPr>
                <w:i/>
              </w:rPr>
              <w:t xml:space="preserve">Код </w:t>
            </w:r>
            <w:proofErr w:type="spellStart"/>
            <w:r w:rsidRPr="004F4EF6">
              <w:rPr>
                <w:i/>
              </w:rPr>
              <w:t>неответа</w:t>
            </w:r>
            <w:proofErr w:type="spellEnd"/>
            <w:r w:rsidRPr="004F4EF6">
              <w:rPr>
                <w:i/>
              </w:rPr>
              <w:t>→</w:t>
            </w:r>
          </w:p>
        </w:tc>
        <w:tc>
          <w:tcPr>
            <w:tcW w:w="1275" w:type="dxa"/>
          </w:tcPr>
          <w:p w14:paraId="6FBDED34" w14:textId="77777777" w:rsidR="00DF6B54" w:rsidRPr="004F4EF6" w:rsidRDefault="00DF6B54" w:rsidP="00DF6B54">
            <w:pPr>
              <w:pStyle w:val="afffa"/>
              <w:spacing w:after="0" w:line="240" w:lineRule="auto"/>
              <w:ind w:firstLine="0"/>
            </w:pPr>
          </w:p>
        </w:tc>
      </w:tr>
    </w:tbl>
    <w:p w14:paraId="4D09735D" w14:textId="77777777" w:rsidR="00DF6B54" w:rsidRPr="004F4EF6" w:rsidRDefault="00DF6B54" w:rsidP="00DF6B54">
      <w:pPr>
        <w:pStyle w:val="Question"/>
        <w:numPr>
          <w:ilvl w:val="0"/>
          <w:numId w:val="0"/>
        </w:numPr>
        <w:spacing w:before="0"/>
      </w:pPr>
    </w:p>
    <w:p w14:paraId="7E9B830F" w14:textId="77777777" w:rsidR="00DF6B54" w:rsidRDefault="00DF6B54" w:rsidP="00DF6B54"/>
    <w:p w14:paraId="2EFFD335" w14:textId="77777777" w:rsidR="00DF6B54" w:rsidRPr="00B14E5C" w:rsidRDefault="00DF6B54" w:rsidP="00DF6B54">
      <w:pPr>
        <w:pStyle w:val="Question"/>
        <w:numPr>
          <w:ilvl w:val="0"/>
          <w:numId w:val="18"/>
        </w:numPr>
      </w:pPr>
      <w:r w:rsidRPr="00B14E5C">
        <w:t xml:space="preserve">Какими </w:t>
      </w:r>
      <w:r>
        <w:t xml:space="preserve">именно </w:t>
      </w:r>
      <w:r w:rsidRPr="00B14E5C">
        <w:t>мерами федеральной и региональной господдержки смогло воспользоваться Ваше предприятие</w:t>
      </w:r>
      <w:r>
        <w:t>,</w:t>
      </w:r>
      <w:r w:rsidRPr="00B14E5C">
        <w:t xml:space="preserve"> и насколько они оказались полезными?</w:t>
      </w:r>
    </w:p>
    <w:p w14:paraId="27565C5E" w14:textId="77777777" w:rsidR="00DF6B54" w:rsidRPr="004F4EF6" w:rsidRDefault="00DF6B54" w:rsidP="00DF6B54">
      <w:pPr>
        <w:jc w:val="both"/>
        <w:rPr>
          <w:sz w:val="4"/>
          <w:szCs w:val="4"/>
        </w:rPr>
      </w:pPr>
      <w:r w:rsidRPr="00B14E5C">
        <w:rPr>
          <w:i/>
        </w:rPr>
        <w:t>(один вариант по каждой строке)</w:t>
      </w:r>
    </w:p>
    <w:p w14:paraId="372239E5" w14:textId="77777777" w:rsidR="00DF6B54" w:rsidRDefault="00DF6B54" w:rsidP="00DF6B54"/>
    <w:tbl>
      <w:tblPr>
        <w:tblW w:w="100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6266"/>
        <w:gridCol w:w="1090"/>
        <w:gridCol w:w="992"/>
        <w:gridCol w:w="873"/>
        <w:gridCol w:w="793"/>
        <w:gridCol w:w="6"/>
      </w:tblGrid>
      <w:tr w:rsidR="00DF6B54" w:rsidRPr="004F4EF6" w14:paraId="1D7B0DAD" w14:textId="77777777" w:rsidTr="00DF6B54">
        <w:trPr>
          <w:gridAfter w:val="1"/>
          <w:wAfter w:w="6" w:type="dxa"/>
          <w:cantSplit/>
          <w:trHeight w:val="650"/>
          <w:tblHeader/>
        </w:trPr>
        <w:tc>
          <w:tcPr>
            <w:tcW w:w="6266" w:type="dxa"/>
            <w:tcBorders>
              <w:bottom w:val="double" w:sz="4" w:space="0" w:color="auto"/>
            </w:tcBorders>
            <w:shd w:val="clear" w:color="auto" w:fill="FFFFFF" w:themeFill="background1"/>
          </w:tcPr>
          <w:p w14:paraId="3713E56D" w14:textId="77777777" w:rsidR="00DF6B54" w:rsidRPr="004F4EF6" w:rsidRDefault="00DF6B54" w:rsidP="00DF6B54">
            <w:pPr>
              <w:rPr>
                <w:bCs/>
              </w:rPr>
            </w:pPr>
          </w:p>
        </w:tc>
        <w:tc>
          <w:tcPr>
            <w:tcW w:w="1090" w:type="dxa"/>
            <w:tcBorders>
              <w:bottom w:val="double" w:sz="4" w:space="0" w:color="auto"/>
              <w:right w:val="single" w:sz="4" w:space="0" w:color="auto"/>
            </w:tcBorders>
            <w:shd w:val="clear" w:color="auto" w:fill="FFFFFF" w:themeFill="background1"/>
          </w:tcPr>
          <w:p w14:paraId="11555B45" w14:textId="77777777" w:rsidR="00DF6B54" w:rsidRPr="004F4EF6" w:rsidRDefault="00DF6B54" w:rsidP="00DF6B54">
            <w:pPr>
              <w:jc w:val="center"/>
              <w:rPr>
                <w:bCs/>
                <w:sz w:val="20"/>
                <w:szCs w:val="20"/>
              </w:rPr>
            </w:pPr>
            <w:r w:rsidRPr="00881F2E">
              <w:rPr>
                <w:bCs/>
                <w:sz w:val="20"/>
                <w:szCs w:val="20"/>
              </w:rPr>
              <w:t xml:space="preserve">Не </w:t>
            </w:r>
            <w:r>
              <w:rPr>
                <w:bCs/>
                <w:sz w:val="20"/>
                <w:szCs w:val="20"/>
              </w:rPr>
              <w:t>пользовался</w:t>
            </w:r>
          </w:p>
        </w:tc>
        <w:tc>
          <w:tcPr>
            <w:tcW w:w="992" w:type="dxa"/>
            <w:tcBorders>
              <w:bottom w:val="double" w:sz="4" w:space="0" w:color="auto"/>
            </w:tcBorders>
            <w:shd w:val="clear" w:color="auto" w:fill="FFFFFF" w:themeFill="background1"/>
            <w:tcMar>
              <w:left w:w="0" w:type="dxa"/>
              <w:right w:w="0" w:type="dxa"/>
            </w:tcMar>
          </w:tcPr>
          <w:p w14:paraId="129B2349" w14:textId="77777777" w:rsidR="00DF6B54" w:rsidRPr="004F4EF6" w:rsidRDefault="00DF6B54" w:rsidP="00DF6B54">
            <w:pPr>
              <w:jc w:val="center"/>
              <w:rPr>
                <w:bCs/>
                <w:sz w:val="20"/>
                <w:szCs w:val="20"/>
              </w:rPr>
            </w:pPr>
            <w:r>
              <w:rPr>
                <w:bCs/>
                <w:sz w:val="20"/>
                <w:szCs w:val="20"/>
              </w:rPr>
              <w:t>Полезно</w:t>
            </w:r>
          </w:p>
        </w:tc>
        <w:tc>
          <w:tcPr>
            <w:tcW w:w="873" w:type="dxa"/>
            <w:tcBorders>
              <w:bottom w:val="double" w:sz="4" w:space="0" w:color="auto"/>
            </w:tcBorders>
            <w:shd w:val="clear" w:color="auto" w:fill="FFFFFF" w:themeFill="background1"/>
            <w:tcMar>
              <w:left w:w="0" w:type="dxa"/>
              <w:right w:w="0" w:type="dxa"/>
            </w:tcMar>
          </w:tcPr>
          <w:p w14:paraId="64A56A5B" w14:textId="77777777" w:rsidR="00DF6B54" w:rsidRPr="004F4EF6" w:rsidRDefault="00DF6B54" w:rsidP="00DF6B54">
            <w:pPr>
              <w:jc w:val="center"/>
              <w:rPr>
                <w:bCs/>
                <w:sz w:val="20"/>
                <w:szCs w:val="20"/>
              </w:rPr>
            </w:pPr>
            <w:r>
              <w:rPr>
                <w:bCs/>
                <w:sz w:val="20"/>
                <w:szCs w:val="20"/>
              </w:rPr>
              <w:t>Бесполезно</w:t>
            </w:r>
          </w:p>
        </w:tc>
        <w:tc>
          <w:tcPr>
            <w:tcW w:w="793" w:type="dxa"/>
            <w:tcBorders>
              <w:bottom w:val="double" w:sz="4" w:space="0" w:color="auto"/>
            </w:tcBorders>
            <w:shd w:val="clear" w:color="auto" w:fill="FFFFFF" w:themeFill="background1"/>
            <w:tcMar>
              <w:left w:w="0" w:type="dxa"/>
              <w:right w:w="0" w:type="dxa"/>
            </w:tcMar>
          </w:tcPr>
          <w:p w14:paraId="38EDFFCC" w14:textId="77777777" w:rsidR="00DF6B54" w:rsidRPr="004F4EF6" w:rsidRDefault="00DF6B54" w:rsidP="00DF6B54">
            <w:pPr>
              <w:jc w:val="center"/>
              <w:rPr>
                <w:bCs/>
                <w:i/>
                <w:sz w:val="20"/>
                <w:szCs w:val="20"/>
              </w:rPr>
            </w:pPr>
            <w:r w:rsidRPr="004F4EF6">
              <w:rPr>
                <w:bCs/>
                <w:i/>
                <w:sz w:val="20"/>
                <w:szCs w:val="20"/>
              </w:rPr>
              <w:t xml:space="preserve">Код </w:t>
            </w:r>
            <w:proofErr w:type="spellStart"/>
            <w:r w:rsidRPr="004F4EF6">
              <w:rPr>
                <w:bCs/>
                <w:i/>
                <w:sz w:val="20"/>
                <w:szCs w:val="20"/>
              </w:rPr>
              <w:t>неответа</w:t>
            </w:r>
            <w:proofErr w:type="spellEnd"/>
          </w:p>
        </w:tc>
      </w:tr>
      <w:tr w:rsidR="00DF6B54" w:rsidRPr="004F4EF6" w14:paraId="691CA886" w14:textId="77777777" w:rsidTr="00DF6B54">
        <w:trPr>
          <w:cantSplit/>
          <w:trHeight w:val="373"/>
          <w:tblHeader/>
        </w:trPr>
        <w:tc>
          <w:tcPr>
            <w:tcW w:w="10020" w:type="dxa"/>
            <w:gridSpan w:val="6"/>
            <w:tcBorders>
              <w:bottom w:val="double" w:sz="4" w:space="0" w:color="auto"/>
            </w:tcBorders>
            <w:shd w:val="clear" w:color="auto" w:fill="FFFFFF" w:themeFill="background1"/>
          </w:tcPr>
          <w:p w14:paraId="14C87427" w14:textId="77777777" w:rsidR="00DF6B54" w:rsidRPr="004F4EF6" w:rsidRDefault="00DF6B54" w:rsidP="00DF6B54">
            <w:pPr>
              <w:jc w:val="center"/>
              <w:rPr>
                <w:bCs/>
                <w:i/>
                <w:sz w:val="20"/>
                <w:szCs w:val="20"/>
              </w:rPr>
            </w:pPr>
            <w:r>
              <w:rPr>
                <w:bCs/>
                <w:i/>
                <w:sz w:val="20"/>
                <w:szCs w:val="20"/>
              </w:rPr>
              <w:t>Федеральные</w:t>
            </w:r>
          </w:p>
        </w:tc>
      </w:tr>
      <w:tr w:rsidR="00DF6B54" w:rsidRPr="004F4EF6" w14:paraId="4E5BF0AF" w14:textId="77777777" w:rsidTr="00DF6B54">
        <w:trPr>
          <w:gridAfter w:val="1"/>
          <w:wAfter w:w="6" w:type="dxa"/>
        </w:trPr>
        <w:tc>
          <w:tcPr>
            <w:tcW w:w="6266" w:type="dxa"/>
            <w:shd w:val="clear" w:color="auto" w:fill="FFFFFF" w:themeFill="background1"/>
          </w:tcPr>
          <w:p w14:paraId="0B7A0AE7" w14:textId="77777777" w:rsidR="00DF6B54" w:rsidRPr="004F4EF6" w:rsidRDefault="00DF6B54" w:rsidP="00DF6B54">
            <w:pPr>
              <w:rPr>
                <w:b/>
              </w:rPr>
            </w:pPr>
            <w:r>
              <w:rPr>
                <w:b/>
              </w:rPr>
              <w:t>20</w:t>
            </w:r>
            <w:r w:rsidRPr="004F4EF6">
              <w:rPr>
                <w:b/>
              </w:rPr>
              <w:t>.1</w:t>
            </w:r>
            <w:r>
              <w:rPr>
                <w:b/>
              </w:rPr>
              <w:t>.</w:t>
            </w:r>
            <w:r w:rsidRPr="004F4EF6">
              <w:rPr>
                <w:b/>
              </w:rPr>
              <w:t xml:space="preserve"> </w:t>
            </w:r>
            <w:r>
              <w:rPr>
                <w:b/>
              </w:rPr>
              <w:t>Отсрочка по уплате налога на прибыль, НДФЛ, налога по УСН, ПСН</w:t>
            </w:r>
            <w:r>
              <w:rPr>
                <w:rStyle w:val="af2"/>
              </w:rPr>
              <w:footnoteReference w:id="12"/>
            </w:r>
            <w:r>
              <w:rPr>
                <w:b/>
              </w:rPr>
              <w:t>, страховых взносов, а также предоставлению деклараций и уплате авансовых платежей</w:t>
            </w:r>
          </w:p>
        </w:tc>
        <w:tc>
          <w:tcPr>
            <w:tcW w:w="1090" w:type="dxa"/>
            <w:tcBorders>
              <w:right w:val="single" w:sz="4" w:space="0" w:color="auto"/>
            </w:tcBorders>
            <w:shd w:val="clear" w:color="auto" w:fill="FFFFFF" w:themeFill="background1"/>
          </w:tcPr>
          <w:p w14:paraId="6400FACF"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14A2CE90"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44DB2B5A" w14:textId="77777777" w:rsidR="00DF6B54" w:rsidRPr="004F4EF6" w:rsidRDefault="00DF6B54" w:rsidP="00DF6B54">
            <w:pPr>
              <w:spacing w:line="264" w:lineRule="auto"/>
              <w:jc w:val="center"/>
              <w:rPr>
                <w:bCs/>
              </w:rPr>
            </w:pPr>
            <w:r>
              <w:rPr>
                <w:bCs/>
              </w:rPr>
              <w:t>3</w:t>
            </w:r>
          </w:p>
        </w:tc>
        <w:tc>
          <w:tcPr>
            <w:tcW w:w="793" w:type="dxa"/>
            <w:shd w:val="clear" w:color="auto" w:fill="FFFFFF" w:themeFill="background1"/>
          </w:tcPr>
          <w:p w14:paraId="271AE8A6" w14:textId="77777777" w:rsidR="00DF6B54" w:rsidRPr="004F4EF6" w:rsidRDefault="00DF6B54" w:rsidP="00DF6B54">
            <w:pPr>
              <w:spacing w:line="264" w:lineRule="auto"/>
              <w:jc w:val="center"/>
              <w:rPr>
                <w:bCs/>
              </w:rPr>
            </w:pPr>
          </w:p>
        </w:tc>
      </w:tr>
      <w:tr w:rsidR="00DF6B54" w:rsidRPr="004F4EF6" w14:paraId="27E369DF" w14:textId="77777777" w:rsidTr="00DF6B54">
        <w:trPr>
          <w:gridAfter w:val="1"/>
          <w:wAfter w:w="6" w:type="dxa"/>
        </w:trPr>
        <w:tc>
          <w:tcPr>
            <w:tcW w:w="6266" w:type="dxa"/>
            <w:shd w:val="clear" w:color="auto" w:fill="FFFFFF" w:themeFill="background1"/>
          </w:tcPr>
          <w:p w14:paraId="382D553F" w14:textId="77777777" w:rsidR="00DF6B54" w:rsidRDefault="00DF6B54" w:rsidP="00DF6B54">
            <w:pPr>
              <w:rPr>
                <w:b/>
              </w:rPr>
            </w:pPr>
            <w:r>
              <w:rPr>
                <w:b/>
              </w:rPr>
              <w:t>20.2. Освобождение от уплаты упомянутых налогов за 2 квартал</w:t>
            </w:r>
          </w:p>
        </w:tc>
        <w:tc>
          <w:tcPr>
            <w:tcW w:w="1090" w:type="dxa"/>
            <w:tcBorders>
              <w:right w:val="single" w:sz="4" w:space="0" w:color="auto"/>
            </w:tcBorders>
            <w:shd w:val="clear" w:color="auto" w:fill="FFFFFF" w:themeFill="background1"/>
          </w:tcPr>
          <w:p w14:paraId="3E2C2C67"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3FB02F14"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650AECED"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6F30380E" w14:textId="77777777" w:rsidR="00DF6B54" w:rsidRPr="004F4EF6" w:rsidRDefault="00DF6B54" w:rsidP="00DF6B54">
            <w:pPr>
              <w:spacing w:line="264" w:lineRule="auto"/>
              <w:jc w:val="center"/>
              <w:rPr>
                <w:bCs/>
              </w:rPr>
            </w:pPr>
          </w:p>
        </w:tc>
      </w:tr>
      <w:tr w:rsidR="00DF6B54" w:rsidRPr="004F4EF6" w14:paraId="1780E92F" w14:textId="77777777" w:rsidTr="00DF6B54">
        <w:trPr>
          <w:gridAfter w:val="1"/>
          <w:wAfter w:w="6" w:type="dxa"/>
        </w:trPr>
        <w:tc>
          <w:tcPr>
            <w:tcW w:w="6266" w:type="dxa"/>
            <w:shd w:val="clear" w:color="auto" w:fill="FFFFFF" w:themeFill="background1"/>
          </w:tcPr>
          <w:p w14:paraId="5A61625B" w14:textId="77777777" w:rsidR="00DF6B54" w:rsidRDefault="00DF6B54" w:rsidP="00DF6B54">
            <w:pPr>
              <w:rPr>
                <w:b/>
              </w:rPr>
            </w:pPr>
            <w:r>
              <w:rPr>
                <w:b/>
              </w:rPr>
              <w:t>20.3. Получение субсидии из федерального бюджета</w:t>
            </w:r>
          </w:p>
        </w:tc>
        <w:tc>
          <w:tcPr>
            <w:tcW w:w="1090" w:type="dxa"/>
            <w:tcBorders>
              <w:right w:val="single" w:sz="4" w:space="0" w:color="auto"/>
            </w:tcBorders>
            <w:shd w:val="clear" w:color="auto" w:fill="FFFFFF" w:themeFill="background1"/>
          </w:tcPr>
          <w:p w14:paraId="65072ECC" w14:textId="77777777" w:rsidR="00DF6B54" w:rsidRDefault="00DF6B54" w:rsidP="00DF6B54">
            <w:pPr>
              <w:spacing w:line="264" w:lineRule="auto"/>
              <w:jc w:val="center"/>
              <w:rPr>
                <w:bCs/>
              </w:rPr>
            </w:pPr>
            <w:r w:rsidRPr="004F4EF6">
              <w:rPr>
                <w:bCs/>
              </w:rPr>
              <w:t>1</w:t>
            </w:r>
          </w:p>
        </w:tc>
        <w:tc>
          <w:tcPr>
            <w:tcW w:w="992" w:type="dxa"/>
            <w:shd w:val="clear" w:color="auto" w:fill="FFFFFF" w:themeFill="background1"/>
          </w:tcPr>
          <w:p w14:paraId="5F9B3DF8"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61A54894"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1CDE4EC7" w14:textId="77777777" w:rsidR="00DF6B54" w:rsidRPr="004F4EF6" w:rsidRDefault="00DF6B54" w:rsidP="00DF6B54">
            <w:pPr>
              <w:spacing w:line="264" w:lineRule="auto"/>
              <w:jc w:val="center"/>
              <w:rPr>
                <w:bCs/>
              </w:rPr>
            </w:pPr>
          </w:p>
        </w:tc>
      </w:tr>
      <w:tr w:rsidR="00DF6B54" w:rsidRPr="004F4EF6" w14:paraId="62D3EA21" w14:textId="77777777" w:rsidTr="00DF6B54">
        <w:trPr>
          <w:gridAfter w:val="1"/>
          <w:wAfter w:w="6" w:type="dxa"/>
        </w:trPr>
        <w:tc>
          <w:tcPr>
            <w:tcW w:w="6266" w:type="dxa"/>
            <w:shd w:val="clear" w:color="auto" w:fill="FFFFFF" w:themeFill="background1"/>
          </w:tcPr>
          <w:p w14:paraId="477E6F17" w14:textId="77777777" w:rsidR="00DF6B54" w:rsidRPr="004F4EF6" w:rsidRDefault="00DF6B54" w:rsidP="00DF6B54">
            <w:pPr>
              <w:rPr>
                <w:b/>
              </w:rPr>
            </w:pPr>
            <w:r>
              <w:rPr>
                <w:b/>
              </w:rPr>
              <w:t>20</w:t>
            </w:r>
            <w:r w:rsidRPr="004F4EF6">
              <w:rPr>
                <w:b/>
              </w:rPr>
              <w:t>.</w:t>
            </w:r>
            <w:r>
              <w:rPr>
                <w:b/>
              </w:rPr>
              <w:t>4.</w:t>
            </w:r>
            <w:r w:rsidRPr="004F4EF6">
              <w:rPr>
                <w:b/>
              </w:rPr>
              <w:t xml:space="preserve"> </w:t>
            </w:r>
            <w:r>
              <w:rPr>
                <w:b/>
              </w:rPr>
              <w:t>Мораторий на налоговые и иные проверки</w:t>
            </w:r>
          </w:p>
        </w:tc>
        <w:tc>
          <w:tcPr>
            <w:tcW w:w="1090" w:type="dxa"/>
            <w:tcBorders>
              <w:right w:val="single" w:sz="4" w:space="0" w:color="auto"/>
            </w:tcBorders>
            <w:shd w:val="clear" w:color="auto" w:fill="FFFFFF" w:themeFill="background1"/>
          </w:tcPr>
          <w:p w14:paraId="587895FA" w14:textId="77777777" w:rsidR="00DF6B54" w:rsidRPr="004F4EF6" w:rsidRDefault="00DF6B54" w:rsidP="00DF6B54">
            <w:pPr>
              <w:spacing w:line="264" w:lineRule="auto"/>
              <w:jc w:val="center"/>
              <w:rPr>
                <w:bCs/>
              </w:rPr>
            </w:pPr>
            <w:r>
              <w:rPr>
                <w:bCs/>
              </w:rPr>
              <w:t>1</w:t>
            </w:r>
          </w:p>
        </w:tc>
        <w:tc>
          <w:tcPr>
            <w:tcW w:w="992" w:type="dxa"/>
            <w:shd w:val="clear" w:color="auto" w:fill="FFFFFF" w:themeFill="background1"/>
          </w:tcPr>
          <w:p w14:paraId="251E82BF"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1E8A9495" w14:textId="77777777" w:rsidR="00DF6B54" w:rsidRPr="004F4EF6" w:rsidRDefault="00DF6B54" w:rsidP="00DF6B54">
            <w:pPr>
              <w:spacing w:line="264" w:lineRule="auto"/>
              <w:jc w:val="center"/>
              <w:rPr>
                <w:bCs/>
              </w:rPr>
            </w:pPr>
            <w:r>
              <w:rPr>
                <w:bCs/>
              </w:rPr>
              <w:t>3</w:t>
            </w:r>
          </w:p>
        </w:tc>
        <w:tc>
          <w:tcPr>
            <w:tcW w:w="793" w:type="dxa"/>
            <w:shd w:val="clear" w:color="auto" w:fill="FFFFFF" w:themeFill="background1"/>
          </w:tcPr>
          <w:p w14:paraId="4572DEA3" w14:textId="77777777" w:rsidR="00DF6B54" w:rsidRPr="004F4EF6" w:rsidRDefault="00DF6B54" w:rsidP="00DF6B54">
            <w:pPr>
              <w:spacing w:line="264" w:lineRule="auto"/>
              <w:jc w:val="center"/>
              <w:rPr>
                <w:bCs/>
              </w:rPr>
            </w:pPr>
          </w:p>
        </w:tc>
      </w:tr>
      <w:tr w:rsidR="00DF6B54" w:rsidRPr="004F4EF6" w14:paraId="19D5E8FF" w14:textId="77777777" w:rsidTr="00DF6B54">
        <w:trPr>
          <w:gridAfter w:val="1"/>
          <w:wAfter w:w="6" w:type="dxa"/>
        </w:trPr>
        <w:tc>
          <w:tcPr>
            <w:tcW w:w="6266" w:type="dxa"/>
            <w:shd w:val="clear" w:color="auto" w:fill="FFFFFF" w:themeFill="background1"/>
          </w:tcPr>
          <w:p w14:paraId="76C9E8CC" w14:textId="77777777" w:rsidR="00DF6B54" w:rsidRDefault="00DF6B54" w:rsidP="00DF6B54">
            <w:pPr>
              <w:rPr>
                <w:b/>
              </w:rPr>
            </w:pPr>
            <w:r>
              <w:rPr>
                <w:b/>
              </w:rPr>
              <w:t xml:space="preserve">20.5. </w:t>
            </w:r>
            <w:r w:rsidRPr="00B14E5C">
              <w:rPr>
                <w:b/>
              </w:rPr>
              <w:t>Снижение до 15 % совокупного размера тарифов страховых взносов</w:t>
            </w:r>
          </w:p>
        </w:tc>
        <w:tc>
          <w:tcPr>
            <w:tcW w:w="1090" w:type="dxa"/>
            <w:tcBorders>
              <w:right w:val="single" w:sz="4" w:space="0" w:color="auto"/>
            </w:tcBorders>
            <w:shd w:val="clear" w:color="auto" w:fill="FFFFFF" w:themeFill="background1"/>
          </w:tcPr>
          <w:p w14:paraId="3AF4E121" w14:textId="77777777" w:rsidR="00DF6B54" w:rsidRDefault="00DF6B54" w:rsidP="00DF6B54">
            <w:pPr>
              <w:spacing w:line="264" w:lineRule="auto"/>
              <w:jc w:val="center"/>
              <w:rPr>
                <w:bCs/>
              </w:rPr>
            </w:pPr>
            <w:r w:rsidRPr="004F4EF6">
              <w:rPr>
                <w:bCs/>
              </w:rPr>
              <w:t>1</w:t>
            </w:r>
          </w:p>
        </w:tc>
        <w:tc>
          <w:tcPr>
            <w:tcW w:w="992" w:type="dxa"/>
            <w:shd w:val="clear" w:color="auto" w:fill="FFFFFF" w:themeFill="background1"/>
          </w:tcPr>
          <w:p w14:paraId="5F6D951D"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09FE697B"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00215566" w14:textId="77777777" w:rsidR="00DF6B54" w:rsidRPr="004F4EF6" w:rsidRDefault="00DF6B54" w:rsidP="00DF6B54">
            <w:pPr>
              <w:spacing w:line="264" w:lineRule="auto"/>
              <w:jc w:val="center"/>
              <w:rPr>
                <w:bCs/>
              </w:rPr>
            </w:pPr>
          </w:p>
        </w:tc>
      </w:tr>
      <w:tr w:rsidR="00DF6B54" w:rsidRPr="004F4EF6" w14:paraId="548F6737" w14:textId="77777777" w:rsidTr="00DF6B54">
        <w:trPr>
          <w:gridAfter w:val="1"/>
          <w:wAfter w:w="6" w:type="dxa"/>
        </w:trPr>
        <w:tc>
          <w:tcPr>
            <w:tcW w:w="6266" w:type="dxa"/>
            <w:shd w:val="clear" w:color="auto" w:fill="FFFFFF" w:themeFill="background1"/>
          </w:tcPr>
          <w:p w14:paraId="3E58484B" w14:textId="77777777" w:rsidR="00DF6B54" w:rsidRDefault="00DF6B54" w:rsidP="00DF6B54">
            <w:pPr>
              <w:rPr>
                <w:b/>
              </w:rPr>
            </w:pPr>
            <w:r>
              <w:rPr>
                <w:b/>
              </w:rPr>
              <w:t>20.6. Кредитование по льготной ставке 0% или 2% на срок до 6 месяцев</w:t>
            </w:r>
          </w:p>
        </w:tc>
        <w:tc>
          <w:tcPr>
            <w:tcW w:w="1090" w:type="dxa"/>
            <w:tcBorders>
              <w:right w:val="single" w:sz="4" w:space="0" w:color="auto"/>
            </w:tcBorders>
            <w:shd w:val="clear" w:color="auto" w:fill="FFFFFF" w:themeFill="background1"/>
          </w:tcPr>
          <w:p w14:paraId="5BDA3C4B"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5E47ED80"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086F22B1"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2A9295F3" w14:textId="77777777" w:rsidR="00DF6B54" w:rsidRPr="004F4EF6" w:rsidRDefault="00DF6B54" w:rsidP="00DF6B54">
            <w:pPr>
              <w:spacing w:line="264" w:lineRule="auto"/>
              <w:jc w:val="center"/>
              <w:rPr>
                <w:bCs/>
              </w:rPr>
            </w:pPr>
          </w:p>
        </w:tc>
      </w:tr>
      <w:tr w:rsidR="00DF6B54" w:rsidRPr="004F4EF6" w14:paraId="56D74C80" w14:textId="77777777" w:rsidTr="00DF6B54">
        <w:trPr>
          <w:gridAfter w:val="1"/>
          <w:wAfter w:w="6" w:type="dxa"/>
        </w:trPr>
        <w:tc>
          <w:tcPr>
            <w:tcW w:w="6266" w:type="dxa"/>
            <w:shd w:val="clear" w:color="auto" w:fill="FFFFFF" w:themeFill="background1"/>
          </w:tcPr>
          <w:p w14:paraId="1C777DF4" w14:textId="77777777" w:rsidR="00DF6B54" w:rsidRDefault="00DF6B54" w:rsidP="00DF6B54">
            <w:pPr>
              <w:rPr>
                <w:b/>
              </w:rPr>
            </w:pPr>
            <w:r>
              <w:rPr>
                <w:b/>
              </w:rPr>
              <w:t>20.7. Отсрочка уплаты административных штрафов</w:t>
            </w:r>
          </w:p>
        </w:tc>
        <w:tc>
          <w:tcPr>
            <w:tcW w:w="1090" w:type="dxa"/>
            <w:tcBorders>
              <w:right w:val="single" w:sz="4" w:space="0" w:color="auto"/>
            </w:tcBorders>
            <w:shd w:val="clear" w:color="auto" w:fill="FFFFFF" w:themeFill="background1"/>
          </w:tcPr>
          <w:p w14:paraId="2F27AC5E"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200C6ADE"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176C7C86"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37F1EB29" w14:textId="77777777" w:rsidR="00DF6B54" w:rsidRPr="004F4EF6" w:rsidRDefault="00DF6B54" w:rsidP="00DF6B54">
            <w:pPr>
              <w:spacing w:line="264" w:lineRule="auto"/>
              <w:jc w:val="center"/>
              <w:rPr>
                <w:bCs/>
              </w:rPr>
            </w:pPr>
          </w:p>
        </w:tc>
      </w:tr>
      <w:tr w:rsidR="00DF6B54" w:rsidRPr="004F4EF6" w14:paraId="110B4C15" w14:textId="77777777" w:rsidTr="00DF6B54">
        <w:trPr>
          <w:gridAfter w:val="1"/>
          <w:wAfter w:w="6" w:type="dxa"/>
        </w:trPr>
        <w:tc>
          <w:tcPr>
            <w:tcW w:w="6266" w:type="dxa"/>
            <w:shd w:val="clear" w:color="auto" w:fill="FFFFFF" w:themeFill="background1"/>
          </w:tcPr>
          <w:p w14:paraId="1C9EA4B7" w14:textId="77777777" w:rsidR="00DF6B54" w:rsidRDefault="00DF6B54" w:rsidP="00DF6B54">
            <w:pPr>
              <w:rPr>
                <w:b/>
              </w:rPr>
            </w:pPr>
            <w:r>
              <w:rPr>
                <w:b/>
              </w:rPr>
              <w:t>20.8. Мораторий на возбуждение дел о банкротстве по заявлению кредиторов</w:t>
            </w:r>
          </w:p>
        </w:tc>
        <w:tc>
          <w:tcPr>
            <w:tcW w:w="1090" w:type="dxa"/>
            <w:tcBorders>
              <w:right w:val="single" w:sz="4" w:space="0" w:color="auto"/>
            </w:tcBorders>
            <w:shd w:val="clear" w:color="auto" w:fill="FFFFFF" w:themeFill="background1"/>
          </w:tcPr>
          <w:p w14:paraId="0D21CEA2"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6500E1A2"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6DDCFA50"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517BAF92" w14:textId="77777777" w:rsidR="00DF6B54" w:rsidRPr="004F4EF6" w:rsidRDefault="00DF6B54" w:rsidP="00DF6B54">
            <w:pPr>
              <w:spacing w:line="264" w:lineRule="auto"/>
              <w:jc w:val="center"/>
              <w:rPr>
                <w:bCs/>
              </w:rPr>
            </w:pPr>
          </w:p>
        </w:tc>
      </w:tr>
      <w:tr w:rsidR="00DF6B54" w:rsidRPr="004F4EF6" w14:paraId="4073BFB7" w14:textId="77777777" w:rsidTr="00DF6B54">
        <w:trPr>
          <w:gridAfter w:val="1"/>
          <w:wAfter w:w="6" w:type="dxa"/>
        </w:trPr>
        <w:tc>
          <w:tcPr>
            <w:tcW w:w="6266" w:type="dxa"/>
            <w:shd w:val="clear" w:color="auto" w:fill="FFFFFF" w:themeFill="background1"/>
          </w:tcPr>
          <w:p w14:paraId="79728583" w14:textId="77777777" w:rsidR="00DF6B54" w:rsidRDefault="00DF6B54" w:rsidP="00DF6B54">
            <w:pPr>
              <w:rPr>
                <w:b/>
              </w:rPr>
            </w:pPr>
            <w:r>
              <w:rPr>
                <w:b/>
              </w:rPr>
              <w:t>20.9. Продление действия срочных лицензий и иных разрешений</w:t>
            </w:r>
          </w:p>
        </w:tc>
        <w:tc>
          <w:tcPr>
            <w:tcW w:w="1090" w:type="dxa"/>
            <w:tcBorders>
              <w:right w:val="single" w:sz="4" w:space="0" w:color="auto"/>
            </w:tcBorders>
            <w:shd w:val="clear" w:color="auto" w:fill="FFFFFF" w:themeFill="background1"/>
          </w:tcPr>
          <w:p w14:paraId="3978E229"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6D890433"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3C731968"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26A26E72" w14:textId="77777777" w:rsidR="00DF6B54" w:rsidRPr="004F4EF6" w:rsidRDefault="00DF6B54" w:rsidP="00DF6B54">
            <w:pPr>
              <w:spacing w:line="264" w:lineRule="auto"/>
              <w:jc w:val="center"/>
              <w:rPr>
                <w:bCs/>
              </w:rPr>
            </w:pPr>
          </w:p>
        </w:tc>
      </w:tr>
      <w:tr w:rsidR="00DF6B54" w:rsidRPr="004F4EF6" w14:paraId="01C64EB1" w14:textId="77777777" w:rsidTr="00DF6B54">
        <w:trPr>
          <w:cantSplit/>
          <w:trHeight w:val="260"/>
          <w:tblHeader/>
        </w:trPr>
        <w:tc>
          <w:tcPr>
            <w:tcW w:w="10020" w:type="dxa"/>
            <w:gridSpan w:val="6"/>
            <w:tcBorders>
              <w:bottom w:val="double" w:sz="4" w:space="0" w:color="auto"/>
            </w:tcBorders>
            <w:shd w:val="clear" w:color="auto" w:fill="FFFFFF" w:themeFill="background1"/>
          </w:tcPr>
          <w:p w14:paraId="338EA114" w14:textId="77777777" w:rsidR="00DF6B54" w:rsidRPr="004F4EF6" w:rsidRDefault="00DF6B54" w:rsidP="00DF6B54">
            <w:pPr>
              <w:jc w:val="center"/>
              <w:rPr>
                <w:bCs/>
                <w:i/>
                <w:sz w:val="20"/>
                <w:szCs w:val="20"/>
              </w:rPr>
            </w:pPr>
            <w:r>
              <w:rPr>
                <w:bCs/>
                <w:i/>
                <w:sz w:val="20"/>
                <w:szCs w:val="20"/>
              </w:rPr>
              <w:t>Региональные</w:t>
            </w:r>
          </w:p>
        </w:tc>
      </w:tr>
      <w:tr w:rsidR="00DF6B54" w:rsidRPr="004F4EF6" w14:paraId="19AC3FD8" w14:textId="77777777" w:rsidTr="00DF6B54">
        <w:trPr>
          <w:gridAfter w:val="1"/>
          <w:wAfter w:w="6" w:type="dxa"/>
        </w:trPr>
        <w:tc>
          <w:tcPr>
            <w:tcW w:w="6266" w:type="dxa"/>
            <w:shd w:val="clear" w:color="auto" w:fill="FFFFFF" w:themeFill="background1"/>
          </w:tcPr>
          <w:p w14:paraId="2FC58849" w14:textId="77777777" w:rsidR="00DF6B54" w:rsidRPr="004F4EF6" w:rsidRDefault="00DF6B54" w:rsidP="00DF6B54">
            <w:pPr>
              <w:rPr>
                <w:b/>
              </w:rPr>
            </w:pPr>
            <w:r>
              <w:rPr>
                <w:b/>
              </w:rPr>
              <w:t>20</w:t>
            </w:r>
            <w:r w:rsidRPr="004F4EF6">
              <w:rPr>
                <w:b/>
              </w:rPr>
              <w:t>.</w:t>
            </w:r>
            <w:r>
              <w:rPr>
                <w:b/>
              </w:rPr>
              <w:t>10.</w:t>
            </w:r>
            <w:r w:rsidRPr="004F4EF6">
              <w:rPr>
                <w:b/>
              </w:rPr>
              <w:t xml:space="preserve"> </w:t>
            </w:r>
            <w:r>
              <w:rPr>
                <w:b/>
              </w:rPr>
              <w:t>Снижение ставок налогов по УСН, на имущество</w:t>
            </w:r>
            <w:r w:rsidRPr="004F4EF6">
              <w:rPr>
                <w:b/>
              </w:rPr>
              <w:t xml:space="preserve"> </w:t>
            </w:r>
          </w:p>
        </w:tc>
        <w:tc>
          <w:tcPr>
            <w:tcW w:w="1090" w:type="dxa"/>
            <w:tcBorders>
              <w:right w:val="single" w:sz="4" w:space="0" w:color="auto"/>
            </w:tcBorders>
            <w:shd w:val="clear" w:color="auto" w:fill="FFFFFF" w:themeFill="background1"/>
          </w:tcPr>
          <w:p w14:paraId="480A23E6"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4810150E"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2C04A682" w14:textId="77777777" w:rsidR="00DF6B54" w:rsidRPr="004F4EF6" w:rsidRDefault="00DF6B54" w:rsidP="00DF6B54">
            <w:pPr>
              <w:spacing w:line="264" w:lineRule="auto"/>
              <w:jc w:val="center"/>
              <w:rPr>
                <w:bCs/>
              </w:rPr>
            </w:pPr>
            <w:r>
              <w:rPr>
                <w:bCs/>
              </w:rPr>
              <w:t>3</w:t>
            </w:r>
          </w:p>
        </w:tc>
        <w:tc>
          <w:tcPr>
            <w:tcW w:w="793" w:type="dxa"/>
            <w:shd w:val="clear" w:color="auto" w:fill="FFFFFF" w:themeFill="background1"/>
          </w:tcPr>
          <w:p w14:paraId="49749CB2" w14:textId="77777777" w:rsidR="00DF6B54" w:rsidRPr="004F4EF6" w:rsidRDefault="00DF6B54" w:rsidP="00DF6B54">
            <w:pPr>
              <w:spacing w:line="264" w:lineRule="auto"/>
              <w:jc w:val="center"/>
              <w:rPr>
                <w:bCs/>
              </w:rPr>
            </w:pPr>
          </w:p>
        </w:tc>
      </w:tr>
      <w:tr w:rsidR="00DF6B54" w:rsidRPr="004F4EF6" w14:paraId="76BB7E37" w14:textId="77777777" w:rsidTr="00DF6B54">
        <w:trPr>
          <w:gridAfter w:val="1"/>
          <w:wAfter w:w="6" w:type="dxa"/>
        </w:trPr>
        <w:tc>
          <w:tcPr>
            <w:tcW w:w="6266" w:type="dxa"/>
            <w:shd w:val="clear" w:color="auto" w:fill="FFFFFF" w:themeFill="background1"/>
          </w:tcPr>
          <w:p w14:paraId="0019F985" w14:textId="77777777" w:rsidR="00DF6B54" w:rsidRPr="004F4EF6" w:rsidRDefault="00DF6B54" w:rsidP="00DF6B54">
            <w:pPr>
              <w:rPr>
                <w:b/>
              </w:rPr>
            </w:pPr>
            <w:r>
              <w:rPr>
                <w:b/>
              </w:rPr>
              <w:t>20</w:t>
            </w:r>
            <w:r w:rsidRPr="004F4EF6">
              <w:rPr>
                <w:b/>
              </w:rPr>
              <w:t>.</w:t>
            </w:r>
            <w:r>
              <w:rPr>
                <w:b/>
              </w:rPr>
              <w:t>11.</w:t>
            </w:r>
            <w:r w:rsidRPr="004F4EF6">
              <w:rPr>
                <w:b/>
              </w:rPr>
              <w:t xml:space="preserve"> </w:t>
            </w:r>
            <w:r>
              <w:rPr>
                <w:b/>
              </w:rPr>
              <w:t>Отмена авансовых платежей по налогу на имущество, земельному, транспортному налогу</w:t>
            </w:r>
          </w:p>
        </w:tc>
        <w:tc>
          <w:tcPr>
            <w:tcW w:w="1090" w:type="dxa"/>
            <w:tcBorders>
              <w:right w:val="single" w:sz="4" w:space="0" w:color="auto"/>
            </w:tcBorders>
            <w:shd w:val="clear" w:color="auto" w:fill="FFFFFF" w:themeFill="background1"/>
          </w:tcPr>
          <w:p w14:paraId="7F8611B2"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5561C436" w14:textId="77777777" w:rsidR="00DF6B54" w:rsidRPr="004F4EF6" w:rsidRDefault="00DF6B54" w:rsidP="00DF6B54">
            <w:pPr>
              <w:spacing w:line="264" w:lineRule="auto"/>
              <w:jc w:val="center"/>
              <w:rPr>
                <w:bCs/>
              </w:rPr>
            </w:pPr>
            <w:r>
              <w:rPr>
                <w:bCs/>
              </w:rPr>
              <w:t>2</w:t>
            </w:r>
          </w:p>
        </w:tc>
        <w:tc>
          <w:tcPr>
            <w:tcW w:w="873" w:type="dxa"/>
            <w:shd w:val="clear" w:color="auto" w:fill="FFFFFF" w:themeFill="background1"/>
          </w:tcPr>
          <w:p w14:paraId="22B13E7C" w14:textId="77777777" w:rsidR="00DF6B54" w:rsidRPr="004F4EF6" w:rsidRDefault="00DF6B54" w:rsidP="00DF6B54">
            <w:pPr>
              <w:spacing w:line="264" w:lineRule="auto"/>
              <w:jc w:val="center"/>
              <w:rPr>
                <w:bCs/>
              </w:rPr>
            </w:pPr>
            <w:r>
              <w:rPr>
                <w:bCs/>
              </w:rPr>
              <w:t>3</w:t>
            </w:r>
          </w:p>
        </w:tc>
        <w:tc>
          <w:tcPr>
            <w:tcW w:w="793" w:type="dxa"/>
            <w:shd w:val="clear" w:color="auto" w:fill="FFFFFF" w:themeFill="background1"/>
          </w:tcPr>
          <w:p w14:paraId="04B6DFFC" w14:textId="77777777" w:rsidR="00DF6B54" w:rsidRPr="004F4EF6" w:rsidRDefault="00DF6B54" w:rsidP="00DF6B54">
            <w:pPr>
              <w:spacing w:line="264" w:lineRule="auto"/>
              <w:jc w:val="center"/>
              <w:rPr>
                <w:bCs/>
              </w:rPr>
            </w:pPr>
          </w:p>
        </w:tc>
      </w:tr>
      <w:tr w:rsidR="00DF6B54" w:rsidRPr="004F4EF6" w14:paraId="3E308A38" w14:textId="77777777" w:rsidTr="00DF6B54">
        <w:trPr>
          <w:gridAfter w:val="1"/>
          <w:wAfter w:w="6" w:type="dxa"/>
        </w:trPr>
        <w:tc>
          <w:tcPr>
            <w:tcW w:w="6266" w:type="dxa"/>
            <w:shd w:val="clear" w:color="auto" w:fill="FFFFFF" w:themeFill="background1"/>
          </w:tcPr>
          <w:p w14:paraId="11E6029D" w14:textId="77777777" w:rsidR="00DF6B54" w:rsidRDefault="00DF6B54" w:rsidP="00DF6B54">
            <w:pPr>
              <w:rPr>
                <w:b/>
              </w:rPr>
            </w:pPr>
            <w:r>
              <w:rPr>
                <w:b/>
              </w:rPr>
              <w:t>20.12. Продление сроков уплаты ЕНВД, ПСН</w:t>
            </w:r>
            <w:r>
              <w:rPr>
                <w:rStyle w:val="af2"/>
              </w:rPr>
              <w:footnoteReference w:id="13"/>
            </w:r>
            <w:r>
              <w:rPr>
                <w:b/>
              </w:rPr>
              <w:t>, авансовых платежей по налогу на имущество</w:t>
            </w:r>
          </w:p>
        </w:tc>
        <w:tc>
          <w:tcPr>
            <w:tcW w:w="1090" w:type="dxa"/>
            <w:tcBorders>
              <w:right w:val="single" w:sz="4" w:space="0" w:color="auto"/>
            </w:tcBorders>
            <w:shd w:val="clear" w:color="auto" w:fill="FFFFFF" w:themeFill="background1"/>
          </w:tcPr>
          <w:p w14:paraId="3FFEF39D"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32D498D1"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20F7480B"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499397BA" w14:textId="77777777" w:rsidR="00DF6B54" w:rsidRPr="004F4EF6" w:rsidRDefault="00DF6B54" w:rsidP="00DF6B54">
            <w:pPr>
              <w:spacing w:line="264" w:lineRule="auto"/>
              <w:jc w:val="center"/>
              <w:rPr>
                <w:bCs/>
              </w:rPr>
            </w:pPr>
          </w:p>
        </w:tc>
      </w:tr>
      <w:tr w:rsidR="00DF6B54" w:rsidRPr="004F4EF6" w14:paraId="1AB0A15E" w14:textId="77777777" w:rsidTr="00DF6B54">
        <w:trPr>
          <w:gridAfter w:val="1"/>
          <w:wAfter w:w="6" w:type="dxa"/>
        </w:trPr>
        <w:tc>
          <w:tcPr>
            <w:tcW w:w="6266" w:type="dxa"/>
            <w:shd w:val="clear" w:color="auto" w:fill="FFFFFF" w:themeFill="background1"/>
          </w:tcPr>
          <w:p w14:paraId="67336367" w14:textId="77777777" w:rsidR="00DF6B54" w:rsidRDefault="00DF6B54" w:rsidP="00DF6B54">
            <w:pPr>
              <w:rPr>
                <w:b/>
              </w:rPr>
            </w:pPr>
            <w:r>
              <w:rPr>
                <w:b/>
              </w:rPr>
              <w:t>20.13. Получение субсидии из бюджета Санкт-Петербурга</w:t>
            </w:r>
          </w:p>
        </w:tc>
        <w:tc>
          <w:tcPr>
            <w:tcW w:w="1090" w:type="dxa"/>
            <w:tcBorders>
              <w:right w:val="single" w:sz="4" w:space="0" w:color="auto"/>
            </w:tcBorders>
            <w:shd w:val="clear" w:color="auto" w:fill="FFFFFF" w:themeFill="background1"/>
          </w:tcPr>
          <w:p w14:paraId="39795730"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7F128E12"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05E14D3E"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2F5CEB03" w14:textId="77777777" w:rsidR="00DF6B54" w:rsidRPr="004F4EF6" w:rsidRDefault="00DF6B54" w:rsidP="00DF6B54">
            <w:pPr>
              <w:spacing w:line="264" w:lineRule="auto"/>
              <w:jc w:val="center"/>
              <w:rPr>
                <w:bCs/>
              </w:rPr>
            </w:pPr>
          </w:p>
        </w:tc>
      </w:tr>
      <w:tr w:rsidR="00DF6B54" w:rsidRPr="004F4EF6" w14:paraId="03031C74" w14:textId="77777777" w:rsidTr="00DF6B54">
        <w:trPr>
          <w:gridAfter w:val="1"/>
          <w:wAfter w:w="6" w:type="dxa"/>
        </w:trPr>
        <w:tc>
          <w:tcPr>
            <w:tcW w:w="6266" w:type="dxa"/>
            <w:shd w:val="clear" w:color="auto" w:fill="FFFFFF" w:themeFill="background1"/>
          </w:tcPr>
          <w:p w14:paraId="052B4D5F" w14:textId="77777777" w:rsidR="00DF6B54" w:rsidRDefault="00DF6B54" w:rsidP="00DF6B54">
            <w:pPr>
              <w:rPr>
                <w:b/>
              </w:rPr>
            </w:pPr>
            <w:r>
              <w:rPr>
                <w:b/>
              </w:rPr>
              <w:t>20.14. Отсрочка по уплате аренды за пользование городским имуществом или платежей по договорам купли-продажи нежилых помещений</w:t>
            </w:r>
          </w:p>
        </w:tc>
        <w:tc>
          <w:tcPr>
            <w:tcW w:w="1090" w:type="dxa"/>
            <w:tcBorders>
              <w:right w:val="single" w:sz="4" w:space="0" w:color="auto"/>
            </w:tcBorders>
            <w:shd w:val="clear" w:color="auto" w:fill="FFFFFF" w:themeFill="background1"/>
          </w:tcPr>
          <w:p w14:paraId="6943EE28"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6E145AA8"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1DE6CEFA"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3A9F0EAF" w14:textId="77777777" w:rsidR="00DF6B54" w:rsidRPr="004F4EF6" w:rsidRDefault="00DF6B54" w:rsidP="00DF6B54">
            <w:pPr>
              <w:spacing w:line="264" w:lineRule="auto"/>
              <w:jc w:val="center"/>
              <w:rPr>
                <w:bCs/>
              </w:rPr>
            </w:pPr>
          </w:p>
        </w:tc>
      </w:tr>
      <w:tr w:rsidR="00DF6B54" w:rsidRPr="004F4EF6" w14:paraId="28E55AE9" w14:textId="77777777" w:rsidTr="00DF6B54">
        <w:trPr>
          <w:gridAfter w:val="1"/>
          <w:wAfter w:w="6" w:type="dxa"/>
        </w:trPr>
        <w:tc>
          <w:tcPr>
            <w:tcW w:w="6266" w:type="dxa"/>
            <w:shd w:val="clear" w:color="auto" w:fill="FFFFFF" w:themeFill="background1"/>
          </w:tcPr>
          <w:p w14:paraId="29674F8E" w14:textId="77777777" w:rsidR="00DF6B54" w:rsidRDefault="00DF6B54" w:rsidP="00DF6B54">
            <w:pPr>
              <w:rPr>
                <w:b/>
              </w:rPr>
            </w:pPr>
            <w:r>
              <w:rPr>
                <w:b/>
              </w:rPr>
              <w:t>20.15. Освобождение от платы по договорам аренды земельных участков, нежилого фонда, размещения НТО за 2 квартал 2020 года</w:t>
            </w:r>
          </w:p>
        </w:tc>
        <w:tc>
          <w:tcPr>
            <w:tcW w:w="1090" w:type="dxa"/>
            <w:tcBorders>
              <w:right w:val="single" w:sz="4" w:space="0" w:color="auto"/>
            </w:tcBorders>
            <w:shd w:val="clear" w:color="auto" w:fill="FFFFFF" w:themeFill="background1"/>
          </w:tcPr>
          <w:p w14:paraId="7B63C404"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3D63BE98"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3693B1D9"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5B1AA97F" w14:textId="77777777" w:rsidR="00DF6B54" w:rsidRPr="004F4EF6" w:rsidRDefault="00DF6B54" w:rsidP="00DF6B54">
            <w:pPr>
              <w:spacing w:line="264" w:lineRule="auto"/>
              <w:jc w:val="center"/>
              <w:rPr>
                <w:bCs/>
              </w:rPr>
            </w:pPr>
          </w:p>
        </w:tc>
      </w:tr>
      <w:tr w:rsidR="00DF6B54" w:rsidRPr="004F4EF6" w14:paraId="2DC4BC41" w14:textId="77777777" w:rsidTr="00DF6B54">
        <w:trPr>
          <w:gridAfter w:val="1"/>
          <w:wAfter w:w="6" w:type="dxa"/>
        </w:trPr>
        <w:tc>
          <w:tcPr>
            <w:tcW w:w="6266" w:type="dxa"/>
            <w:shd w:val="clear" w:color="auto" w:fill="FFFFFF" w:themeFill="background1"/>
          </w:tcPr>
          <w:p w14:paraId="01DD5418" w14:textId="77777777" w:rsidR="00DF6B54" w:rsidRDefault="00DF6B54" w:rsidP="00DF6B54">
            <w:pPr>
              <w:rPr>
                <w:b/>
              </w:rPr>
            </w:pPr>
            <w:r>
              <w:rPr>
                <w:b/>
              </w:rPr>
              <w:t xml:space="preserve">20.16. Продление срока действия </w:t>
            </w:r>
            <w:r w:rsidRPr="00A84B30">
              <w:rPr>
                <w:b/>
              </w:rPr>
              <w:t>свидетельств</w:t>
            </w:r>
            <w:r>
              <w:rPr>
                <w:b/>
              </w:rPr>
              <w:t>а</w:t>
            </w:r>
            <w:r w:rsidRPr="00A84B30">
              <w:rPr>
                <w:b/>
              </w:rPr>
              <w:t xml:space="preserve"> (сертификат</w:t>
            </w:r>
            <w:r>
              <w:rPr>
                <w:b/>
              </w:rPr>
              <w:t>а</w:t>
            </w:r>
            <w:r w:rsidRPr="00A84B30">
              <w:rPr>
                <w:b/>
              </w:rPr>
              <w:t>) о праве на предоставление социальных выплат для приобретения или строительства жилых помещений</w:t>
            </w:r>
            <w:r>
              <w:rPr>
                <w:b/>
              </w:rPr>
              <w:t xml:space="preserve"> </w:t>
            </w:r>
          </w:p>
        </w:tc>
        <w:tc>
          <w:tcPr>
            <w:tcW w:w="1090" w:type="dxa"/>
            <w:tcBorders>
              <w:right w:val="single" w:sz="4" w:space="0" w:color="auto"/>
            </w:tcBorders>
            <w:shd w:val="clear" w:color="auto" w:fill="FFFFFF" w:themeFill="background1"/>
          </w:tcPr>
          <w:p w14:paraId="22EFE015" w14:textId="77777777" w:rsidR="00DF6B54" w:rsidRPr="004F4EF6" w:rsidRDefault="00DF6B54" w:rsidP="00DF6B54">
            <w:pPr>
              <w:spacing w:line="264" w:lineRule="auto"/>
              <w:jc w:val="center"/>
              <w:rPr>
                <w:bCs/>
              </w:rPr>
            </w:pPr>
            <w:r w:rsidRPr="004F4EF6">
              <w:rPr>
                <w:bCs/>
              </w:rPr>
              <w:t>1</w:t>
            </w:r>
          </w:p>
        </w:tc>
        <w:tc>
          <w:tcPr>
            <w:tcW w:w="992" w:type="dxa"/>
            <w:shd w:val="clear" w:color="auto" w:fill="FFFFFF" w:themeFill="background1"/>
          </w:tcPr>
          <w:p w14:paraId="6774446B" w14:textId="77777777" w:rsidR="00DF6B54" w:rsidRDefault="00DF6B54" w:rsidP="00DF6B54">
            <w:pPr>
              <w:spacing w:line="264" w:lineRule="auto"/>
              <w:jc w:val="center"/>
              <w:rPr>
                <w:bCs/>
              </w:rPr>
            </w:pPr>
            <w:r>
              <w:rPr>
                <w:bCs/>
              </w:rPr>
              <w:t>2</w:t>
            </w:r>
          </w:p>
        </w:tc>
        <w:tc>
          <w:tcPr>
            <w:tcW w:w="873" w:type="dxa"/>
            <w:shd w:val="clear" w:color="auto" w:fill="FFFFFF" w:themeFill="background1"/>
          </w:tcPr>
          <w:p w14:paraId="7271B5F4" w14:textId="77777777" w:rsidR="00DF6B54" w:rsidRDefault="00DF6B54" w:rsidP="00DF6B54">
            <w:pPr>
              <w:spacing w:line="264" w:lineRule="auto"/>
              <w:jc w:val="center"/>
              <w:rPr>
                <w:bCs/>
              </w:rPr>
            </w:pPr>
            <w:r>
              <w:rPr>
                <w:bCs/>
              </w:rPr>
              <w:t>3</w:t>
            </w:r>
          </w:p>
        </w:tc>
        <w:tc>
          <w:tcPr>
            <w:tcW w:w="793" w:type="dxa"/>
            <w:shd w:val="clear" w:color="auto" w:fill="FFFFFF" w:themeFill="background1"/>
          </w:tcPr>
          <w:p w14:paraId="0F5E3FDD" w14:textId="77777777" w:rsidR="00DF6B54" w:rsidRPr="004F4EF6" w:rsidRDefault="00DF6B54" w:rsidP="00DF6B54">
            <w:pPr>
              <w:spacing w:line="264" w:lineRule="auto"/>
              <w:jc w:val="center"/>
              <w:rPr>
                <w:bCs/>
              </w:rPr>
            </w:pPr>
          </w:p>
        </w:tc>
      </w:tr>
      <w:tr w:rsidR="00DF6B54" w:rsidRPr="004F4EF6" w14:paraId="5B9D7F03" w14:textId="77777777" w:rsidTr="00DF6B54">
        <w:trPr>
          <w:gridAfter w:val="1"/>
          <w:wAfter w:w="6" w:type="dxa"/>
        </w:trPr>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6F76E194" w14:textId="77777777" w:rsidR="00DF6B54" w:rsidRPr="003C024F" w:rsidRDefault="00DF6B54" w:rsidP="00DF6B54">
            <w:pPr>
              <w:rPr>
                <w:b/>
              </w:rPr>
            </w:pPr>
            <w:r w:rsidRPr="003C024F">
              <w:rPr>
                <w:b/>
              </w:rPr>
              <w:t>2</w:t>
            </w:r>
            <w:r>
              <w:rPr>
                <w:b/>
              </w:rPr>
              <w:t>0</w:t>
            </w:r>
            <w:r w:rsidRPr="003C024F">
              <w:rPr>
                <w:b/>
              </w:rPr>
              <w:t xml:space="preserve">.17. Льготные программы НО «Фонд содействия кредитованию малого и среднего бизнеса, </w:t>
            </w:r>
            <w:proofErr w:type="spellStart"/>
            <w:r w:rsidRPr="003C024F">
              <w:rPr>
                <w:b/>
              </w:rPr>
              <w:t>микрокредитная</w:t>
            </w:r>
            <w:proofErr w:type="spellEnd"/>
            <w:r w:rsidRPr="003C024F">
              <w:rPr>
                <w:b/>
              </w:rPr>
              <w:t xml:space="preserve"> компания»</w:t>
            </w:r>
          </w:p>
        </w:tc>
        <w:tc>
          <w:tcPr>
            <w:tcW w:w="10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B8CE0C" w14:textId="77777777" w:rsidR="00DF6B54" w:rsidRPr="004F4EF6" w:rsidRDefault="00DF6B54" w:rsidP="00DF6B54">
            <w:pPr>
              <w:spacing w:line="264" w:lineRule="auto"/>
              <w:jc w:val="center"/>
              <w:rPr>
                <w:bCs/>
              </w:rPr>
            </w:pPr>
            <w:r w:rsidRPr="004F4EF6">
              <w:rPr>
                <w:b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2C56FC2" w14:textId="77777777" w:rsidR="00DF6B54" w:rsidRDefault="00DF6B54" w:rsidP="00DF6B54">
            <w:pPr>
              <w:spacing w:line="264" w:lineRule="auto"/>
              <w:jc w:val="center"/>
              <w:rPr>
                <w:bCs/>
              </w:rPr>
            </w:pPr>
            <w:r>
              <w:rPr>
                <w:bCs/>
              </w:rPr>
              <w:t>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7B5D57AA" w14:textId="77777777" w:rsidR="00DF6B54" w:rsidRDefault="00DF6B54" w:rsidP="00DF6B54">
            <w:pPr>
              <w:spacing w:line="264" w:lineRule="auto"/>
              <w:jc w:val="center"/>
              <w:rPr>
                <w:bCs/>
              </w:rPr>
            </w:pPr>
            <w:r>
              <w:rPr>
                <w:bCs/>
              </w:rPr>
              <w:t>3</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tcPr>
          <w:p w14:paraId="46F90E11" w14:textId="77777777" w:rsidR="00DF6B54" w:rsidRPr="004F4EF6" w:rsidRDefault="00DF6B54" w:rsidP="00DF6B54">
            <w:pPr>
              <w:spacing w:line="264" w:lineRule="auto"/>
              <w:jc w:val="center"/>
              <w:rPr>
                <w:bCs/>
              </w:rPr>
            </w:pPr>
          </w:p>
        </w:tc>
      </w:tr>
      <w:tr w:rsidR="00DF6B54" w:rsidRPr="004F4EF6" w14:paraId="6C496AD0" w14:textId="77777777" w:rsidTr="00DF6B54">
        <w:trPr>
          <w:gridAfter w:val="1"/>
          <w:wAfter w:w="6" w:type="dxa"/>
        </w:trPr>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441E71F4" w14:textId="77777777" w:rsidR="00DF6B54" w:rsidRPr="003C024F" w:rsidRDefault="00DF6B54" w:rsidP="00DF6B54">
            <w:pPr>
              <w:rPr>
                <w:b/>
              </w:rPr>
            </w:pPr>
            <w:r w:rsidRPr="003C024F">
              <w:rPr>
                <w:b/>
              </w:rPr>
              <w:t>2</w:t>
            </w:r>
            <w:r>
              <w:rPr>
                <w:b/>
              </w:rPr>
              <w:t>0</w:t>
            </w:r>
            <w:r w:rsidRPr="003C024F">
              <w:rPr>
                <w:b/>
              </w:rPr>
              <w:t>.1</w:t>
            </w:r>
            <w:r>
              <w:rPr>
                <w:b/>
              </w:rPr>
              <w:t>8</w:t>
            </w:r>
            <w:r w:rsidRPr="003C024F">
              <w:rPr>
                <w:b/>
              </w:rPr>
              <w:t>. Льготные программы НО «Фонд развития промышленности Санкт-Петербурга»</w:t>
            </w:r>
          </w:p>
        </w:tc>
        <w:tc>
          <w:tcPr>
            <w:tcW w:w="10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066BA4" w14:textId="77777777" w:rsidR="00DF6B54" w:rsidRPr="004F4EF6" w:rsidRDefault="00DF6B54" w:rsidP="00DF6B54">
            <w:pPr>
              <w:spacing w:line="264" w:lineRule="auto"/>
              <w:jc w:val="center"/>
              <w:rPr>
                <w:bCs/>
              </w:rPr>
            </w:pPr>
            <w:r w:rsidRPr="004F4EF6">
              <w:rPr>
                <w:b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5C4FCB" w14:textId="77777777" w:rsidR="00DF6B54" w:rsidRDefault="00DF6B54" w:rsidP="00DF6B54">
            <w:pPr>
              <w:spacing w:line="264" w:lineRule="auto"/>
              <w:jc w:val="center"/>
              <w:rPr>
                <w:bCs/>
              </w:rPr>
            </w:pPr>
            <w:r>
              <w:rPr>
                <w:bCs/>
              </w:rPr>
              <w:t>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346DD0B9" w14:textId="77777777" w:rsidR="00DF6B54" w:rsidRDefault="00DF6B54" w:rsidP="00DF6B54">
            <w:pPr>
              <w:spacing w:line="264" w:lineRule="auto"/>
              <w:jc w:val="center"/>
              <w:rPr>
                <w:bCs/>
              </w:rPr>
            </w:pPr>
            <w:r>
              <w:rPr>
                <w:bCs/>
              </w:rPr>
              <w:t>3</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tcPr>
          <w:p w14:paraId="73ED28F6" w14:textId="77777777" w:rsidR="00DF6B54" w:rsidRPr="004F4EF6" w:rsidRDefault="00DF6B54" w:rsidP="00DF6B54">
            <w:pPr>
              <w:spacing w:line="264" w:lineRule="auto"/>
              <w:jc w:val="center"/>
              <w:rPr>
                <w:bCs/>
              </w:rPr>
            </w:pPr>
          </w:p>
        </w:tc>
      </w:tr>
    </w:tbl>
    <w:p w14:paraId="57939ABB" w14:textId="77777777" w:rsidR="00DF6B54" w:rsidRDefault="00DF6B54" w:rsidP="00DF6B54"/>
    <w:p w14:paraId="54A3EACC" w14:textId="77777777" w:rsidR="00DF6B54" w:rsidRPr="00B14E5C" w:rsidRDefault="00DF6B54" w:rsidP="00DF6B54">
      <w:pPr>
        <w:pStyle w:val="Question"/>
        <w:numPr>
          <w:ilvl w:val="0"/>
          <w:numId w:val="18"/>
        </w:numPr>
      </w:pPr>
      <w:r w:rsidRPr="00B14E5C">
        <w:t>Каки</w:t>
      </w:r>
      <w:r>
        <w:t>е</w:t>
      </w:r>
      <w:r w:rsidRPr="00B14E5C">
        <w:t xml:space="preserve"> </w:t>
      </w:r>
      <w:r>
        <w:t>неназванные меры поддержки, Вы считаете, были бы полезными для предпринимателей Санкт-Петербурга для преодоления последствий коронавируса</w:t>
      </w:r>
      <w:r w:rsidRPr="00B14E5C">
        <w:t>?</w:t>
      </w:r>
    </w:p>
    <w:p w14:paraId="2F737F68" w14:textId="77777777" w:rsidR="00DF6B54" w:rsidRDefault="00DF6B54" w:rsidP="00DF6B54"/>
    <w:p w14:paraId="7CEB96D0" w14:textId="77777777" w:rsidR="00DF6B54" w:rsidRDefault="00DF6B54" w:rsidP="00DF6B54">
      <w:r>
        <w:t>_____________________________</w:t>
      </w:r>
    </w:p>
    <w:p w14:paraId="7505A830" w14:textId="77777777" w:rsidR="00DF6B54" w:rsidRDefault="00DF6B54" w:rsidP="00DF6B54"/>
    <w:tbl>
      <w:tblPr>
        <w:tblW w:w="0" w:type="auto"/>
        <w:jc w:val="center"/>
        <w:tblBorders>
          <w:insideH w:val="single" w:sz="4" w:space="0" w:color="000000"/>
        </w:tblBorders>
        <w:tblLook w:val="01E0" w:firstRow="1" w:lastRow="1" w:firstColumn="1" w:lastColumn="1" w:noHBand="0" w:noVBand="0"/>
      </w:tblPr>
      <w:tblGrid>
        <w:gridCol w:w="4251"/>
      </w:tblGrid>
      <w:tr w:rsidR="00DF6B54" w:rsidRPr="004F4EF6" w14:paraId="57179BE0" w14:textId="77777777" w:rsidTr="00DF6B54">
        <w:trPr>
          <w:jc w:val="center"/>
        </w:trPr>
        <w:tc>
          <w:tcPr>
            <w:tcW w:w="4251" w:type="dxa"/>
          </w:tcPr>
          <w:p w14:paraId="751238BD" w14:textId="77777777" w:rsidR="00DF6B54" w:rsidRPr="004F4EF6" w:rsidRDefault="00DF6B54" w:rsidP="00DF6B54">
            <w:pPr>
              <w:spacing w:before="120" w:after="120"/>
              <w:jc w:val="right"/>
              <w:rPr>
                <w:b/>
              </w:rPr>
            </w:pPr>
            <w:r w:rsidRPr="004F4EF6">
              <w:rPr>
                <w:i/>
              </w:rPr>
              <w:t xml:space="preserve">Код </w:t>
            </w:r>
            <w:proofErr w:type="spellStart"/>
            <w:r w:rsidRPr="004F4EF6">
              <w:rPr>
                <w:i/>
              </w:rPr>
              <w:t>неответа</w:t>
            </w:r>
            <w:proofErr w:type="spellEnd"/>
            <w:r w:rsidRPr="004F4EF6">
              <w:rPr>
                <w:i/>
              </w:rPr>
              <w:t>→____________</w:t>
            </w:r>
          </w:p>
        </w:tc>
      </w:tr>
    </w:tbl>
    <w:p w14:paraId="3FC3CBE6" w14:textId="77777777" w:rsidR="00DF6B54" w:rsidRPr="004F4EF6" w:rsidRDefault="00DF6B54" w:rsidP="00DF6B54"/>
    <w:p w14:paraId="55720321" w14:textId="77777777" w:rsidR="00DF6B54" w:rsidRPr="004F4EF6" w:rsidRDefault="00DF6B54" w:rsidP="00DF6B54">
      <w:pPr>
        <w:pStyle w:val="Question"/>
        <w:numPr>
          <w:ilvl w:val="0"/>
          <w:numId w:val="18"/>
        </w:numPr>
      </w:pPr>
      <w:r w:rsidRPr="004F4EF6">
        <w:t xml:space="preserve">Укажите, к сфере полномочий Администрации какого района относится в настоящее время наибольшая часть Вашего предприятия (по обороту)? </w:t>
      </w:r>
      <w:r w:rsidRPr="004F4EF6">
        <w:rPr>
          <w:b w:val="0"/>
          <w:i/>
        </w:rPr>
        <w:t>(один вариант)</w:t>
      </w:r>
    </w:p>
    <w:tbl>
      <w:tblPr>
        <w:tblStyle w:val="afa"/>
        <w:tblW w:w="6809" w:type="dxa"/>
        <w:tblLook w:val="04A0" w:firstRow="1" w:lastRow="0" w:firstColumn="1" w:lastColumn="0" w:noHBand="0" w:noVBand="1"/>
      </w:tblPr>
      <w:tblGrid>
        <w:gridCol w:w="2434"/>
        <w:gridCol w:w="1025"/>
        <w:gridCol w:w="2325"/>
        <w:gridCol w:w="1025"/>
      </w:tblGrid>
      <w:tr w:rsidR="00DF6B54" w:rsidRPr="004F4EF6" w14:paraId="76F10C11" w14:textId="77777777" w:rsidTr="00DF6B54">
        <w:tc>
          <w:tcPr>
            <w:tcW w:w="2434" w:type="dxa"/>
          </w:tcPr>
          <w:p w14:paraId="11EEFB42" w14:textId="77777777" w:rsidR="00DF6B54" w:rsidRPr="004F4EF6" w:rsidRDefault="00DF6B54" w:rsidP="00DF6B54">
            <w:pPr>
              <w:pStyle w:val="aff"/>
              <w:ind w:left="0"/>
            </w:pPr>
            <w:r w:rsidRPr="004F4EF6">
              <w:t>Адмиралтейский</w:t>
            </w:r>
          </w:p>
        </w:tc>
        <w:tc>
          <w:tcPr>
            <w:tcW w:w="1025" w:type="dxa"/>
          </w:tcPr>
          <w:p w14:paraId="1829C688" w14:textId="77777777" w:rsidR="00DF6B54" w:rsidRPr="004F4EF6" w:rsidRDefault="00DF6B54" w:rsidP="00DF6B54">
            <w:pPr>
              <w:pStyle w:val="aff"/>
              <w:ind w:left="0"/>
              <w:jc w:val="center"/>
            </w:pPr>
            <w:r w:rsidRPr="004F4EF6">
              <w:t>1</w:t>
            </w:r>
          </w:p>
        </w:tc>
        <w:tc>
          <w:tcPr>
            <w:tcW w:w="2325" w:type="dxa"/>
          </w:tcPr>
          <w:p w14:paraId="15B201B0" w14:textId="77777777" w:rsidR="00DF6B54" w:rsidRPr="004F4EF6" w:rsidRDefault="00DF6B54" w:rsidP="00DF6B54">
            <w:pPr>
              <w:pStyle w:val="aff"/>
              <w:ind w:left="0"/>
            </w:pPr>
            <w:r w:rsidRPr="004F4EF6">
              <w:t>Курортный</w:t>
            </w:r>
          </w:p>
        </w:tc>
        <w:tc>
          <w:tcPr>
            <w:tcW w:w="1025" w:type="dxa"/>
          </w:tcPr>
          <w:p w14:paraId="68F76BD7" w14:textId="77777777" w:rsidR="00DF6B54" w:rsidRPr="004F4EF6" w:rsidRDefault="00DF6B54" w:rsidP="00DF6B54">
            <w:pPr>
              <w:pStyle w:val="aff"/>
              <w:ind w:left="0"/>
              <w:jc w:val="center"/>
            </w:pPr>
            <w:r w:rsidRPr="004F4EF6">
              <w:t>10</w:t>
            </w:r>
          </w:p>
        </w:tc>
      </w:tr>
      <w:tr w:rsidR="00DF6B54" w:rsidRPr="004F4EF6" w14:paraId="02735941" w14:textId="77777777" w:rsidTr="00DF6B54">
        <w:tc>
          <w:tcPr>
            <w:tcW w:w="2434" w:type="dxa"/>
          </w:tcPr>
          <w:p w14:paraId="1868D6C6" w14:textId="77777777" w:rsidR="00DF6B54" w:rsidRPr="004F4EF6" w:rsidRDefault="00DF6B54" w:rsidP="00DF6B54">
            <w:pPr>
              <w:pStyle w:val="aff"/>
              <w:ind w:left="0"/>
            </w:pPr>
            <w:r w:rsidRPr="004F4EF6">
              <w:t>Василеостровский</w:t>
            </w:r>
          </w:p>
        </w:tc>
        <w:tc>
          <w:tcPr>
            <w:tcW w:w="1025" w:type="dxa"/>
          </w:tcPr>
          <w:p w14:paraId="0904214E" w14:textId="77777777" w:rsidR="00DF6B54" w:rsidRPr="004F4EF6" w:rsidRDefault="00DF6B54" w:rsidP="00DF6B54">
            <w:pPr>
              <w:pStyle w:val="aff"/>
              <w:ind w:left="0"/>
              <w:jc w:val="center"/>
            </w:pPr>
            <w:r w:rsidRPr="004F4EF6">
              <w:t>2</w:t>
            </w:r>
          </w:p>
        </w:tc>
        <w:tc>
          <w:tcPr>
            <w:tcW w:w="2325" w:type="dxa"/>
          </w:tcPr>
          <w:p w14:paraId="7E7E69BA" w14:textId="77777777" w:rsidR="00DF6B54" w:rsidRPr="004F4EF6" w:rsidRDefault="00DF6B54" w:rsidP="00DF6B54">
            <w:pPr>
              <w:pStyle w:val="aff"/>
              <w:ind w:left="0"/>
            </w:pPr>
            <w:r w:rsidRPr="004F4EF6">
              <w:t>Московский</w:t>
            </w:r>
          </w:p>
        </w:tc>
        <w:tc>
          <w:tcPr>
            <w:tcW w:w="1025" w:type="dxa"/>
          </w:tcPr>
          <w:p w14:paraId="52AAEDD8" w14:textId="77777777" w:rsidR="00DF6B54" w:rsidRPr="004F4EF6" w:rsidRDefault="00DF6B54" w:rsidP="00DF6B54">
            <w:pPr>
              <w:pStyle w:val="aff"/>
              <w:ind w:left="0"/>
              <w:jc w:val="center"/>
            </w:pPr>
            <w:r w:rsidRPr="004F4EF6">
              <w:t>11</w:t>
            </w:r>
          </w:p>
        </w:tc>
      </w:tr>
      <w:tr w:rsidR="00DF6B54" w:rsidRPr="004F4EF6" w14:paraId="5D4EEFA8" w14:textId="77777777" w:rsidTr="00DF6B54">
        <w:tc>
          <w:tcPr>
            <w:tcW w:w="2434" w:type="dxa"/>
          </w:tcPr>
          <w:p w14:paraId="1E33C7AA" w14:textId="77777777" w:rsidR="00DF6B54" w:rsidRPr="004F4EF6" w:rsidRDefault="00DF6B54" w:rsidP="00DF6B54">
            <w:pPr>
              <w:pStyle w:val="aff"/>
              <w:ind w:left="0"/>
            </w:pPr>
            <w:r w:rsidRPr="004F4EF6">
              <w:t>Выборгский</w:t>
            </w:r>
          </w:p>
        </w:tc>
        <w:tc>
          <w:tcPr>
            <w:tcW w:w="1025" w:type="dxa"/>
          </w:tcPr>
          <w:p w14:paraId="437F8F50" w14:textId="77777777" w:rsidR="00DF6B54" w:rsidRPr="004F4EF6" w:rsidRDefault="00DF6B54" w:rsidP="00DF6B54">
            <w:pPr>
              <w:pStyle w:val="aff"/>
              <w:ind w:left="0"/>
              <w:jc w:val="center"/>
            </w:pPr>
            <w:r w:rsidRPr="004F4EF6">
              <w:t>3</w:t>
            </w:r>
          </w:p>
        </w:tc>
        <w:tc>
          <w:tcPr>
            <w:tcW w:w="2325" w:type="dxa"/>
          </w:tcPr>
          <w:p w14:paraId="0FA9D6A5" w14:textId="77777777" w:rsidR="00DF6B54" w:rsidRPr="004F4EF6" w:rsidRDefault="00DF6B54" w:rsidP="00DF6B54">
            <w:pPr>
              <w:pStyle w:val="aff"/>
              <w:ind w:left="0"/>
            </w:pPr>
            <w:r w:rsidRPr="004F4EF6">
              <w:t>Невский</w:t>
            </w:r>
          </w:p>
        </w:tc>
        <w:tc>
          <w:tcPr>
            <w:tcW w:w="1025" w:type="dxa"/>
          </w:tcPr>
          <w:p w14:paraId="019C1E9C" w14:textId="77777777" w:rsidR="00DF6B54" w:rsidRPr="004F4EF6" w:rsidRDefault="00DF6B54" w:rsidP="00DF6B54">
            <w:pPr>
              <w:pStyle w:val="aff"/>
              <w:ind w:left="0"/>
              <w:jc w:val="center"/>
            </w:pPr>
            <w:r w:rsidRPr="004F4EF6">
              <w:t>12</w:t>
            </w:r>
          </w:p>
        </w:tc>
      </w:tr>
      <w:tr w:rsidR="00DF6B54" w:rsidRPr="004F4EF6" w14:paraId="4BB3AA2D" w14:textId="77777777" w:rsidTr="00DF6B54">
        <w:tc>
          <w:tcPr>
            <w:tcW w:w="2434" w:type="dxa"/>
          </w:tcPr>
          <w:p w14:paraId="384CE796" w14:textId="77777777" w:rsidR="00DF6B54" w:rsidRPr="004F4EF6" w:rsidRDefault="00DF6B54" w:rsidP="00DF6B54">
            <w:pPr>
              <w:pStyle w:val="aff"/>
              <w:ind w:left="0"/>
            </w:pPr>
            <w:r w:rsidRPr="004F4EF6">
              <w:t>Калининский</w:t>
            </w:r>
          </w:p>
        </w:tc>
        <w:tc>
          <w:tcPr>
            <w:tcW w:w="1025" w:type="dxa"/>
          </w:tcPr>
          <w:p w14:paraId="795D257A" w14:textId="77777777" w:rsidR="00DF6B54" w:rsidRPr="004F4EF6" w:rsidRDefault="00DF6B54" w:rsidP="00DF6B54">
            <w:pPr>
              <w:pStyle w:val="aff"/>
              <w:ind w:left="0"/>
              <w:jc w:val="center"/>
            </w:pPr>
            <w:r w:rsidRPr="004F4EF6">
              <w:t>4</w:t>
            </w:r>
          </w:p>
        </w:tc>
        <w:tc>
          <w:tcPr>
            <w:tcW w:w="2325" w:type="dxa"/>
          </w:tcPr>
          <w:p w14:paraId="0573BE2C" w14:textId="77777777" w:rsidR="00DF6B54" w:rsidRPr="004F4EF6" w:rsidRDefault="00DF6B54" w:rsidP="00DF6B54">
            <w:pPr>
              <w:pStyle w:val="aff"/>
              <w:ind w:left="0"/>
            </w:pPr>
            <w:r w:rsidRPr="004F4EF6">
              <w:t>Петроградский</w:t>
            </w:r>
          </w:p>
        </w:tc>
        <w:tc>
          <w:tcPr>
            <w:tcW w:w="1025" w:type="dxa"/>
          </w:tcPr>
          <w:p w14:paraId="44535369" w14:textId="77777777" w:rsidR="00DF6B54" w:rsidRPr="004F4EF6" w:rsidRDefault="00DF6B54" w:rsidP="00DF6B54">
            <w:pPr>
              <w:pStyle w:val="aff"/>
              <w:ind w:left="0"/>
              <w:jc w:val="center"/>
            </w:pPr>
            <w:r w:rsidRPr="004F4EF6">
              <w:t>13</w:t>
            </w:r>
          </w:p>
        </w:tc>
      </w:tr>
      <w:tr w:rsidR="00DF6B54" w:rsidRPr="004F4EF6" w14:paraId="648F60C8" w14:textId="77777777" w:rsidTr="00DF6B54">
        <w:tc>
          <w:tcPr>
            <w:tcW w:w="2434" w:type="dxa"/>
          </w:tcPr>
          <w:p w14:paraId="469461AE" w14:textId="77777777" w:rsidR="00DF6B54" w:rsidRPr="004F4EF6" w:rsidRDefault="00DF6B54" w:rsidP="00DF6B54">
            <w:pPr>
              <w:pStyle w:val="aff"/>
              <w:ind w:left="0"/>
            </w:pPr>
            <w:r w:rsidRPr="004F4EF6">
              <w:t>Кировский</w:t>
            </w:r>
          </w:p>
        </w:tc>
        <w:tc>
          <w:tcPr>
            <w:tcW w:w="1025" w:type="dxa"/>
          </w:tcPr>
          <w:p w14:paraId="4574282D" w14:textId="77777777" w:rsidR="00DF6B54" w:rsidRPr="004F4EF6" w:rsidRDefault="00DF6B54" w:rsidP="00DF6B54">
            <w:pPr>
              <w:pStyle w:val="aff"/>
              <w:ind w:left="0"/>
              <w:jc w:val="center"/>
            </w:pPr>
            <w:r w:rsidRPr="004F4EF6">
              <w:t>5</w:t>
            </w:r>
          </w:p>
        </w:tc>
        <w:tc>
          <w:tcPr>
            <w:tcW w:w="2325" w:type="dxa"/>
          </w:tcPr>
          <w:p w14:paraId="143629A1" w14:textId="77777777" w:rsidR="00DF6B54" w:rsidRPr="004F4EF6" w:rsidRDefault="00DF6B54" w:rsidP="00DF6B54">
            <w:pPr>
              <w:pStyle w:val="aff"/>
              <w:ind w:left="0"/>
            </w:pPr>
            <w:r w:rsidRPr="004F4EF6">
              <w:t>Петродворцовый</w:t>
            </w:r>
          </w:p>
        </w:tc>
        <w:tc>
          <w:tcPr>
            <w:tcW w:w="1025" w:type="dxa"/>
          </w:tcPr>
          <w:p w14:paraId="7CE7D2D0" w14:textId="77777777" w:rsidR="00DF6B54" w:rsidRPr="004F4EF6" w:rsidRDefault="00DF6B54" w:rsidP="00DF6B54">
            <w:pPr>
              <w:pStyle w:val="aff"/>
              <w:ind w:left="0"/>
              <w:jc w:val="center"/>
            </w:pPr>
            <w:r w:rsidRPr="004F4EF6">
              <w:t>14</w:t>
            </w:r>
          </w:p>
        </w:tc>
      </w:tr>
      <w:tr w:rsidR="00DF6B54" w:rsidRPr="004F4EF6" w14:paraId="533468F4" w14:textId="77777777" w:rsidTr="00DF6B54">
        <w:tc>
          <w:tcPr>
            <w:tcW w:w="2434" w:type="dxa"/>
          </w:tcPr>
          <w:p w14:paraId="6B80D629" w14:textId="77777777" w:rsidR="00DF6B54" w:rsidRPr="004F4EF6" w:rsidRDefault="00DF6B54" w:rsidP="00DF6B54">
            <w:pPr>
              <w:pStyle w:val="aff"/>
              <w:ind w:left="0"/>
            </w:pPr>
            <w:r w:rsidRPr="004F4EF6">
              <w:t>Колпинский</w:t>
            </w:r>
          </w:p>
        </w:tc>
        <w:tc>
          <w:tcPr>
            <w:tcW w:w="1025" w:type="dxa"/>
          </w:tcPr>
          <w:p w14:paraId="48A4C640" w14:textId="77777777" w:rsidR="00DF6B54" w:rsidRPr="004F4EF6" w:rsidRDefault="00DF6B54" w:rsidP="00DF6B54">
            <w:pPr>
              <w:pStyle w:val="aff"/>
              <w:ind w:left="0"/>
              <w:jc w:val="center"/>
            </w:pPr>
            <w:r w:rsidRPr="004F4EF6">
              <w:t>6</w:t>
            </w:r>
          </w:p>
        </w:tc>
        <w:tc>
          <w:tcPr>
            <w:tcW w:w="2325" w:type="dxa"/>
          </w:tcPr>
          <w:p w14:paraId="745659B1" w14:textId="77777777" w:rsidR="00DF6B54" w:rsidRPr="004F4EF6" w:rsidRDefault="00DF6B54" w:rsidP="00DF6B54">
            <w:pPr>
              <w:pStyle w:val="aff"/>
              <w:ind w:left="0"/>
            </w:pPr>
            <w:r w:rsidRPr="004F4EF6">
              <w:t>Приморский</w:t>
            </w:r>
          </w:p>
        </w:tc>
        <w:tc>
          <w:tcPr>
            <w:tcW w:w="1025" w:type="dxa"/>
          </w:tcPr>
          <w:p w14:paraId="2FBBD057" w14:textId="77777777" w:rsidR="00DF6B54" w:rsidRPr="004F4EF6" w:rsidRDefault="00DF6B54" w:rsidP="00DF6B54">
            <w:pPr>
              <w:pStyle w:val="aff"/>
              <w:ind w:left="0"/>
              <w:jc w:val="center"/>
            </w:pPr>
            <w:r w:rsidRPr="004F4EF6">
              <w:t>15</w:t>
            </w:r>
          </w:p>
        </w:tc>
      </w:tr>
      <w:tr w:rsidR="00DF6B54" w:rsidRPr="004F4EF6" w14:paraId="3B41F6A5" w14:textId="77777777" w:rsidTr="00DF6B54">
        <w:tc>
          <w:tcPr>
            <w:tcW w:w="2434" w:type="dxa"/>
          </w:tcPr>
          <w:p w14:paraId="1CAB4032" w14:textId="77777777" w:rsidR="00DF6B54" w:rsidRPr="004F4EF6" w:rsidRDefault="00DF6B54" w:rsidP="00DF6B54">
            <w:pPr>
              <w:pStyle w:val="aff"/>
              <w:ind w:left="0"/>
            </w:pPr>
            <w:r w:rsidRPr="004F4EF6">
              <w:t>Красногвардейский</w:t>
            </w:r>
          </w:p>
        </w:tc>
        <w:tc>
          <w:tcPr>
            <w:tcW w:w="1025" w:type="dxa"/>
          </w:tcPr>
          <w:p w14:paraId="70CA72B0" w14:textId="77777777" w:rsidR="00DF6B54" w:rsidRPr="004F4EF6" w:rsidRDefault="00DF6B54" w:rsidP="00DF6B54">
            <w:pPr>
              <w:pStyle w:val="aff"/>
              <w:ind w:left="0"/>
              <w:jc w:val="center"/>
            </w:pPr>
            <w:r w:rsidRPr="004F4EF6">
              <w:t>7</w:t>
            </w:r>
          </w:p>
        </w:tc>
        <w:tc>
          <w:tcPr>
            <w:tcW w:w="2325" w:type="dxa"/>
          </w:tcPr>
          <w:p w14:paraId="219EB071" w14:textId="77777777" w:rsidR="00DF6B54" w:rsidRPr="004F4EF6" w:rsidRDefault="00DF6B54" w:rsidP="00DF6B54">
            <w:pPr>
              <w:pStyle w:val="aff"/>
              <w:ind w:left="0"/>
            </w:pPr>
            <w:r w:rsidRPr="004F4EF6">
              <w:t>Пушкинский</w:t>
            </w:r>
          </w:p>
        </w:tc>
        <w:tc>
          <w:tcPr>
            <w:tcW w:w="1025" w:type="dxa"/>
          </w:tcPr>
          <w:p w14:paraId="5FE3A51B" w14:textId="77777777" w:rsidR="00DF6B54" w:rsidRPr="004F4EF6" w:rsidRDefault="00DF6B54" w:rsidP="00DF6B54">
            <w:pPr>
              <w:pStyle w:val="aff"/>
              <w:ind w:left="0"/>
              <w:jc w:val="center"/>
            </w:pPr>
            <w:r w:rsidRPr="004F4EF6">
              <w:t>16</w:t>
            </w:r>
          </w:p>
        </w:tc>
      </w:tr>
      <w:tr w:rsidR="00DF6B54" w:rsidRPr="004F4EF6" w14:paraId="60572DBC" w14:textId="77777777" w:rsidTr="00DF6B54">
        <w:tc>
          <w:tcPr>
            <w:tcW w:w="2434" w:type="dxa"/>
          </w:tcPr>
          <w:p w14:paraId="6C9FD8C1" w14:textId="77777777" w:rsidR="00DF6B54" w:rsidRPr="004F4EF6" w:rsidRDefault="00DF6B54" w:rsidP="00DF6B54">
            <w:pPr>
              <w:pStyle w:val="aff"/>
              <w:ind w:left="0"/>
            </w:pPr>
            <w:r w:rsidRPr="004F4EF6">
              <w:t>Красносельский</w:t>
            </w:r>
          </w:p>
        </w:tc>
        <w:tc>
          <w:tcPr>
            <w:tcW w:w="1025" w:type="dxa"/>
          </w:tcPr>
          <w:p w14:paraId="4B4B4286" w14:textId="77777777" w:rsidR="00DF6B54" w:rsidRPr="004F4EF6" w:rsidRDefault="00DF6B54" w:rsidP="00DF6B54">
            <w:pPr>
              <w:pStyle w:val="aff"/>
              <w:ind w:left="0"/>
              <w:jc w:val="center"/>
            </w:pPr>
            <w:r w:rsidRPr="004F4EF6">
              <w:t>8</w:t>
            </w:r>
          </w:p>
        </w:tc>
        <w:tc>
          <w:tcPr>
            <w:tcW w:w="2325" w:type="dxa"/>
          </w:tcPr>
          <w:p w14:paraId="2143E36D" w14:textId="77777777" w:rsidR="00DF6B54" w:rsidRPr="004F4EF6" w:rsidRDefault="00DF6B54" w:rsidP="00DF6B54">
            <w:pPr>
              <w:pStyle w:val="aff"/>
              <w:ind w:left="0"/>
            </w:pPr>
            <w:r w:rsidRPr="004F4EF6">
              <w:t>Фрунзенский</w:t>
            </w:r>
          </w:p>
        </w:tc>
        <w:tc>
          <w:tcPr>
            <w:tcW w:w="1025" w:type="dxa"/>
          </w:tcPr>
          <w:p w14:paraId="447890C8" w14:textId="77777777" w:rsidR="00DF6B54" w:rsidRPr="004F4EF6" w:rsidRDefault="00DF6B54" w:rsidP="00DF6B54">
            <w:pPr>
              <w:pStyle w:val="aff"/>
              <w:ind w:left="0"/>
              <w:jc w:val="center"/>
            </w:pPr>
            <w:r w:rsidRPr="004F4EF6">
              <w:t>17</w:t>
            </w:r>
          </w:p>
        </w:tc>
      </w:tr>
      <w:tr w:rsidR="00DF6B54" w:rsidRPr="004F4EF6" w14:paraId="28995C8C" w14:textId="77777777" w:rsidTr="00DF6B54">
        <w:tc>
          <w:tcPr>
            <w:tcW w:w="2434" w:type="dxa"/>
            <w:tcBorders>
              <w:bottom w:val="single" w:sz="4" w:space="0" w:color="auto"/>
            </w:tcBorders>
          </w:tcPr>
          <w:p w14:paraId="0B82606A" w14:textId="77777777" w:rsidR="00DF6B54" w:rsidRPr="004F4EF6" w:rsidRDefault="00DF6B54" w:rsidP="00DF6B54">
            <w:pPr>
              <w:pStyle w:val="aff"/>
              <w:ind w:left="0"/>
            </w:pPr>
            <w:r w:rsidRPr="004F4EF6">
              <w:t>Кронштадтский</w:t>
            </w:r>
          </w:p>
        </w:tc>
        <w:tc>
          <w:tcPr>
            <w:tcW w:w="1025" w:type="dxa"/>
            <w:tcBorders>
              <w:bottom w:val="single" w:sz="4" w:space="0" w:color="auto"/>
            </w:tcBorders>
          </w:tcPr>
          <w:p w14:paraId="23B97131" w14:textId="77777777" w:rsidR="00DF6B54" w:rsidRPr="004F4EF6" w:rsidRDefault="00DF6B54" w:rsidP="00DF6B54">
            <w:pPr>
              <w:pStyle w:val="aff"/>
              <w:ind w:left="0"/>
              <w:jc w:val="center"/>
            </w:pPr>
            <w:r w:rsidRPr="004F4EF6">
              <w:t>9</w:t>
            </w:r>
          </w:p>
        </w:tc>
        <w:tc>
          <w:tcPr>
            <w:tcW w:w="2325" w:type="dxa"/>
            <w:tcBorders>
              <w:bottom w:val="single" w:sz="4" w:space="0" w:color="auto"/>
            </w:tcBorders>
          </w:tcPr>
          <w:p w14:paraId="1C381E80" w14:textId="77777777" w:rsidR="00DF6B54" w:rsidRPr="004F4EF6" w:rsidRDefault="00DF6B54" w:rsidP="00DF6B54">
            <w:pPr>
              <w:pStyle w:val="aff"/>
              <w:ind w:left="0"/>
            </w:pPr>
            <w:r w:rsidRPr="004F4EF6">
              <w:t>Центральный</w:t>
            </w:r>
          </w:p>
        </w:tc>
        <w:tc>
          <w:tcPr>
            <w:tcW w:w="1025" w:type="dxa"/>
          </w:tcPr>
          <w:p w14:paraId="2FF6C2BB" w14:textId="77777777" w:rsidR="00DF6B54" w:rsidRPr="004F4EF6" w:rsidRDefault="00DF6B54" w:rsidP="00DF6B54">
            <w:pPr>
              <w:pStyle w:val="aff"/>
              <w:ind w:left="0"/>
              <w:jc w:val="center"/>
            </w:pPr>
            <w:r w:rsidRPr="004F4EF6">
              <w:t>18</w:t>
            </w:r>
          </w:p>
        </w:tc>
      </w:tr>
      <w:tr w:rsidR="00DF6B54" w:rsidRPr="004F4EF6" w14:paraId="529D24D9" w14:textId="77777777" w:rsidTr="00DF6B54">
        <w:tc>
          <w:tcPr>
            <w:tcW w:w="2434" w:type="dxa"/>
            <w:tcBorders>
              <w:left w:val="nil"/>
              <w:bottom w:val="nil"/>
              <w:right w:val="nil"/>
            </w:tcBorders>
          </w:tcPr>
          <w:p w14:paraId="1E802DD2" w14:textId="77777777" w:rsidR="00DF6B54" w:rsidRPr="004F4EF6" w:rsidRDefault="00DF6B54" w:rsidP="00DF6B54"/>
        </w:tc>
        <w:tc>
          <w:tcPr>
            <w:tcW w:w="1025" w:type="dxa"/>
            <w:tcBorders>
              <w:left w:val="nil"/>
              <w:bottom w:val="nil"/>
              <w:right w:val="nil"/>
            </w:tcBorders>
          </w:tcPr>
          <w:p w14:paraId="366A854A" w14:textId="77777777" w:rsidR="00DF6B54" w:rsidRPr="004F4EF6" w:rsidRDefault="00DF6B54" w:rsidP="00DF6B54"/>
        </w:tc>
        <w:tc>
          <w:tcPr>
            <w:tcW w:w="2325" w:type="dxa"/>
            <w:tcBorders>
              <w:left w:val="nil"/>
              <w:bottom w:val="nil"/>
            </w:tcBorders>
          </w:tcPr>
          <w:p w14:paraId="2F8843F9" w14:textId="77777777" w:rsidR="00DF6B54" w:rsidRPr="004F4EF6" w:rsidRDefault="00DF6B54" w:rsidP="00DF6B54">
            <w:pPr>
              <w:jc w:val="right"/>
            </w:pPr>
            <w:r w:rsidRPr="004F4EF6">
              <w:rPr>
                <w:i/>
              </w:rPr>
              <w:t xml:space="preserve">Код </w:t>
            </w:r>
            <w:proofErr w:type="spellStart"/>
            <w:r w:rsidRPr="004F4EF6">
              <w:rPr>
                <w:i/>
              </w:rPr>
              <w:t>неответа</w:t>
            </w:r>
            <w:proofErr w:type="spellEnd"/>
            <w:r w:rsidRPr="004F4EF6">
              <w:rPr>
                <w:i/>
              </w:rPr>
              <w:t>→</w:t>
            </w:r>
          </w:p>
        </w:tc>
        <w:tc>
          <w:tcPr>
            <w:tcW w:w="1025" w:type="dxa"/>
          </w:tcPr>
          <w:p w14:paraId="19A46400" w14:textId="77777777" w:rsidR="00DF6B54" w:rsidRPr="004F4EF6" w:rsidRDefault="00DF6B54" w:rsidP="00DF6B54"/>
        </w:tc>
      </w:tr>
    </w:tbl>
    <w:p w14:paraId="719B724B" w14:textId="77777777" w:rsidR="00DF6B54" w:rsidRPr="004F4EF6" w:rsidRDefault="00DF6B54" w:rsidP="00DF6B54">
      <w:pPr>
        <w:pStyle w:val="Question"/>
        <w:numPr>
          <w:ilvl w:val="0"/>
          <w:numId w:val="0"/>
        </w:numPr>
        <w:spacing w:before="0"/>
        <w:rPr>
          <w:sz w:val="20"/>
        </w:rPr>
      </w:pPr>
    </w:p>
    <w:p w14:paraId="22F952EA" w14:textId="77777777" w:rsidR="00EA7D3B" w:rsidRPr="004F4EF6" w:rsidRDefault="00EA7D3B" w:rsidP="00EA7D3B"/>
    <w:p w14:paraId="51EE9035" w14:textId="77777777" w:rsidR="00EA7D3B" w:rsidRPr="004F4EF6" w:rsidRDefault="00EA7D3B" w:rsidP="00EA7D3B">
      <w:pPr>
        <w:jc w:val="center"/>
        <w:rPr>
          <w:sz w:val="28"/>
          <w:szCs w:val="28"/>
        </w:rPr>
      </w:pPr>
      <w:r w:rsidRPr="004F4EF6">
        <w:rPr>
          <w:sz w:val="28"/>
          <w:szCs w:val="28"/>
        </w:rPr>
        <w:t>Благодарим Вас за участие в исследовании!</w:t>
      </w:r>
    </w:p>
    <w:p w14:paraId="481F19BE" w14:textId="77777777" w:rsidR="00EA7D3B" w:rsidRPr="004F4EF6" w:rsidRDefault="00EA7D3B" w:rsidP="00EA7D3B">
      <w:pPr>
        <w:jc w:val="both"/>
        <w:rPr>
          <w:sz w:val="28"/>
          <w:szCs w:val="28"/>
        </w:rPr>
      </w:pPr>
    </w:p>
    <w:p w14:paraId="6C2B7BB7" w14:textId="2834599A" w:rsidR="00EA7D3B" w:rsidRDefault="00EA7D3B" w:rsidP="00EA7D3B"/>
    <w:p w14:paraId="73BFE568" w14:textId="77777777" w:rsidR="005974D7" w:rsidRDefault="005974D7" w:rsidP="00EA7D3B">
      <w:pPr>
        <w:sectPr w:rsidR="005974D7" w:rsidSect="00ED5BE0">
          <w:pgSz w:w="11906" w:h="16838"/>
          <w:pgMar w:top="1134" w:right="850" w:bottom="1134" w:left="1418" w:header="708" w:footer="708" w:gutter="0"/>
          <w:cols w:space="708"/>
          <w:titlePg/>
          <w:docGrid w:linePitch="360"/>
        </w:sectPr>
      </w:pPr>
    </w:p>
    <w:p w14:paraId="362BA024" w14:textId="4D229C50" w:rsidR="005974D7" w:rsidRPr="00FB75C8" w:rsidRDefault="005974D7" w:rsidP="005974D7">
      <w:pPr>
        <w:pStyle w:val="1"/>
        <w:numPr>
          <w:ilvl w:val="0"/>
          <w:numId w:val="0"/>
        </w:numPr>
      </w:pPr>
      <w:bookmarkStart w:id="69" w:name="_Toc64408407"/>
      <w:r w:rsidRPr="00FB75C8">
        <w:t xml:space="preserve">Приложение </w:t>
      </w:r>
      <w:r>
        <w:t>Б</w:t>
      </w:r>
      <w:r w:rsidRPr="00FB75C8">
        <w:t xml:space="preserve">. </w:t>
      </w:r>
      <w:r w:rsidRPr="005974D7">
        <w:t>Описание мер поддержки субъектов предпринимательской деятельности, установленных нормативными правовыми актами Санкт-Петербурга</w:t>
      </w:r>
      <w:bookmarkEnd w:id="69"/>
    </w:p>
    <w:p w14:paraId="42AB5E65" w14:textId="77777777" w:rsidR="005974D7" w:rsidRDefault="005974D7" w:rsidP="005974D7">
      <w:pPr>
        <w:jc w:val="both"/>
        <w:rPr>
          <w:sz w:val="28"/>
          <w:szCs w:val="28"/>
        </w:rPr>
      </w:pPr>
    </w:p>
    <w:tbl>
      <w:tblPr>
        <w:tblStyle w:val="afa"/>
        <w:tblW w:w="0" w:type="auto"/>
        <w:tblLook w:val="04A0" w:firstRow="1" w:lastRow="0" w:firstColumn="1" w:lastColumn="0" w:noHBand="0" w:noVBand="1"/>
      </w:tblPr>
      <w:tblGrid>
        <w:gridCol w:w="516"/>
        <w:gridCol w:w="2898"/>
        <w:gridCol w:w="1268"/>
        <w:gridCol w:w="6056"/>
        <w:gridCol w:w="1740"/>
        <w:gridCol w:w="2082"/>
      </w:tblGrid>
      <w:tr w:rsidR="005974D7" w:rsidRPr="00DF3E48" w14:paraId="2F00FE31" w14:textId="77777777" w:rsidTr="005974D7">
        <w:trPr>
          <w:tblHeader/>
        </w:trPr>
        <w:tc>
          <w:tcPr>
            <w:tcW w:w="0" w:type="auto"/>
            <w:vAlign w:val="center"/>
          </w:tcPr>
          <w:p w14:paraId="33EED0BA" w14:textId="77777777" w:rsidR="005974D7" w:rsidRPr="00DF3E48" w:rsidRDefault="005974D7" w:rsidP="005974D7">
            <w:pPr>
              <w:jc w:val="center"/>
              <w:rPr>
                <w:b/>
              </w:rPr>
            </w:pPr>
            <w:r w:rsidRPr="00DF3E48">
              <w:rPr>
                <w:b/>
              </w:rPr>
              <w:t>№</w:t>
            </w:r>
          </w:p>
        </w:tc>
        <w:tc>
          <w:tcPr>
            <w:tcW w:w="2898" w:type="dxa"/>
            <w:vAlign w:val="center"/>
          </w:tcPr>
          <w:p w14:paraId="6BCA2E5C" w14:textId="77777777" w:rsidR="005974D7" w:rsidRPr="00DF3E48" w:rsidRDefault="005974D7" w:rsidP="005974D7">
            <w:pPr>
              <w:jc w:val="center"/>
              <w:rPr>
                <w:b/>
              </w:rPr>
            </w:pPr>
            <w:r w:rsidRPr="00DF3E48">
              <w:rPr>
                <w:b/>
              </w:rPr>
              <w:t>Наименование НПА</w:t>
            </w:r>
          </w:p>
        </w:tc>
        <w:tc>
          <w:tcPr>
            <w:tcW w:w="1268" w:type="dxa"/>
            <w:vAlign w:val="center"/>
          </w:tcPr>
          <w:p w14:paraId="46616181" w14:textId="77777777" w:rsidR="005974D7" w:rsidRPr="00DF3E48" w:rsidRDefault="005974D7" w:rsidP="005974D7">
            <w:pPr>
              <w:jc w:val="center"/>
              <w:rPr>
                <w:b/>
              </w:rPr>
            </w:pPr>
            <w:r w:rsidRPr="00DF3E48">
              <w:rPr>
                <w:b/>
              </w:rPr>
              <w:t>Ссылка на норму НПА</w:t>
            </w:r>
          </w:p>
        </w:tc>
        <w:tc>
          <w:tcPr>
            <w:tcW w:w="6056" w:type="dxa"/>
            <w:vAlign w:val="center"/>
          </w:tcPr>
          <w:p w14:paraId="20E662DD" w14:textId="77777777" w:rsidR="005974D7" w:rsidRPr="00DF3E48" w:rsidRDefault="005974D7" w:rsidP="005974D7">
            <w:pPr>
              <w:jc w:val="center"/>
              <w:rPr>
                <w:b/>
              </w:rPr>
            </w:pPr>
            <w:r w:rsidRPr="00DF3E48">
              <w:rPr>
                <w:b/>
              </w:rPr>
              <w:t>Норма</w:t>
            </w:r>
          </w:p>
        </w:tc>
        <w:tc>
          <w:tcPr>
            <w:tcW w:w="1740" w:type="dxa"/>
            <w:vAlign w:val="center"/>
          </w:tcPr>
          <w:p w14:paraId="416B7953" w14:textId="77777777" w:rsidR="005974D7" w:rsidRPr="00DF3E48" w:rsidRDefault="005974D7" w:rsidP="005974D7">
            <w:pPr>
              <w:jc w:val="center"/>
              <w:rPr>
                <w:b/>
              </w:rPr>
            </w:pPr>
            <w:r w:rsidRPr="00DF3E48">
              <w:rPr>
                <w:b/>
              </w:rPr>
              <w:t xml:space="preserve">Вид (ограничение, </w:t>
            </w:r>
            <w:r>
              <w:rPr>
                <w:b/>
              </w:rPr>
              <w:t>мера поддержки</w:t>
            </w:r>
            <w:r w:rsidRPr="00DF3E48">
              <w:rPr>
                <w:b/>
              </w:rPr>
              <w:t>)</w:t>
            </w:r>
          </w:p>
        </w:tc>
        <w:tc>
          <w:tcPr>
            <w:tcW w:w="2082" w:type="dxa"/>
            <w:vAlign w:val="center"/>
          </w:tcPr>
          <w:p w14:paraId="531A321A" w14:textId="77777777" w:rsidR="005974D7" w:rsidRPr="00DF3E48" w:rsidRDefault="005974D7" w:rsidP="005974D7">
            <w:pPr>
              <w:jc w:val="center"/>
              <w:rPr>
                <w:b/>
              </w:rPr>
            </w:pPr>
            <w:r w:rsidRPr="00DF3E48">
              <w:rPr>
                <w:b/>
              </w:rPr>
              <w:t>Срок действия ограничений / льготы (редакции)</w:t>
            </w:r>
          </w:p>
        </w:tc>
      </w:tr>
      <w:tr w:rsidR="005974D7" w:rsidRPr="00DF3E48" w14:paraId="5AE8C592" w14:textId="77777777" w:rsidTr="005974D7">
        <w:tc>
          <w:tcPr>
            <w:tcW w:w="0" w:type="auto"/>
          </w:tcPr>
          <w:p w14:paraId="5424631C" w14:textId="77777777" w:rsidR="005974D7" w:rsidRPr="00DF3E48" w:rsidRDefault="005974D7" w:rsidP="005974D7">
            <w:pPr>
              <w:jc w:val="center"/>
            </w:pPr>
            <w:r>
              <w:t>1.</w:t>
            </w:r>
          </w:p>
        </w:tc>
        <w:tc>
          <w:tcPr>
            <w:tcW w:w="2898" w:type="dxa"/>
          </w:tcPr>
          <w:p w14:paraId="12FB03B0" w14:textId="77777777" w:rsidR="005974D7" w:rsidRPr="00DF3E48" w:rsidRDefault="005974D7" w:rsidP="005974D7">
            <w:pPr>
              <w:autoSpaceDE w:val="0"/>
              <w:autoSpaceDN w:val="0"/>
              <w:adjustRightInd w:val="0"/>
              <w:jc w:val="both"/>
            </w:pPr>
            <w:r>
              <w:t xml:space="preserve">Закон Санкт-Петербурга от </w:t>
            </w:r>
            <w:r w:rsidRPr="00101B38">
              <w:t>8</w:t>
            </w:r>
            <w:r>
              <w:t xml:space="preserve"> апреля </w:t>
            </w:r>
            <w:r w:rsidRPr="00101B38">
              <w:t xml:space="preserve">2020 </w:t>
            </w:r>
            <w:r>
              <w:t>г. №</w:t>
            </w:r>
            <w:r w:rsidRPr="00101B38">
              <w:t xml:space="preserve"> 201-45</w:t>
            </w:r>
            <w:r>
              <w:t xml:space="preserve"> «</w:t>
            </w:r>
            <w:r w:rsidRPr="00101B38">
              <w:t>О внесении изменений в отдельные законы Санкт-Петербурга о налогах и сборах</w:t>
            </w:r>
            <w:r>
              <w:t>»</w:t>
            </w:r>
          </w:p>
        </w:tc>
        <w:tc>
          <w:tcPr>
            <w:tcW w:w="1268" w:type="dxa"/>
          </w:tcPr>
          <w:p w14:paraId="42C93A99" w14:textId="77777777" w:rsidR="005974D7" w:rsidRPr="00DF3E48" w:rsidRDefault="005974D7" w:rsidP="005974D7">
            <w:pPr>
              <w:autoSpaceDE w:val="0"/>
              <w:autoSpaceDN w:val="0"/>
              <w:adjustRightInd w:val="0"/>
              <w:jc w:val="center"/>
            </w:pPr>
            <w:r w:rsidRPr="00DF3E48">
              <w:t xml:space="preserve">Статья </w:t>
            </w:r>
            <w:r>
              <w:t>2</w:t>
            </w:r>
            <w:r w:rsidRPr="00DF3E48">
              <w:t>1</w:t>
            </w:r>
          </w:p>
        </w:tc>
        <w:tc>
          <w:tcPr>
            <w:tcW w:w="6056" w:type="dxa"/>
          </w:tcPr>
          <w:p w14:paraId="3CD9DA3F" w14:textId="2E7EC38C" w:rsidR="005974D7" w:rsidRPr="003C5555" w:rsidRDefault="005974D7" w:rsidP="005974D7">
            <w:pPr>
              <w:autoSpaceDE w:val="0"/>
              <w:autoSpaceDN w:val="0"/>
              <w:adjustRightInd w:val="0"/>
              <w:ind w:firstLine="349"/>
              <w:jc w:val="both"/>
            </w:pPr>
            <w:r w:rsidRPr="003C5555">
              <w:t xml:space="preserve">Внести в статью 3 Закона Санкт-Петербурга от 16 октября 2002 года </w:t>
            </w:r>
            <w:r>
              <w:t>№</w:t>
            </w:r>
            <w:r w:rsidRPr="003C5555">
              <w:t xml:space="preserve"> 487-53 </w:t>
            </w:r>
            <w:r>
              <w:t>№</w:t>
            </w:r>
            <w:r w:rsidRPr="003C5555">
              <w:t>О транспортном налоге</w:t>
            </w:r>
            <w:r>
              <w:t>№</w:t>
            </w:r>
            <w:r w:rsidRPr="003C5555">
              <w:t xml:space="preserve"> изменение, дополнив ее пунктом 3 следующего содержания:</w:t>
            </w:r>
          </w:p>
          <w:p w14:paraId="0C96747D" w14:textId="77777777" w:rsidR="005974D7" w:rsidRPr="00101B38" w:rsidRDefault="005974D7" w:rsidP="005974D7">
            <w:pPr>
              <w:autoSpaceDE w:val="0"/>
              <w:autoSpaceDN w:val="0"/>
              <w:adjustRightInd w:val="0"/>
              <w:ind w:firstLine="349"/>
              <w:jc w:val="both"/>
            </w:pPr>
            <w:r w:rsidRPr="003C5555">
              <w:t>"</w:t>
            </w:r>
            <w:r w:rsidRPr="00101B38">
              <w:t>3. В 2020 году освобождаются от исчисления и уплаты авансовых платежей по налогу организации, отвечающие одновременно следующим условиям:</w:t>
            </w:r>
          </w:p>
          <w:p w14:paraId="02FF8B79" w14:textId="77777777" w:rsidR="005974D7" w:rsidRPr="00101B38" w:rsidRDefault="005974D7" w:rsidP="005974D7">
            <w:pPr>
              <w:autoSpaceDE w:val="0"/>
              <w:autoSpaceDN w:val="0"/>
              <w:adjustRightInd w:val="0"/>
              <w:ind w:firstLine="349"/>
              <w:jc w:val="both"/>
            </w:pPr>
            <w:r w:rsidRPr="00101B38">
              <w:t>организация отнесена к субъектам малого и среднего предпринимательства в соответствии с федеральным законодательством;</w:t>
            </w:r>
          </w:p>
          <w:p w14:paraId="20964CF1" w14:textId="77777777" w:rsidR="005974D7" w:rsidRPr="00101B38" w:rsidRDefault="005974D7" w:rsidP="005974D7">
            <w:pPr>
              <w:autoSpaceDE w:val="0"/>
              <w:autoSpaceDN w:val="0"/>
              <w:adjustRightInd w:val="0"/>
              <w:ind w:firstLine="349"/>
              <w:jc w:val="both"/>
            </w:pPr>
            <w:r w:rsidRPr="00101B38">
              <w:t>основным видом экономической деятельности организации является вид экономической деятельности в соответствии с кодом 49.39 "Деятельность прочего сухопутного пассажирского транспорта, не включенная в другие группировки" Общероссийского классификатора видов экономической деятельности ОК 029-2014;</w:t>
            </w:r>
          </w:p>
          <w:p w14:paraId="411284EE" w14:textId="54BAEA87" w:rsidR="005974D7" w:rsidRDefault="005974D7" w:rsidP="005974D7">
            <w:pPr>
              <w:autoSpaceDE w:val="0"/>
              <w:autoSpaceDN w:val="0"/>
              <w:adjustRightInd w:val="0"/>
              <w:ind w:firstLine="349"/>
              <w:jc w:val="both"/>
              <w:rPr>
                <w:i/>
              </w:rPr>
            </w:pPr>
            <w:r w:rsidRPr="00C22016">
              <w:rPr>
                <w:i/>
              </w:rPr>
              <w:t>в редакции Закона Санкт-Петербурга от 29</w:t>
            </w:r>
            <w:r>
              <w:rPr>
                <w:i/>
              </w:rPr>
              <w:t xml:space="preserve"> июля </w:t>
            </w:r>
            <w:r w:rsidRPr="00C22016">
              <w:rPr>
                <w:i/>
              </w:rPr>
              <w:t xml:space="preserve">2020 </w:t>
            </w:r>
            <w:r>
              <w:rPr>
                <w:i/>
              </w:rPr>
              <w:t>г. №</w:t>
            </w:r>
            <w:r w:rsidRPr="00C22016">
              <w:rPr>
                <w:i/>
              </w:rPr>
              <w:t xml:space="preserve"> 377-90</w:t>
            </w:r>
            <w:r>
              <w:rPr>
                <w:i/>
              </w:rPr>
              <w:t xml:space="preserve"> дополнен абзацем: «</w:t>
            </w:r>
            <w:r w:rsidRPr="003C5555">
              <w:t>организация подала в течение трех календарных месяцев начиная с 1 августа 2020 года заявление в произвольной форме о применении права на освобождение от исчисления и уплаты авансовых платежей по налогу в налоговый орган по месту учета, при этом право на освобождение от исчисления и уплаты авансовых платежей по налогу применяется ко всем отчетным периодам 2020 года и не подлежит изменению»;</w:t>
            </w:r>
          </w:p>
          <w:p w14:paraId="7E8284F6" w14:textId="77777777" w:rsidR="005974D7" w:rsidRPr="00101B38" w:rsidRDefault="005974D7" w:rsidP="005974D7">
            <w:pPr>
              <w:autoSpaceDE w:val="0"/>
              <w:autoSpaceDN w:val="0"/>
              <w:adjustRightInd w:val="0"/>
              <w:ind w:firstLine="349"/>
              <w:jc w:val="both"/>
            </w:pPr>
            <w:r w:rsidRPr="00101B38">
              <w:t>размер средней месячной заработной платы работников организации и ее обособленных подразделений, расположенных на территории Санкт-Петербурга, за 2020 год равен размеру минимальной заработной платы в Санкт-Петербурге, действующему в 2020 году, или превышает его.</w:t>
            </w:r>
          </w:p>
          <w:p w14:paraId="7033BDC9" w14:textId="5C17C0C5" w:rsidR="005974D7" w:rsidRPr="00101B38" w:rsidRDefault="005974D7" w:rsidP="005974D7">
            <w:pPr>
              <w:autoSpaceDE w:val="0"/>
              <w:autoSpaceDN w:val="0"/>
              <w:adjustRightInd w:val="0"/>
              <w:ind w:firstLine="349"/>
              <w:jc w:val="both"/>
            </w:pPr>
            <w:r w:rsidRPr="00101B38">
              <w:t>Размеры средней месячной заработной платы и минимальной заработной платы в Санкт-Петербурге определяются в порядке, предусмотренном в пунктах 3 и 4 статьи 11-13 Закона Санкт-Петербурга от 28 июня 1995 г</w:t>
            </w:r>
            <w:r>
              <w:t>.</w:t>
            </w:r>
            <w:r w:rsidRPr="00101B38">
              <w:t xml:space="preserve"> </w:t>
            </w:r>
            <w:r>
              <w:t>№</w:t>
            </w:r>
            <w:r w:rsidRPr="00101B38">
              <w:t xml:space="preserve"> 81-11 "О налоговых льготах".</w:t>
            </w:r>
          </w:p>
          <w:p w14:paraId="0C04C1EE" w14:textId="77777777" w:rsidR="005974D7" w:rsidRPr="00DF3E48" w:rsidRDefault="005974D7" w:rsidP="005974D7">
            <w:pPr>
              <w:autoSpaceDE w:val="0"/>
              <w:autoSpaceDN w:val="0"/>
              <w:adjustRightInd w:val="0"/>
              <w:ind w:firstLine="349"/>
              <w:jc w:val="both"/>
            </w:pPr>
            <w:r w:rsidRPr="00101B38">
              <w:t>В целях настоящего пункта основной вид экономической деятельности организации определяется на основании сведений, содержащихся в Едином государственном реестре юридических лиц по состоянию на 1 марта 2020 года.</w:t>
            </w:r>
          </w:p>
        </w:tc>
        <w:tc>
          <w:tcPr>
            <w:tcW w:w="1740" w:type="dxa"/>
          </w:tcPr>
          <w:p w14:paraId="2D908F52" w14:textId="77777777" w:rsidR="005974D7" w:rsidRPr="00DF3E48" w:rsidRDefault="005974D7" w:rsidP="005974D7">
            <w:pPr>
              <w:jc w:val="center"/>
            </w:pPr>
            <w:r>
              <w:t>Мера поддержки</w:t>
            </w:r>
          </w:p>
        </w:tc>
        <w:tc>
          <w:tcPr>
            <w:tcW w:w="2082" w:type="dxa"/>
          </w:tcPr>
          <w:p w14:paraId="1DD6F7AF" w14:textId="77777777" w:rsidR="005974D7" w:rsidRDefault="005974D7" w:rsidP="005974D7">
            <w:r>
              <w:t>2020 год</w:t>
            </w:r>
          </w:p>
        </w:tc>
      </w:tr>
      <w:tr w:rsidR="005974D7" w:rsidRPr="00DF3E48" w14:paraId="511EEB3C" w14:textId="77777777" w:rsidTr="005974D7">
        <w:tc>
          <w:tcPr>
            <w:tcW w:w="0" w:type="auto"/>
          </w:tcPr>
          <w:p w14:paraId="2EF05971" w14:textId="77777777" w:rsidR="005974D7" w:rsidRPr="00DF3E48" w:rsidRDefault="005974D7" w:rsidP="005974D7">
            <w:pPr>
              <w:jc w:val="center"/>
            </w:pPr>
            <w:r>
              <w:t>2.</w:t>
            </w:r>
          </w:p>
        </w:tc>
        <w:tc>
          <w:tcPr>
            <w:tcW w:w="2898" w:type="dxa"/>
          </w:tcPr>
          <w:p w14:paraId="55A41100" w14:textId="77777777" w:rsidR="005974D7" w:rsidRPr="00DF3E48" w:rsidRDefault="005974D7" w:rsidP="005974D7">
            <w:pPr>
              <w:autoSpaceDE w:val="0"/>
              <w:autoSpaceDN w:val="0"/>
              <w:adjustRightInd w:val="0"/>
              <w:jc w:val="both"/>
            </w:pPr>
            <w:r>
              <w:t xml:space="preserve">Закон Санкт-Петербурга от </w:t>
            </w:r>
            <w:r w:rsidRPr="00101B38">
              <w:t>8</w:t>
            </w:r>
            <w:r>
              <w:t xml:space="preserve"> апреля </w:t>
            </w:r>
            <w:r w:rsidRPr="00101B38">
              <w:t xml:space="preserve">2020 </w:t>
            </w:r>
            <w:r>
              <w:t>г. №</w:t>
            </w:r>
            <w:r w:rsidRPr="00101B38">
              <w:t xml:space="preserve"> 201-45</w:t>
            </w:r>
            <w:r>
              <w:t xml:space="preserve"> «</w:t>
            </w:r>
            <w:r w:rsidRPr="00101B38">
              <w:t>О внесении изменений в отдельные законы Санкт-Петербурга о налогах и сборах</w:t>
            </w:r>
            <w:r>
              <w:t>»</w:t>
            </w:r>
          </w:p>
        </w:tc>
        <w:tc>
          <w:tcPr>
            <w:tcW w:w="1268" w:type="dxa"/>
          </w:tcPr>
          <w:p w14:paraId="122D1BBF" w14:textId="77777777" w:rsidR="005974D7" w:rsidRPr="00DF3E48" w:rsidRDefault="005974D7" w:rsidP="005974D7">
            <w:pPr>
              <w:autoSpaceDE w:val="0"/>
              <w:autoSpaceDN w:val="0"/>
              <w:adjustRightInd w:val="0"/>
              <w:jc w:val="center"/>
            </w:pPr>
            <w:r w:rsidRPr="00DF3E48">
              <w:t xml:space="preserve">Статья </w:t>
            </w:r>
            <w:r>
              <w:t>3</w:t>
            </w:r>
          </w:p>
        </w:tc>
        <w:tc>
          <w:tcPr>
            <w:tcW w:w="6056" w:type="dxa"/>
          </w:tcPr>
          <w:p w14:paraId="678E33B1" w14:textId="34862551" w:rsidR="005974D7" w:rsidRDefault="005974D7" w:rsidP="005974D7">
            <w:pPr>
              <w:autoSpaceDE w:val="0"/>
              <w:autoSpaceDN w:val="0"/>
              <w:adjustRightInd w:val="0"/>
              <w:ind w:firstLine="349"/>
              <w:jc w:val="both"/>
            </w:pPr>
            <w:r>
              <w:t xml:space="preserve">Внести в </w:t>
            </w:r>
            <w:r w:rsidRPr="00C22016">
              <w:t>Закон</w:t>
            </w:r>
            <w:r>
              <w:t xml:space="preserve"> Санкт-Петербурга от 26 ноября 2003 года № 684-96 «О налоге на имущество организаций» следующие изменения:</w:t>
            </w:r>
          </w:p>
          <w:p w14:paraId="55620E2D" w14:textId="77777777" w:rsidR="005974D7" w:rsidRDefault="005974D7" w:rsidP="005974D7">
            <w:pPr>
              <w:autoSpaceDE w:val="0"/>
              <w:autoSpaceDN w:val="0"/>
              <w:adjustRightInd w:val="0"/>
              <w:spacing w:before="240"/>
              <w:ind w:firstLine="349"/>
              <w:jc w:val="both"/>
            </w:pPr>
            <w:r>
              <w:t xml:space="preserve">1. </w:t>
            </w:r>
            <w:r w:rsidRPr="00C22016">
              <w:t>Статью 2</w:t>
            </w:r>
            <w:r>
              <w:t xml:space="preserve"> дополнить пунктом 8 следующего содержания:</w:t>
            </w:r>
          </w:p>
          <w:p w14:paraId="2DC6BE5F" w14:textId="77777777" w:rsidR="005974D7" w:rsidRPr="00C22016" w:rsidRDefault="005974D7" w:rsidP="005974D7">
            <w:pPr>
              <w:autoSpaceDE w:val="0"/>
              <w:autoSpaceDN w:val="0"/>
              <w:adjustRightInd w:val="0"/>
              <w:ind w:firstLine="349"/>
              <w:jc w:val="both"/>
            </w:pPr>
            <w:r>
              <w:t>«</w:t>
            </w:r>
            <w:r w:rsidRPr="00C22016">
              <w:t>8. Организации, основными видами экономической деятельности которых являются виды экономической деятельности в соответствии с кодом 55 "Деятельность по предоставлению мест для временного проживания" (за исключением вида экономической деятельности, предусмотренного кодом 55.9 "Деятельность по предоставлению прочих мест для временного проживания"), кодом 86.90.4 "Деятельность санаторно-курортных организаций" Общероссийского классификатора видов экономической деятельности ОК 029-2014, уплачивают налог в размере 50 процентов от подлежащей уплате в бюджет Санкт-Петербурга суммы налога, исчисленного за 2020 год в соответствии с Налоговым кодексом Российской Федерации, при условии, что размер средней месячной заработной платы работников организации и ее обособленных подразделений, расположенных на территории Санкт-Петербурга, за 2020 год равен размеру минимальной заработной платы в Санкт-Петербурге, действующему в 2020 году, или превышает его.</w:t>
            </w:r>
          </w:p>
          <w:p w14:paraId="3C821D2D" w14:textId="66832E90" w:rsidR="005974D7" w:rsidRPr="00C22016" w:rsidRDefault="005974D7" w:rsidP="005974D7">
            <w:pPr>
              <w:autoSpaceDE w:val="0"/>
              <w:autoSpaceDN w:val="0"/>
              <w:adjustRightInd w:val="0"/>
              <w:ind w:firstLine="349"/>
              <w:jc w:val="both"/>
            </w:pPr>
            <w:r w:rsidRPr="00C22016">
              <w:t>Размеры средней месячной заработной платы и минимальной заработной платы в Санкт-Петербурге определяются в порядке, предусмотренном в пунктах 3 и 4 статьи 11-13 Закона Санкт-Петербурга от 28 июня 1995 г</w:t>
            </w:r>
            <w:r>
              <w:t>.</w:t>
            </w:r>
            <w:r w:rsidRPr="00C22016">
              <w:t xml:space="preserve"> </w:t>
            </w:r>
            <w:r>
              <w:t>№</w:t>
            </w:r>
            <w:r w:rsidRPr="00C22016">
              <w:t xml:space="preserve"> 81-11 </w:t>
            </w:r>
            <w:r>
              <w:t>«</w:t>
            </w:r>
            <w:r w:rsidRPr="00C22016">
              <w:t>О налоговых льготах</w:t>
            </w:r>
            <w:r>
              <w:t>»</w:t>
            </w:r>
            <w:r w:rsidRPr="00C22016">
              <w:t>.</w:t>
            </w:r>
          </w:p>
          <w:p w14:paraId="66A618F1" w14:textId="77777777" w:rsidR="005974D7" w:rsidRPr="00DF3E48" w:rsidRDefault="005974D7" w:rsidP="005974D7">
            <w:pPr>
              <w:autoSpaceDE w:val="0"/>
              <w:autoSpaceDN w:val="0"/>
              <w:adjustRightInd w:val="0"/>
              <w:ind w:firstLine="349"/>
              <w:jc w:val="both"/>
            </w:pPr>
            <w:r w:rsidRPr="00C22016">
              <w:t>В целях настоящего пункта основной вид экономической деятельности организации определяется на основании сведений, содержащихся в Едином государственном реестре юридических лиц по состоянию на 1 марта 2020 года.</w:t>
            </w:r>
            <w:r>
              <w:t>»</w:t>
            </w:r>
          </w:p>
        </w:tc>
        <w:tc>
          <w:tcPr>
            <w:tcW w:w="1740" w:type="dxa"/>
          </w:tcPr>
          <w:p w14:paraId="0D17CE57" w14:textId="77777777" w:rsidR="005974D7" w:rsidRPr="00DF3E48" w:rsidRDefault="005974D7" w:rsidP="005974D7">
            <w:pPr>
              <w:jc w:val="center"/>
            </w:pPr>
            <w:r>
              <w:t>Мера поддержки</w:t>
            </w:r>
          </w:p>
        </w:tc>
        <w:tc>
          <w:tcPr>
            <w:tcW w:w="2082" w:type="dxa"/>
          </w:tcPr>
          <w:p w14:paraId="65538B96" w14:textId="77777777" w:rsidR="005974D7" w:rsidRDefault="005974D7" w:rsidP="005974D7">
            <w:r>
              <w:t>2020 год</w:t>
            </w:r>
          </w:p>
        </w:tc>
      </w:tr>
      <w:tr w:rsidR="005974D7" w:rsidRPr="00DF3E48" w14:paraId="03F520CD" w14:textId="77777777" w:rsidTr="005974D7">
        <w:tc>
          <w:tcPr>
            <w:tcW w:w="0" w:type="auto"/>
          </w:tcPr>
          <w:p w14:paraId="2A332C4C" w14:textId="77777777" w:rsidR="005974D7" w:rsidRPr="00DF3E48" w:rsidRDefault="005974D7" w:rsidP="005974D7">
            <w:pPr>
              <w:jc w:val="center"/>
            </w:pPr>
            <w:r>
              <w:t>3.</w:t>
            </w:r>
          </w:p>
        </w:tc>
        <w:tc>
          <w:tcPr>
            <w:tcW w:w="2898" w:type="dxa"/>
          </w:tcPr>
          <w:p w14:paraId="08372EBD" w14:textId="77777777" w:rsidR="005974D7" w:rsidRPr="00DF3E48" w:rsidRDefault="005974D7" w:rsidP="005974D7">
            <w:pPr>
              <w:autoSpaceDE w:val="0"/>
              <w:autoSpaceDN w:val="0"/>
              <w:adjustRightInd w:val="0"/>
              <w:jc w:val="both"/>
            </w:pPr>
            <w:r>
              <w:t xml:space="preserve">Закон Санкт-Петербурга от </w:t>
            </w:r>
            <w:r w:rsidRPr="00101B38">
              <w:t>8</w:t>
            </w:r>
            <w:r>
              <w:t xml:space="preserve"> апреля </w:t>
            </w:r>
            <w:r w:rsidRPr="00101B38">
              <w:t xml:space="preserve">2020 </w:t>
            </w:r>
            <w:r>
              <w:t>г. №</w:t>
            </w:r>
            <w:r w:rsidRPr="00101B38">
              <w:t xml:space="preserve"> 201-45</w:t>
            </w:r>
            <w:r>
              <w:t xml:space="preserve"> «</w:t>
            </w:r>
            <w:r w:rsidRPr="00101B38">
              <w:t>О внесении изменений в отдельные законы Санкт-Петербурга о налогах и сборах</w:t>
            </w:r>
            <w:r>
              <w:t>»</w:t>
            </w:r>
          </w:p>
        </w:tc>
        <w:tc>
          <w:tcPr>
            <w:tcW w:w="1268" w:type="dxa"/>
          </w:tcPr>
          <w:p w14:paraId="4808B4F1" w14:textId="77777777" w:rsidR="005974D7" w:rsidRPr="00DF3E48" w:rsidRDefault="005974D7" w:rsidP="005974D7">
            <w:pPr>
              <w:autoSpaceDE w:val="0"/>
              <w:autoSpaceDN w:val="0"/>
              <w:adjustRightInd w:val="0"/>
              <w:jc w:val="center"/>
            </w:pPr>
            <w:r w:rsidRPr="00DF3E48">
              <w:t xml:space="preserve">Статья </w:t>
            </w:r>
            <w:r>
              <w:t>3</w:t>
            </w:r>
          </w:p>
        </w:tc>
        <w:tc>
          <w:tcPr>
            <w:tcW w:w="6056" w:type="dxa"/>
          </w:tcPr>
          <w:p w14:paraId="111268CE" w14:textId="079699D8" w:rsidR="005974D7" w:rsidRDefault="005974D7" w:rsidP="005974D7">
            <w:pPr>
              <w:autoSpaceDE w:val="0"/>
              <w:autoSpaceDN w:val="0"/>
              <w:adjustRightInd w:val="0"/>
              <w:ind w:firstLine="349"/>
              <w:jc w:val="both"/>
            </w:pPr>
            <w:r>
              <w:t xml:space="preserve">Внести в </w:t>
            </w:r>
            <w:r w:rsidRPr="00C22016">
              <w:t>Закон</w:t>
            </w:r>
            <w:r>
              <w:t xml:space="preserve"> Санкт-Петербурга от 26 ноября 2003 г. № 684-96 «О налоге на имущество организаций» следующие изменения:</w:t>
            </w:r>
          </w:p>
          <w:p w14:paraId="0A4B65DB" w14:textId="77777777" w:rsidR="005974D7" w:rsidRDefault="005974D7" w:rsidP="005974D7">
            <w:pPr>
              <w:autoSpaceDE w:val="0"/>
              <w:autoSpaceDN w:val="0"/>
              <w:adjustRightInd w:val="0"/>
              <w:ind w:firstLine="349"/>
              <w:jc w:val="both"/>
            </w:pPr>
            <w:r>
              <w:t xml:space="preserve">2. </w:t>
            </w:r>
            <w:r w:rsidRPr="00C22016">
              <w:t>Статью 3</w:t>
            </w:r>
            <w:r>
              <w:t xml:space="preserve"> дополнить пунктом 3-1 следующего содержания:</w:t>
            </w:r>
          </w:p>
          <w:p w14:paraId="098F2CD2" w14:textId="77777777" w:rsidR="005974D7" w:rsidRDefault="005974D7" w:rsidP="005974D7">
            <w:pPr>
              <w:autoSpaceDE w:val="0"/>
              <w:autoSpaceDN w:val="0"/>
              <w:adjustRightInd w:val="0"/>
              <w:ind w:firstLine="349"/>
              <w:jc w:val="both"/>
            </w:pPr>
            <w:r>
              <w:t>«3-1. В 2020 году освобождаются от исчисления и уплаты авансовых платежей по налогу организации, отвечающие одновременно следующим условиям:</w:t>
            </w:r>
          </w:p>
          <w:p w14:paraId="54B738D9" w14:textId="77777777" w:rsidR="005974D7" w:rsidRDefault="005974D7" w:rsidP="005974D7">
            <w:pPr>
              <w:autoSpaceDE w:val="0"/>
              <w:autoSpaceDN w:val="0"/>
              <w:adjustRightInd w:val="0"/>
              <w:ind w:firstLine="349"/>
              <w:jc w:val="both"/>
            </w:pPr>
            <w:r>
              <w:t>организация отнесена к субъектам малого и среднего предпринимательства в соответствии с федеральным законодательством;</w:t>
            </w:r>
          </w:p>
          <w:p w14:paraId="140CBE64" w14:textId="77777777" w:rsidR="005974D7" w:rsidRDefault="005974D7" w:rsidP="005974D7">
            <w:pPr>
              <w:autoSpaceDE w:val="0"/>
              <w:autoSpaceDN w:val="0"/>
              <w:adjustRightInd w:val="0"/>
              <w:ind w:firstLine="349"/>
              <w:jc w:val="both"/>
              <w:rPr>
                <w:i/>
              </w:rPr>
            </w:pPr>
            <w:r>
              <w:t xml:space="preserve">основным видом экономической деятельности организации является вид экономической деятельности в соответствии с </w:t>
            </w:r>
            <w:r w:rsidRPr="00C22016">
              <w:t>разделом I</w:t>
            </w:r>
            <w:r>
              <w:t xml:space="preserve"> "Деятельность гостиниц и предприятий общественного питания", </w:t>
            </w:r>
            <w:r w:rsidRPr="00C22016">
              <w:t>разделом R</w:t>
            </w:r>
            <w:r>
              <w:t xml:space="preserve"> "Деятельность в области культуры, спорта, организации досуга и развлечений" (за исключением вида экономической деятельности, предусмотренного кодом </w:t>
            </w:r>
            <w:r w:rsidRPr="00C22016">
              <w:t>92</w:t>
            </w:r>
            <w:r>
              <w:t xml:space="preserve"> "Деятельность по организации и проведению азартных игр и заключению пари, по организации и проведению лотерей"), кодом </w:t>
            </w:r>
            <w:r w:rsidRPr="00C22016">
              <w:t>59.14</w:t>
            </w:r>
            <w:r>
              <w:t xml:space="preserve"> "Деятельность в области демонстрации кинофильмов", кодом </w:t>
            </w:r>
            <w:r w:rsidRPr="00C22016">
              <w:t>79</w:t>
            </w:r>
            <w:r>
              <w:t xml:space="preserve"> "Деятельность туристических агентств и прочих организаций, предоставляющих услуги в сфере туризма", кодом </w:t>
            </w:r>
            <w:r w:rsidRPr="00C22016">
              <w:t>82.30</w:t>
            </w:r>
            <w:r>
              <w:t xml:space="preserve"> "Деятельность по организации конференций и выставок", кодом </w:t>
            </w:r>
            <w:r w:rsidRPr="00C22016">
              <w:t>85.41</w:t>
            </w:r>
            <w:r>
              <w:t xml:space="preserve"> "Образование дополнительное детей и взрослых", кодом </w:t>
            </w:r>
            <w:r w:rsidRPr="00C22016">
              <w:t>86.90.4</w:t>
            </w:r>
            <w:r>
              <w:t xml:space="preserve"> "Деятельность санаторно-курортных организаций" и кодом </w:t>
            </w:r>
            <w:r w:rsidRPr="00C22016">
              <w:t>88.91</w:t>
            </w:r>
            <w:r>
              <w:t xml:space="preserve"> "Предоставление услуг по дневному уходу за детьми", кодом </w:t>
            </w:r>
            <w:r w:rsidRPr="00C22016">
              <w:t>95</w:t>
            </w:r>
            <w:r>
              <w:t xml:space="preserve"> "Ремонт компьютеров, предметов личного потребления и хозяйственно-бытового назначения", кодом </w:t>
            </w:r>
            <w:r w:rsidRPr="00C22016">
              <w:t>96.01</w:t>
            </w:r>
            <w:r>
              <w:t xml:space="preserve"> "Стирка и химическая чистка текстильных и меховых изделий", кодом </w:t>
            </w:r>
            <w:r w:rsidRPr="00C22016">
              <w:t>96.02</w:t>
            </w:r>
            <w:r>
              <w:t xml:space="preserve"> "Предоставление услуг парикмахерскими и салонами красоты", кодом </w:t>
            </w:r>
            <w:r w:rsidRPr="00C22016">
              <w:t>96.04</w:t>
            </w:r>
            <w:r>
              <w:t xml:space="preserve"> "Деятельность физкультурно-оздоровительная" Общероссийского классификатора видов экономической деятельности ОК 029-2014 </w:t>
            </w:r>
            <w:r w:rsidRPr="00C22016">
              <w:rPr>
                <w:i/>
              </w:rPr>
              <w:t>(в редакции Закона Санкт-Петербурга от 29.07.2020 N 377-90 «основным видом экономической деятельности организации является вид экономической деятельности, определенный в соответствии с Перечнем видов экономической деятельности, осуществление которых в качестве основного вида экономической деятельности по Общероссийскому классификатору видов экономической деятельности ОК 029-2014 (КДЕС Ред. 2) дает право на освобождение от исчисления и уплаты авансовых платежей по налогу на имущество организаций в 2020 году согласно приложению к настоящему Закону Санкт-Петербурга»;</w:t>
            </w:r>
          </w:p>
          <w:p w14:paraId="47F0C8D6" w14:textId="77777777" w:rsidR="005974D7" w:rsidRDefault="005974D7" w:rsidP="005974D7">
            <w:pPr>
              <w:autoSpaceDE w:val="0"/>
              <w:autoSpaceDN w:val="0"/>
              <w:adjustRightInd w:val="0"/>
              <w:jc w:val="both"/>
            </w:pPr>
            <w:r w:rsidRPr="00C22016">
              <w:rPr>
                <w:i/>
              </w:rPr>
              <w:t>в редакции Закона Санкт-Петербурга от 29.07.2020 N 377-90</w:t>
            </w:r>
            <w:r>
              <w:rPr>
                <w:i/>
              </w:rPr>
              <w:t xml:space="preserve"> дополнен абзацем: «</w:t>
            </w:r>
            <w:r>
              <w:t>организация подала в течение трех календарных месяцев начиная с 1 августа 2020 года заявление в произвольной форме о применении права на освобождение от исчисления и уплаты авансовых платежей по налогу в налоговый орган по месту учета, при этом право на освобождение от исчисления и уплаты авансовых платежей по налогу применяется ко всем отчетным периодам 2020 года и не подлежит изменению»;</w:t>
            </w:r>
          </w:p>
          <w:p w14:paraId="7B5590A8" w14:textId="77777777" w:rsidR="005974D7" w:rsidRDefault="005974D7" w:rsidP="005974D7">
            <w:pPr>
              <w:autoSpaceDE w:val="0"/>
              <w:autoSpaceDN w:val="0"/>
              <w:adjustRightInd w:val="0"/>
              <w:ind w:firstLine="349"/>
              <w:jc w:val="both"/>
            </w:pPr>
            <w:r>
              <w:t>размер средней месячной заработной платы работников организации и ее обособленных подразделений, расположенных на территории Санкт-Петербурга, за 2020 год равен размеру минимальной заработной платы в Санкт-Петербурге, действующему в 2020 году, или превышает его.</w:t>
            </w:r>
          </w:p>
          <w:p w14:paraId="1C9B71D9" w14:textId="08D7C249" w:rsidR="005974D7" w:rsidRDefault="005974D7" w:rsidP="005974D7">
            <w:pPr>
              <w:autoSpaceDE w:val="0"/>
              <w:autoSpaceDN w:val="0"/>
              <w:adjustRightInd w:val="0"/>
              <w:ind w:firstLine="349"/>
              <w:jc w:val="both"/>
            </w:pPr>
            <w:r>
              <w:t xml:space="preserve">Размеры средней месячной заработной платы и минимальной заработной платы в Санкт-Петербурге определяются в порядке, предусмотренном в </w:t>
            </w:r>
            <w:r w:rsidRPr="00C22016">
              <w:t>пунктах 3</w:t>
            </w:r>
            <w:r>
              <w:t xml:space="preserve"> и </w:t>
            </w:r>
            <w:r w:rsidRPr="00C22016">
              <w:t>4 статьи 11-13</w:t>
            </w:r>
            <w:r>
              <w:t xml:space="preserve"> Закона Санкт-Петербурга от 28 июня 1995 г. № 81-11 «О налоговых льготах».</w:t>
            </w:r>
          </w:p>
          <w:p w14:paraId="126B4C34" w14:textId="77777777" w:rsidR="005974D7" w:rsidRPr="00DF3E48" w:rsidRDefault="005974D7" w:rsidP="005974D7">
            <w:pPr>
              <w:autoSpaceDE w:val="0"/>
              <w:autoSpaceDN w:val="0"/>
              <w:adjustRightInd w:val="0"/>
              <w:ind w:firstLine="349"/>
              <w:jc w:val="both"/>
            </w:pPr>
            <w:r>
              <w:t>В целях настоящего пункта основной вид экономической деятельности организации определяется на основании сведений, содержащихся в Едином государственном реестре юридических лиц по состоянию на 1 марта 2020 года.»</w:t>
            </w:r>
          </w:p>
        </w:tc>
        <w:tc>
          <w:tcPr>
            <w:tcW w:w="1740" w:type="dxa"/>
          </w:tcPr>
          <w:p w14:paraId="39572D79" w14:textId="77777777" w:rsidR="005974D7" w:rsidRPr="00DF3E48" w:rsidRDefault="005974D7" w:rsidP="005974D7">
            <w:pPr>
              <w:jc w:val="center"/>
            </w:pPr>
            <w:r>
              <w:t>Мера поддержки</w:t>
            </w:r>
          </w:p>
        </w:tc>
        <w:tc>
          <w:tcPr>
            <w:tcW w:w="2082" w:type="dxa"/>
          </w:tcPr>
          <w:p w14:paraId="607858D7" w14:textId="77777777" w:rsidR="005974D7" w:rsidRDefault="005974D7" w:rsidP="005974D7">
            <w:r>
              <w:t>2020 год</w:t>
            </w:r>
          </w:p>
        </w:tc>
      </w:tr>
      <w:tr w:rsidR="005974D7" w:rsidRPr="00DF3E48" w14:paraId="6CA87982" w14:textId="77777777" w:rsidTr="005974D7">
        <w:tc>
          <w:tcPr>
            <w:tcW w:w="0" w:type="auto"/>
          </w:tcPr>
          <w:p w14:paraId="6DF81324" w14:textId="77777777" w:rsidR="005974D7" w:rsidRPr="00DF3E48" w:rsidRDefault="005974D7" w:rsidP="005974D7">
            <w:pPr>
              <w:jc w:val="center"/>
            </w:pPr>
            <w:r>
              <w:t>4.</w:t>
            </w:r>
          </w:p>
        </w:tc>
        <w:tc>
          <w:tcPr>
            <w:tcW w:w="2898" w:type="dxa"/>
          </w:tcPr>
          <w:p w14:paraId="61032E88" w14:textId="77777777" w:rsidR="005974D7" w:rsidRPr="00DF3E48" w:rsidRDefault="005974D7" w:rsidP="005974D7">
            <w:pPr>
              <w:autoSpaceDE w:val="0"/>
              <w:autoSpaceDN w:val="0"/>
              <w:adjustRightInd w:val="0"/>
              <w:jc w:val="both"/>
            </w:pPr>
            <w:r>
              <w:t xml:space="preserve">Закон Санкт-Петербурга от </w:t>
            </w:r>
            <w:r w:rsidRPr="00101B38">
              <w:t>8</w:t>
            </w:r>
            <w:r>
              <w:t xml:space="preserve"> апреля </w:t>
            </w:r>
            <w:r w:rsidRPr="00101B38">
              <w:t xml:space="preserve">2020 </w:t>
            </w:r>
            <w:r>
              <w:t>г. №</w:t>
            </w:r>
            <w:r w:rsidRPr="00101B38">
              <w:t xml:space="preserve"> 201-45</w:t>
            </w:r>
            <w:r>
              <w:t xml:space="preserve"> «</w:t>
            </w:r>
            <w:r w:rsidRPr="00101B38">
              <w:t>О внесении изменений в отдельные законы Санкт-Петербурга о налогах и сборах</w:t>
            </w:r>
            <w:r>
              <w:t>»</w:t>
            </w:r>
          </w:p>
        </w:tc>
        <w:tc>
          <w:tcPr>
            <w:tcW w:w="1268" w:type="dxa"/>
          </w:tcPr>
          <w:p w14:paraId="521D0B52" w14:textId="77777777" w:rsidR="005974D7" w:rsidRPr="00DF3E48" w:rsidRDefault="005974D7" w:rsidP="005974D7">
            <w:pPr>
              <w:autoSpaceDE w:val="0"/>
              <w:autoSpaceDN w:val="0"/>
              <w:adjustRightInd w:val="0"/>
              <w:jc w:val="center"/>
            </w:pPr>
            <w:r w:rsidRPr="00DF3E48">
              <w:t xml:space="preserve">Статья </w:t>
            </w:r>
            <w:r>
              <w:t>4</w:t>
            </w:r>
          </w:p>
        </w:tc>
        <w:tc>
          <w:tcPr>
            <w:tcW w:w="6056" w:type="dxa"/>
          </w:tcPr>
          <w:p w14:paraId="3F48228E" w14:textId="4580FB94" w:rsidR="005974D7" w:rsidRPr="00C22016" w:rsidRDefault="005974D7" w:rsidP="005974D7">
            <w:pPr>
              <w:autoSpaceDE w:val="0"/>
              <w:autoSpaceDN w:val="0"/>
              <w:adjustRightInd w:val="0"/>
              <w:ind w:firstLine="349"/>
              <w:jc w:val="both"/>
            </w:pPr>
            <w:r w:rsidRPr="00C22016">
              <w:t>Внести в Закон Санкт-Петербурга от 22 апреля 2009 г</w:t>
            </w:r>
            <w:r>
              <w:t>.</w:t>
            </w:r>
            <w:r w:rsidRPr="00C22016">
              <w:t xml:space="preserve"> </w:t>
            </w:r>
            <w:r>
              <w:t>№</w:t>
            </w:r>
            <w:r w:rsidRPr="00C22016">
              <w:t xml:space="preserve"> 185-36 </w:t>
            </w:r>
            <w:r>
              <w:t>«</w:t>
            </w:r>
            <w:r w:rsidRPr="00C22016">
              <w:t>Об установлении на территории Санкт-Петербурга налоговой ставки для организаций и индивидуальных предпринимателей, применяющих упрощенную систему налогообложения</w:t>
            </w:r>
            <w:r>
              <w:t>»</w:t>
            </w:r>
            <w:r w:rsidRPr="00C22016">
              <w:t xml:space="preserve"> изменение, дополнив статьей 1-2 следующего содержания:</w:t>
            </w:r>
          </w:p>
          <w:p w14:paraId="4D626C4A" w14:textId="77777777" w:rsidR="005974D7" w:rsidRPr="00C22016" w:rsidRDefault="005974D7" w:rsidP="005974D7">
            <w:pPr>
              <w:autoSpaceDE w:val="0"/>
              <w:autoSpaceDN w:val="0"/>
              <w:adjustRightInd w:val="0"/>
              <w:ind w:firstLine="349"/>
              <w:jc w:val="both"/>
            </w:pPr>
            <w:r w:rsidRPr="00C22016">
              <w:t>"Статья 1-2</w:t>
            </w:r>
          </w:p>
          <w:p w14:paraId="53E13064" w14:textId="77777777" w:rsidR="005974D7" w:rsidRPr="00C22016" w:rsidRDefault="005974D7" w:rsidP="005974D7">
            <w:pPr>
              <w:autoSpaceDE w:val="0"/>
              <w:autoSpaceDN w:val="0"/>
              <w:adjustRightInd w:val="0"/>
              <w:ind w:firstLine="349"/>
              <w:jc w:val="both"/>
            </w:pPr>
            <w:r w:rsidRPr="00C22016">
              <w:t>Установить на территории Санкт-Петербурга с 1 января 2020 года по 31 декабря 2020 года налоговые ставки в размерах: 3 процента - в случае, если объектом налогообложения являются доходы, и 5 процентов - в случае, если объектом налогообложения являются доходы, уменьшенные на величину расходов, для организаций и индивидуальных предпринимателей, применяющих упрощенную систему налогообложения, отвечающих одновременно следующим условиям:</w:t>
            </w:r>
          </w:p>
          <w:p w14:paraId="010A608C" w14:textId="06240849" w:rsidR="005974D7" w:rsidRPr="00C22016" w:rsidRDefault="005974D7" w:rsidP="005974D7">
            <w:pPr>
              <w:autoSpaceDE w:val="0"/>
              <w:autoSpaceDN w:val="0"/>
              <w:adjustRightInd w:val="0"/>
              <w:jc w:val="both"/>
            </w:pPr>
            <w:r w:rsidRPr="00C22016">
              <w:t>основным видом экономической деятельности является вид экономической деятельности в соответствии с разделом 1 "Деятельность гостиниц и предприятий общественного питания", разделом R "Деятельность в области культуры, спорта, организации досуга и развлечений" (за исключением вида экономической деятельности, предусмотренного кодом 92 "Деятельность по организации и проведению азартных игр и заключению пари, по организации и проведению лотерей"), кодом 49.39 "Деятельность прочего сухопутного пассажирского транспорта, не включенная в другие группировки", кодом 59.14 "Деятельность в области демонстрации кинофильмов", кодом 79 "Деятельность туристических агентств и прочих организаций, предоставляющих услуги в сфере туризма", кодом 82.30 "Деятельность по организации конференций и выставок", кодом 85.41 "Образование дополнительное детей и взрослых", кодом 86.90.4 "Деятельность санаторно-курортных организаций" и кодом 88.91 "Предоставление услуг по дневному уходу за детьми", кодом 95 "Ремонт компьютеров, предметов личного потребления и хозяйственно-бытового назначения", кодом 96.01 "Стирка и химическая чистка текстильных и меховых изделий", кодом 96.02 "Предоставление услуг парикмахерскими и салонами красоты", кодом 96.04 "Деятельность физкультурно-оздоровительная" Общероссийского классификатора видов экономической деятельности ОК 029-2014</w:t>
            </w:r>
            <w:r>
              <w:t xml:space="preserve"> </w:t>
            </w:r>
            <w:r>
              <w:rPr>
                <w:i/>
              </w:rPr>
              <w:t>(в редакции Закона Санкт-Петербурга от 29.07.2020 N 377-90 «</w:t>
            </w:r>
            <w:r>
              <w:t xml:space="preserve">основным видом экономической деятельности налогоплательщика является вид экономической деятельности в соответствии с Перечнем видов экономической деятельности, осуществление которых в качестве основного вида экономической деятельности по Общероссийскому </w:t>
            </w:r>
            <w:r w:rsidRPr="005974D7">
              <w:t>классификатору</w:t>
            </w:r>
            <w:r>
              <w:t xml:space="preserve"> видов экономической деятельности ОК 029-2014 (КДЕС Ред. 2) дает право на применение в 2020 году пониженных ставок налога, уплачиваемого в связи с применением упрощенной системы налогообложения, согласно приложению к настоящему Закону Санкт-Петербурга»</w:t>
            </w:r>
            <w:r w:rsidRPr="00C22016">
              <w:t>;</w:t>
            </w:r>
          </w:p>
          <w:p w14:paraId="062683C6" w14:textId="77777777" w:rsidR="005974D7" w:rsidRPr="00C22016" w:rsidRDefault="005974D7" w:rsidP="005974D7">
            <w:pPr>
              <w:autoSpaceDE w:val="0"/>
              <w:autoSpaceDN w:val="0"/>
              <w:adjustRightInd w:val="0"/>
              <w:ind w:firstLine="349"/>
              <w:jc w:val="both"/>
            </w:pPr>
            <w:r w:rsidRPr="00C22016">
              <w:t>размер средней месячной заработной платы работников организации и ее обособленных подразделений, расположенных на территории Санкт-Петербурга (наемных работников индивидуального предпринимателя), за 2020 год равен размеру минимальной заработной платы в Санкт-Петербурге, действующему в 2020 году, или превышает его.</w:t>
            </w:r>
          </w:p>
          <w:p w14:paraId="0E99FD27" w14:textId="12E8921A" w:rsidR="005974D7" w:rsidRPr="00C22016" w:rsidRDefault="005974D7" w:rsidP="005974D7">
            <w:pPr>
              <w:autoSpaceDE w:val="0"/>
              <w:autoSpaceDN w:val="0"/>
              <w:adjustRightInd w:val="0"/>
              <w:ind w:firstLine="349"/>
              <w:jc w:val="both"/>
            </w:pPr>
            <w:r w:rsidRPr="00C22016">
              <w:t>Размеры средней месячной заработной платы и минимальной заработной платы в Санкт-Петербурге определяются в порядке, предусмотренном в пунктах 3 и 4 статьи 11-13 Закона Санкт-Петербурга от 28 июня 1995 г</w:t>
            </w:r>
            <w:r>
              <w:t>.</w:t>
            </w:r>
            <w:r w:rsidRPr="00C22016">
              <w:t xml:space="preserve"> </w:t>
            </w:r>
            <w:r>
              <w:t>№</w:t>
            </w:r>
            <w:r w:rsidRPr="00C22016">
              <w:t xml:space="preserve"> 81-11 </w:t>
            </w:r>
            <w:r>
              <w:t>«</w:t>
            </w:r>
            <w:r w:rsidRPr="00C22016">
              <w:t>О налог</w:t>
            </w:r>
            <w:r>
              <w:t>овых льготах»</w:t>
            </w:r>
            <w:r w:rsidRPr="00C22016">
              <w:t>.</w:t>
            </w:r>
          </w:p>
          <w:p w14:paraId="44918550" w14:textId="77777777" w:rsidR="005974D7" w:rsidRPr="00DF3E48" w:rsidRDefault="005974D7" w:rsidP="005974D7">
            <w:pPr>
              <w:autoSpaceDE w:val="0"/>
              <w:autoSpaceDN w:val="0"/>
              <w:adjustRightInd w:val="0"/>
              <w:ind w:firstLine="349"/>
              <w:jc w:val="both"/>
            </w:pPr>
            <w:r w:rsidRPr="00C22016">
              <w:t>В целях настоящей статьи основной вид экономической деятельности организации или индивидуального предпринимателя определяется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 по состоянию на 1 марта 2020 года.".</w:t>
            </w:r>
          </w:p>
        </w:tc>
        <w:tc>
          <w:tcPr>
            <w:tcW w:w="1740" w:type="dxa"/>
          </w:tcPr>
          <w:p w14:paraId="1DB414DA" w14:textId="77777777" w:rsidR="005974D7" w:rsidRPr="00DF3E48" w:rsidRDefault="005974D7" w:rsidP="005974D7">
            <w:pPr>
              <w:jc w:val="center"/>
            </w:pPr>
            <w:r>
              <w:t>Мера поддержки</w:t>
            </w:r>
          </w:p>
        </w:tc>
        <w:tc>
          <w:tcPr>
            <w:tcW w:w="2082" w:type="dxa"/>
          </w:tcPr>
          <w:p w14:paraId="2090C37E" w14:textId="77777777" w:rsidR="005974D7" w:rsidRDefault="005974D7" w:rsidP="005974D7">
            <w:r>
              <w:t>2020 год</w:t>
            </w:r>
          </w:p>
        </w:tc>
      </w:tr>
      <w:tr w:rsidR="005974D7" w:rsidRPr="00DF3E48" w14:paraId="473E5EBF" w14:textId="77777777" w:rsidTr="005974D7">
        <w:tc>
          <w:tcPr>
            <w:tcW w:w="0" w:type="auto"/>
          </w:tcPr>
          <w:p w14:paraId="164A6E09" w14:textId="77777777" w:rsidR="005974D7" w:rsidRPr="00DF3E48" w:rsidRDefault="005974D7" w:rsidP="005974D7">
            <w:pPr>
              <w:jc w:val="center"/>
            </w:pPr>
            <w:r>
              <w:t>5.</w:t>
            </w:r>
          </w:p>
        </w:tc>
        <w:tc>
          <w:tcPr>
            <w:tcW w:w="2898" w:type="dxa"/>
          </w:tcPr>
          <w:p w14:paraId="406C01D9" w14:textId="77777777" w:rsidR="005974D7" w:rsidRPr="00DF3E48" w:rsidRDefault="005974D7" w:rsidP="005974D7">
            <w:pPr>
              <w:autoSpaceDE w:val="0"/>
              <w:autoSpaceDN w:val="0"/>
              <w:adjustRightInd w:val="0"/>
              <w:jc w:val="both"/>
            </w:pPr>
            <w:r>
              <w:t xml:space="preserve">Закон Санкт-Петербурга от </w:t>
            </w:r>
            <w:r w:rsidRPr="00101B38">
              <w:t>8</w:t>
            </w:r>
            <w:r>
              <w:t xml:space="preserve"> апреля </w:t>
            </w:r>
            <w:r w:rsidRPr="00101B38">
              <w:t xml:space="preserve">2020 </w:t>
            </w:r>
            <w:r>
              <w:t>г. №</w:t>
            </w:r>
            <w:r w:rsidRPr="00101B38">
              <w:t xml:space="preserve"> 201-45</w:t>
            </w:r>
            <w:r>
              <w:t xml:space="preserve"> «</w:t>
            </w:r>
            <w:r w:rsidRPr="00101B38">
              <w:t>О внесении изменений в отдельные законы Санкт-Петербурга о налогах и сборах</w:t>
            </w:r>
            <w:r>
              <w:t>»</w:t>
            </w:r>
          </w:p>
        </w:tc>
        <w:tc>
          <w:tcPr>
            <w:tcW w:w="1268" w:type="dxa"/>
          </w:tcPr>
          <w:p w14:paraId="0A8FAC9D" w14:textId="77777777" w:rsidR="005974D7" w:rsidRPr="00DF3E48" w:rsidRDefault="005974D7" w:rsidP="005974D7">
            <w:pPr>
              <w:autoSpaceDE w:val="0"/>
              <w:autoSpaceDN w:val="0"/>
              <w:adjustRightInd w:val="0"/>
              <w:jc w:val="center"/>
            </w:pPr>
            <w:r w:rsidRPr="00DF3E48">
              <w:t xml:space="preserve">Статья </w:t>
            </w:r>
            <w:r>
              <w:t>4</w:t>
            </w:r>
          </w:p>
        </w:tc>
        <w:tc>
          <w:tcPr>
            <w:tcW w:w="6056" w:type="dxa"/>
          </w:tcPr>
          <w:p w14:paraId="44DDC127" w14:textId="34AC21D0" w:rsidR="005974D7" w:rsidRDefault="005974D7" w:rsidP="005974D7">
            <w:pPr>
              <w:autoSpaceDE w:val="0"/>
              <w:autoSpaceDN w:val="0"/>
              <w:adjustRightInd w:val="0"/>
              <w:ind w:firstLine="349"/>
              <w:jc w:val="both"/>
            </w:pPr>
            <w:r>
              <w:t xml:space="preserve">Внести в </w:t>
            </w:r>
            <w:hyperlink r:id="rId79" w:history="1">
              <w:r w:rsidRPr="00C22016">
                <w:t>статью 3</w:t>
              </w:r>
            </w:hyperlink>
            <w:r>
              <w:t xml:space="preserve"> Закона Санкт-Петербурга от 14 ноября 2012 г. № 617-105 «О земельном налоге в Санкт-Петербурге» изменение, дополнив ее абзацами следующего содержания:</w:t>
            </w:r>
          </w:p>
          <w:p w14:paraId="0A47BEE7" w14:textId="77777777" w:rsidR="005974D7" w:rsidRDefault="005974D7" w:rsidP="005974D7">
            <w:pPr>
              <w:autoSpaceDE w:val="0"/>
              <w:autoSpaceDN w:val="0"/>
              <w:adjustRightInd w:val="0"/>
              <w:ind w:firstLine="349"/>
              <w:jc w:val="both"/>
            </w:pPr>
            <w:r>
              <w:t>"В 2020 году освобождаются от исчисления и уплаты авансовых платежей по налогу организации, отвечающие одновременно следующим условиям:</w:t>
            </w:r>
          </w:p>
          <w:p w14:paraId="7D734D33" w14:textId="77777777" w:rsidR="005974D7" w:rsidRDefault="005974D7" w:rsidP="005974D7">
            <w:pPr>
              <w:autoSpaceDE w:val="0"/>
              <w:autoSpaceDN w:val="0"/>
              <w:adjustRightInd w:val="0"/>
              <w:ind w:firstLine="349"/>
              <w:jc w:val="both"/>
            </w:pPr>
            <w:r>
              <w:t>организация отнесена к субъектам малого и среднего предпринимательства в соответствии с федеральным законодательством;</w:t>
            </w:r>
          </w:p>
          <w:p w14:paraId="4B65A0F4" w14:textId="1C35EFB4" w:rsidR="005974D7" w:rsidRDefault="005974D7" w:rsidP="005974D7">
            <w:pPr>
              <w:autoSpaceDE w:val="0"/>
              <w:autoSpaceDN w:val="0"/>
              <w:adjustRightInd w:val="0"/>
              <w:jc w:val="both"/>
            </w:pPr>
            <w:r>
              <w:t xml:space="preserve">основным видом экономической деятельности организации является вид экономической деятельности в соответствии с </w:t>
            </w:r>
            <w:hyperlink r:id="rId80" w:history="1">
              <w:r w:rsidRPr="00C22016">
                <w:t>разделом 1</w:t>
              </w:r>
            </w:hyperlink>
            <w:r>
              <w:t xml:space="preserve"> "Деятельность гостиниц и предприятий общественного питания", </w:t>
            </w:r>
            <w:hyperlink r:id="rId81" w:history="1">
              <w:r w:rsidRPr="00C22016">
                <w:t>разделом R</w:t>
              </w:r>
            </w:hyperlink>
            <w:r>
              <w:t xml:space="preserve"> "Деятельность в области культуры, спорта, организации досуга и развлечений" (за исключением вида экономической деятельности, предусмотренного кодом </w:t>
            </w:r>
            <w:hyperlink r:id="rId82" w:history="1">
              <w:r w:rsidRPr="00C22016">
                <w:t>92</w:t>
              </w:r>
            </w:hyperlink>
            <w:r>
              <w:t xml:space="preserve"> "Деятельность по организации и проведению азартных игр и заключению пари, по организации и проведению лотерей"), кодом </w:t>
            </w:r>
            <w:hyperlink r:id="rId83" w:history="1">
              <w:r w:rsidRPr="00C22016">
                <w:t>59.14</w:t>
              </w:r>
            </w:hyperlink>
            <w:r>
              <w:t xml:space="preserve"> "Деятельность в области демонстрации кинофильмов", кодом </w:t>
            </w:r>
            <w:hyperlink r:id="rId84" w:history="1">
              <w:r w:rsidRPr="00C22016">
                <w:t>79</w:t>
              </w:r>
            </w:hyperlink>
            <w:r>
              <w:t xml:space="preserve"> "Деятельность туристических агентств и прочих организаций, предоставляющих услуги в сфере туризма", кодом </w:t>
            </w:r>
            <w:hyperlink r:id="rId85" w:history="1">
              <w:r w:rsidRPr="00C22016">
                <w:t>82.30</w:t>
              </w:r>
            </w:hyperlink>
            <w:r>
              <w:t xml:space="preserve"> "Деятельность по организации конференций и выставок", кодом </w:t>
            </w:r>
            <w:hyperlink r:id="rId86" w:history="1">
              <w:r w:rsidRPr="00C22016">
                <w:t>85.41</w:t>
              </w:r>
            </w:hyperlink>
            <w:r>
              <w:t xml:space="preserve"> "Образование дополнительное детей и взрослых", кодом </w:t>
            </w:r>
            <w:hyperlink r:id="rId87" w:history="1">
              <w:r w:rsidRPr="00C22016">
                <w:t>86.90.4</w:t>
              </w:r>
            </w:hyperlink>
            <w:r>
              <w:t xml:space="preserve"> "Деятельность санаторно-курортных организаций" и кодом </w:t>
            </w:r>
            <w:hyperlink r:id="rId88" w:history="1">
              <w:r w:rsidRPr="00C22016">
                <w:t>88.91</w:t>
              </w:r>
            </w:hyperlink>
            <w:r>
              <w:t xml:space="preserve"> "Предоставление услуг по дневному уходу за детьми", кодом </w:t>
            </w:r>
            <w:hyperlink r:id="rId89" w:history="1">
              <w:r w:rsidRPr="00C22016">
                <w:t>95</w:t>
              </w:r>
            </w:hyperlink>
            <w:r>
              <w:t xml:space="preserve"> "Ремонт компьютеров, предметов личного потребления и хозяйственно-бытового назначения", кодом </w:t>
            </w:r>
            <w:hyperlink r:id="rId90" w:history="1">
              <w:r w:rsidRPr="00C22016">
                <w:t>96.01</w:t>
              </w:r>
            </w:hyperlink>
            <w:r>
              <w:t xml:space="preserve"> "Стирка и химическая чистка текстильных и меховых изделий", кодом </w:t>
            </w:r>
            <w:hyperlink r:id="rId91" w:history="1">
              <w:r w:rsidRPr="00C22016">
                <w:t>96.02</w:t>
              </w:r>
            </w:hyperlink>
            <w:r>
              <w:t xml:space="preserve"> "Предоставление услуг парикмахерскими и салонами красоты", кодом </w:t>
            </w:r>
            <w:hyperlink r:id="rId92" w:history="1">
              <w:r w:rsidRPr="00C22016">
                <w:t>96.04</w:t>
              </w:r>
            </w:hyperlink>
            <w:r>
              <w:t xml:space="preserve"> "Деятельность физкультурно-оздоровительная" Общероссийского классификатора видов экономической деятельности ОК 029-2014 </w:t>
            </w:r>
            <w:r>
              <w:rPr>
                <w:i/>
              </w:rPr>
              <w:t>(в редакции Закона Санкт-Петербурга от 29 июля 2020 г. № 377-90 «</w:t>
            </w:r>
            <w:r>
              <w:t xml:space="preserve">основным видом экономической деятельности организации является вид экономической деятельности в соответствии с Перечнем видов экономической деятельности, осуществление которых в качестве основного вида экономической деятельности по Общероссийскому </w:t>
            </w:r>
            <w:r w:rsidRPr="007412BD">
              <w:t xml:space="preserve">классификатору </w:t>
            </w:r>
            <w:r>
              <w:t>видов экономической деятельности ОК 029-2014 (КДЕС Ред. 2) дает право на освобождение от исчисления и уплаты авансовых платежей по земельному налогу в 2020 году согласно приложению к настоящему Закону Санкт-Петербурга);</w:t>
            </w:r>
          </w:p>
          <w:p w14:paraId="14DC7B32" w14:textId="1751C868" w:rsidR="005974D7" w:rsidRDefault="005974D7" w:rsidP="005974D7">
            <w:pPr>
              <w:autoSpaceDE w:val="0"/>
              <w:autoSpaceDN w:val="0"/>
              <w:adjustRightInd w:val="0"/>
              <w:jc w:val="both"/>
            </w:pPr>
            <w:r>
              <w:rPr>
                <w:i/>
              </w:rPr>
              <w:t>в редакции Закона Санкт-Петербурга от 29 июля 2020 г. № 377-90 дополнен абзацем: «</w:t>
            </w:r>
            <w:r>
              <w:t>организация подала в течение трех календарных месяцев начиная с 1 августа 2020 года заявление в произвольной форме о применении права на освобождение от исчисления и уплаты авансовых платежей по налогу в налоговый орган по месту учета, при этом право на освобождение от исчисления и уплаты авансовых платежей по налогу применяется ко всем отчетным периодам 2020 года и не подлежит изменению;»</w:t>
            </w:r>
          </w:p>
          <w:p w14:paraId="696EFCBC" w14:textId="77777777" w:rsidR="005974D7" w:rsidRDefault="005974D7" w:rsidP="005974D7">
            <w:pPr>
              <w:autoSpaceDE w:val="0"/>
              <w:autoSpaceDN w:val="0"/>
              <w:adjustRightInd w:val="0"/>
              <w:ind w:firstLine="349"/>
              <w:jc w:val="both"/>
            </w:pPr>
            <w:r>
              <w:t>размер средней месячной заработной платы работников организации и ее обособленных подразделений, расположенных на территории Санкт-Петербурга, за 2020 год равен размеру минимальной заработной платы в Санкт-Петербурге, действующему в 2020 году, или превышает его.</w:t>
            </w:r>
          </w:p>
          <w:p w14:paraId="61E2B4C0" w14:textId="1D524C07" w:rsidR="005974D7" w:rsidRDefault="005974D7" w:rsidP="005974D7">
            <w:pPr>
              <w:autoSpaceDE w:val="0"/>
              <w:autoSpaceDN w:val="0"/>
              <w:adjustRightInd w:val="0"/>
              <w:ind w:firstLine="349"/>
              <w:jc w:val="both"/>
            </w:pPr>
            <w:r>
              <w:t xml:space="preserve">Размеры средней месячной заработной платы и минимальной заработной платы в Санкт-Петербурге определяются в порядке, предусмотренном в </w:t>
            </w:r>
            <w:hyperlink r:id="rId93" w:history="1">
              <w:r w:rsidRPr="00C22016">
                <w:t>пунктах 3</w:t>
              </w:r>
            </w:hyperlink>
            <w:r>
              <w:t xml:space="preserve"> и </w:t>
            </w:r>
            <w:hyperlink r:id="rId94" w:history="1">
              <w:r w:rsidRPr="00C22016">
                <w:t>4 статьи 11-13</w:t>
              </w:r>
            </w:hyperlink>
            <w:r>
              <w:t xml:space="preserve"> Закона Санкт-Петербурга от 28 июня 1995 г. № 81-11 «О налоговых льготах».</w:t>
            </w:r>
          </w:p>
          <w:p w14:paraId="513D1EA3" w14:textId="77777777" w:rsidR="005974D7" w:rsidRPr="00DF3E48" w:rsidRDefault="005974D7" w:rsidP="005974D7">
            <w:pPr>
              <w:autoSpaceDE w:val="0"/>
              <w:autoSpaceDN w:val="0"/>
              <w:adjustRightInd w:val="0"/>
              <w:ind w:firstLine="349"/>
              <w:jc w:val="both"/>
            </w:pPr>
            <w:r>
              <w:t>В целях настоящей статьи основной вид экономической деятельности организации определяется на основании сведений, содержащихся в Едином государственном реестре юридических лиц по состоянию на 1 марта 2020 года.".</w:t>
            </w:r>
          </w:p>
        </w:tc>
        <w:tc>
          <w:tcPr>
            <w:tcW w:w="1740" w:type="dxa"/>
          </w:tcPr>
          <w:p w14:paraId="30CD3AD8" w14:textId="77777777" w:rsidR="005974D7" w:rsidRPr="00DF3E48" w:rsidRDefault="005974D7" w:rsidP="005974D7">
            <w:pPr>
              <w:jc w:val="center"/>
            </w:pPr>
            <w:r>
              <w:t>Мера поддержки</w:t>
            </w:r>
          </w:p>
        </w:tc>
        <w:tc>
          <w:tcPr>
            <w:tcW w:w="2082" w:type="dxa"/>
          </w:tcPr>
          <w:p w14:paraId="4C572BF6" w14:textId="77777777" w:rsidR="005974D7" w:rsidRDefault="005974D7" w:rsidP="005974D7">
            <w:r>
              <w:t>2020 год</w:t>
            </w:r>
          </w:p>
        </w:tc>
      </w:tr>
      <w:tr w:rsidR="005974D7" w:rsidRPr="00DF3E48" w14:paraId="151358EA" w14:textId="77777777" w:rsidTr="005974D7">
        <w:tc>
          <w:tcPr>
            <w:tcW w:w="0" w:type="auto"/>
          </w:tcPr>
          <w:p w14:paraId="3EC5B22F" w14:textId="77777777" w:rsidR="005974D7" w:rsidRPr="00DF3E48" w:rsidRDefault="005974D7" w:rsidP="005974D7">
            <w:pPr>
              <w:jc w:val="center"/>
            </w:pPr>
            <w:r>
              <w:t>7.</w:t>
            </w:r>
          </w:p>
        </w:tc>
        <w:tc>
          <w:tcPr>
            <w:tcW w:w="2898" w:type="dxa"/>
          </w:tcPr>
          <w:p w14:paraId="41518506" w14:textId="77777777" w:rsidR="005974D7" w:rsidRPr="00DF3E48" w:rsidRDefault="005974D7" w:rsidP="005974D7">
            <w:pPr>
              <w:autoSpaceDE w:val="0"/>
              <w:autoSpaceDN w:val="0"/>
              <w:adjustRightInd w:val="0"/>
              <w:jc w:val="both"/>
            </w:pPr>
            <w:r w:rsidRPr="00DF3E48">
              <w:t>Закон Санкт-Петербурга от 15</w:t>
            </w:r>
            <w:r>
              <w:t xml:space="preserve"> апреля </w:t>
            </w:r>
            <w:r w:rsidRPr="00DF3E48">
              <w:t xml:space="preserve">2020 </w:t>
            </w:r>
            <w:r>
              <w:t>г. №</w:t>
            </w:r>
            <w:r w:rsidRPr="00DF3E48">
              <w:t xml:space="preserve"> 213-49 </w:t>
            </w:r>
            <w:r>
              <w:t>«</w:t>
            </w:r>
            <w:r w:rsidRPr="00DF3E48">
              <w:t>Об освобождении от внесения платы по договорам аренды земельных участков, договорам аренды объектов нежилого фонда, договорам на размещение нестационарных торговых объектов</w:t>
            </w:r>
            <w:r>
              <w:t>»</w:t>
            </w:r>
            <w:r w:rsidRPr="00DF3E48">
              <w:t xml:space="preserve">. </w:t>
            </w:r>
          </w:p>
        </w:tc>
        <w:tc>
          <w:tcPr>
            <w:tcW w:w="1268" w:type="dxa"/>
          </w:tcPr>
          <w:p w14:paraId="6F6909C0" w14:textId="77777777" w:rsidR="005974D7" w:rsidRPr="00DF3E48" w:rsidRDefault="005974D7" w:rsidP="005974D7">
            <w:pPr>
              <w:autoSpaceDE w:val="0"/>
              <w:autoSpaceDN w:val="0"/>
              <w:adjustRightInd w:val="0"/>
              <w:jc w:val="center"/>
            </w:pPr>
            <w:r w:rsidRPr="00DF3E48">
              <w:t>Статья 1</w:t>
            </w:r>
          </w:p>
        </w:tc>
        <w:tc>
          <w:tcPr>
            <w:tcW w:w="6056" w:type="dxa"/>
          </w:tcPr>
          <w:p w14:paraId="2BA7EB09" w14:textId="65077B5F" w:rsidR="005974D7" w:rsidRPr="00DF3E48" w:rsidRDefault="005974D7" w:rsidP="005974D7">
            <w:pPr>
              <w:autoSpaceDE w:val="0"/>
              <w:autoSpaceDN w:val="0"/>
              <w:adjustRightInd w:val="0"/>
              <w:ind w:firstLine="349"/>
              <w:jc w:val="both"/>
            </w:pPr>
            <w:r w:rsidRPr="00DF3E48">
              <w:t xml:space="preserve">Освобождение от внесения платы юридических лиц и индивидуальных предпринимателей, включенных по состоянию на 13 марта 2020 года в соответствии с Федеральным законом </w:t>
            </w:r>
            <w:r>
              <w:t>«</w:t>
            </w:r>
            <w:r w:rsidRPr="00DF3E48">
              <w:t>О развитии малого и среднего предпринимательства в Российской Федерации</w:t>
            </w:r>
            <w:r>
              <w:t>»</w:t>
            </w:r>
            <w:r w:rsidRPr="00DF3E48">
              <w:t xml:space="preserve"> в единый реестр субъектов малого и среднего предпринимательства, - по договорам аренды земельных участков, находящихся в государственной собственности Санкт-Петербурга или государственная собственность на которые не разграничена, арендодателем которых является Санкт-Петербург или исполнительные органы государственной власти Санкт-Петербурга, договорам аренды объектов нежилого фонда, арендодателем которых является Санкт-Петербург, договорам на размещение нестационарных торговых объектов на землях и земельных участках, находящихся в государственной собственности Санкт-Петербурга или государственная собственность на которые не разграничена, заключенным до 13 марта 2020 года.</w:t>
            </w:r>
          </w:p>
          <w:p w14:paraId="63F07B7A" w14:textId="3AE7F0AA" w:rsidR="005974D7" w:rsidRPr="00DF3E48" w:rsidRDefault="005974D7" w:rsidP="005974D7">
            <w:pPr>
              <w:autoSpaceDE w:val="0"/>
              <w:autoSpaceDN w:val="0"/>
              <w:adjustRightInd w:val="0"/>
              <w:ind w:firstLine="349"/>
              <w:jc w:val="both"/>
            </w:pPr>
            <w:r w:rsidRPr="00DF3E48">
              <w:t>Порядок и условия установлены постановлением Правительства Санкт-Петербурга от 02</w:t>
            </w:r>
            <w:r>
              <w:t xml:space="preserve"> июня </w:t>
            </w:r>
            <w:r w:rsidRPr="00DF3E48">
              <w:t>2020</w:t>
            </w:r>
            <w:r>
              <w:t xml:space="preserve"> г.</w:t>
            </w:r>
            <w:r w:rsidRPr="00DF3E48">
              <w:t xml:space="preserve"> </w:t>
            </w:r>
            <w:r>
              <w:t>№</w:t>
            </w:r>
            <w:r w:rsidRPr="00DF3E48">
              <w:t xml:space="preserve"> 359 </w:t>
            </w:r>
            <w:r>
              <w:t>«</w:t>
            </w:r>
            <w:r w:rsidRPr="00DF3E48">
              <w:t>О мерах по реализации Закона Санкт-Петербурга "Об освобождении от внесения платы по договорам аренды земельных участков, договорам аренды объектов нежилого фонда, договорам на размещение нестационарных торговых объектов</w:t>
            </w:r>
            <w:r>
              <w:t>»</w:t>
            </w:r>
          </w:p>
        </w:tc>
        <w:tc>
          <w:tcPr>
            <w:tcW w:w="1740" w:type="dxa"/>
          </w:tcPr>
          <w:p w14:paraId="1BBDF4E7" w14:textId="77777777" w:rsidR="005974D7" w:rsidRPr="00DF3E48" w:rsidRDefault="005974D7" w:rsidP="005974D7">
            <w:pPr>
              <w:jc w:val="center"/>
            </w:pPr>
            <w:r>
              <w:t>Мера поддержки</w:t>
            </w:r>
          </w:p>
        </w:tc>
        <w:tc>
          <w:tcPr>
            <w:tcW w:w="2082" w:type="dxa"/>
          </w:tcPr>
          <w:p w14:paraId="616905E0" w14:textId="77777777" w:rsidR="005974D7" w:rsidRPr="00DF3E48" w:rsidRDefault="005974D7" w:rsidP="005974D7">
            <w:r>
              <w:t>П</w:t>
            </w:r>
            <w:r w:rsidRPr="00DF3E48">
              <w:t>ериод, определенный Правительством Санкт-Петербурга, но не более чем за период с 1 апреля 2020 года по 30 июня 2020 года</w:t>
            </w:r>
          </w:p>
        </w:tc>
      </w:tr>
      <w:tr w:rsidR="005974D7" w:rsidRPr="00DF3E48" w14:paraId="3A65C60D" w14:textId="77777777" w:rsidTr="005974D7">
        <w:tc>
          <w:tcPr>
            <w:tcW w:w="0" w:type="auto"/>
          </w:tcPr>
          <w:p w14:paraId="2246CA1F" w14:textId="77777777" w:rsidR="005974D7" w:rsidRPr="00DF3E48" w:rsidRDefault="005974D7" w:rsidP="005974D7">
            <w:pPr>
              <w:jc w:val="center"/>
            </w:pPr>
            <w:r>
              <w:t>6.</w:t>
            </w:r>
          </w:p>
        </w:tc>
        <w:tc>
          <w:tcPr>
            <w:tcW w:w="2898" w:type="dxa"/>
          </w:tcPr>
          <w:p w14:paraId="10C4DB2F" w14:textId="77777777" w:rsidR="005974D7" w:rsidRPr="00101B38" w:rsidRDefault="005974D7" w:rsidP="005974D7">
            <w:pPr>
              <w:autoSpaceDE w:val="0"/>
              <w:autoSpaceDN w:val="0"/>
              <w:adjustRightInd w:val="0"/>
              <w:jc w:val="both"/>
            </w:pPr>
            <w:r w:rsidRPr="003C5555">
              <w:t>Закон Санкт-Петербурга от 29</w:t>
            </w:r>
            <w:r>
              <w:t xml:space="preserve"> июля </w:t>
            </w:r>
            <w:r w:rsidRPr="003C5555">
              <w:t xml:space="preserve">2020 </w:t>
            </w:r>
            <w:r>
              <w:t>г. №</w:t>
            </w:r>
            <w:r w:rsidRPr="003C5555">
              <w:t xml:space="preserve"> 377-90</w:t>
            </w:r>
            <w:r>
              <w:t xml:space="preserve"> «</w:t>
            </w:r>
            <w:r w:rsidRPr="003C5555">
              <w:t>О внесении изменений в отдельные законы Санкт-Петербурга о налогах и сборах</w:t>
            </w:r>
            <w:r>
              <w:t>»</w:t>
            </w:r>
          </w:p>
        </w:tc>
        <w:tc>
          <w:tcPr>
            <w:tcW w:w="1268" w:type="dxa"/>
          </w:tcPr>
          <w:p w14:paraId="6B195E55" w14:textId="77777777" w:rsidR="005974D7" w:rsidRPr="00DF3E48" w:rsidRDefault="005974D7" w:rsidP="005974D7">
            <w:pPr>
              <w:autoSpaceDE w:val="0"/>
              <w:autoSpaceDN w:val="0"/>
              <w:adjustRightInd w:val="0"/>
              <w:jc w:val="center"/>
            </w:pPr>
            <w:r>
              <w:t>Статья 1</w:t>
            </w:r>
          </w:p>
        </w:tc>
        <w:tc>
          <w:tcPr>
            <w:tcW w:w="6056" w:type="dxa"/>
          </w:tcPr>
          <w:p w14:paraId="4744CEED" w14:textId="23335C28" w:rsidR="005974D7" w:rsidRPr="003C5555" w:rsidRDefault="005974D7" w:rsidP="005974D7">
            <w:pPr>
              <w:autoSpaceDE w:val="0"/>
              <w:autoSpaceDN w:val="0"/>
              <w:adjustRightInd w:val="0"/>
              <w:ind w:firstLine="349"/>
              <w:jc w:val="both"/>
            </w:pPr>
            <w:r w:rsidRPr="003C5555">
              <w:t>Внести в Закон Санкт-Петербурга от 28 июня 1995 г</w:t>
            </w:r>
            <w:r>
              <w:t>.</w:t>
            </w:r>
            <w:r w:rsidRPr="003C5555">
              <w:t xml:space="preserve"> </w:t>
            </w:r>
            <w:r>
              <w:t>№</w:t>
            </w:r>
            <w:r w:rsidRPr="003C5555">
              <w:t xml:space="preserve"> 81-11 </w:t>
            </w:r>
            <w:r>
              <w:t>«О налоговых льготах»</w:t>
            </w:r>
            <w:r w:rsidRPr="003C5555">
              <w:t xml:space="preserve"> следующие изменения:</w:t>
            </w:r>
          </w:p>
          <w:p w14:paraId="35C3313D" w14:textId="77777777" w:rsidR="005974D7" w:rsidRPr="003C5555" w:rsidRDefault="005974D7" w:rsidP="005974D7">
            <w:pPr>
              <w:autoSpaceDE w:val="0"/>
              <w:autoSpaceDN w:val="0"/>
              <w:adjustRightInd w:val="0"/>
              <w:ind w:firstLine="349"/>
              <w:jc w:val="both"/>
            </w:pPr>
            <w:r w:rsidRPr="003C5555">
              <w:t>1. Статью 11-1 дополнить пунктом 1-2 следующего содержания:</w:t>
            </w:r>
          </w:p>
          <w:p w14:paraId="1C44D484" w14:textId="77777777" w:rsidR="005974D7" w:rsidRPr="003C5555" w:rsidRDefault="005974D7" w:rsidP="005974D7">
            <w:pPr>
              <w:autoSpaceDE w:val="0"/>
              <w:autoSpaceDN w:val="0"/>
              <w:adjustRightInd w:val="0"/>
              <w:ind w:firstLine="349"/>
              <w:jc w:val="both"/>
            </w:pPr>
            <w:r w:rsidRPr="003C5555">
              <w:t>"1-2. Организации вправе уменьшить сумму налога на имущество организаций, подлежащего уплате в бюджет Санкт-Петербурга за 2020 год, на величину, равную 50 процентам суммы налога на имущество организаций, исчисленного за период с 1 апреля 2020 года по 30 июня 2020 года в отношении объекта недвижимого имущества, рассчитанной пропорционально доле площади указанного объекта, переданной во временное пользование по договорам аренды, при одновременном выполнении следующих условий;</w:t>
            </w:r>
          </w:p>
          <w:p w14:paraId="1799A040" w14:textId="77777777" w:rsidR="005974D7" w:rsidRPr="003C5555" w:rsidRDefault="005974D7" w:rsidP="005974D7">
            <w:pPr>
              <w:autoSpaceDE w:val="0"/>
              <w:autoSpaceDN w:val="0"/>
              <w:adjustRightInd w:val="0"/>
              <w:ind w:firstLine="349"/>
              <w:jc w:val="both"/>
            </w:pPr>
            <w:r w:rsidRPr="003C5555">
              <w:t>основным видом экономической деятельности организации является вид экономической деятельности в соответствии с кодом 68.20.2 "Аренда и управление собственным или арендованным нежилым недвижимым имуществом" Общероссийского классификатора видов экономической деятельности ОК 029-2014 (КДЕС Ред. 2);</w:t>
            </w:r>
          </w:p>
          <w:p w14:paraId="7BA577FC" w14:textId="51EA9953" w:rsidR="005974D7" w:rsidRPr="003C5555" w:rsidRDefault="005974D7" w:rsidP="005974D7">
            <w:pPr>
              <w:autoSpaceDE w:val="0"/>
              <w:autoSpaceDN w:val="0"/>
              <w:adjustRightInd w:val="0"/>
              <w:ind w:firstLine="349"/>
              <w:jc w:val="both"/>
            </w:pPr>
            <w:r w:rsidRPr="003C5555">
              <w:t>договоры аренды, указанные в абзаце первом настоящего пункта, заключены до 13 марта 2020 года на срок более 12 месяцев с арендаторами, включенными по состоянию на 13 марта 2020 года в соответствии с Федеральным законом "О развитии малого и среднего предпринимательства в Российской Федерации" в единый реестр субъектов малого и среднего предпринимательства, основным или дополнительным видом деятельности которых является деятельность в наиболее пострадавших отраслях, определенных постановлением Правительства Российской Федерации от 3 апреля 2020 г</w:t>
            </w:r>
            <w:r>
              <w:t>.</w:t>
            </w:r>
            <w:r w:rsidRPr="003C5555">
              <w:t xml:space="preserve"> </w:t>
            </w:r>
            <w:r>
              <w:t>№</w:t>
            </w:r>
            <w:r w:rsidRPr="003C5555">
              <w:t xml:space="preserve"> 434 </w:t>
            </w:r>
            <w:r>
              <w:t>«</w:t>
            </w:r>
            <w:r w:rsidRPr="003C5555">
              <w:t>Об утверждении перечня отраслей российской экономики, в наибольшей степени пострадавших в условиях ухудшения ситуации в результате распространени</w:t>
            </w:r>
            <w:r>
              <w:t>я новой коронавирусной инфекции»</w:t>
            </w:r>
            <w:r w:rsidRPr="003C5555">
              <w:t>, или относящимися к социально ориентированным некоммерческим организациям;</w:t>
            </w:r>
          </w:p>
          <w:p w14:paraId="15F8FC5B" w14:textId="77777777" w:rsidR="005974D7" w:rsidRPr="003C5555" w:rsidRDefault="005974D7" w:rsidP="005974D7">
            <w:pPr>
              <w:autoSpaceDE w:val="0"/>
              <w:autoSpaceDN w:val="0"/>
              <w:adjustRightInd w:val="0"/>
              <w:ind w:firstLine="349"/>
              <w:jc w:val="both"/>
            </w:pPr>
            <w:r w:rsidRPr="003C5555">
              <w:t>организацией с арендаторами, указанными в абзаце третьем настоящего пункта, после 13 марта 2020 года заключены дополнительные соглашения, предусматривающие снижение не менее чем на 50 процентов арендной платы на период не менее трех месяцев начиная с 13 марта 2020 года;</w:t>
            </w:r>
          </w:p>
          <w:p w14:paraId="0BF5E1A4" w14:textId="77777777" w:rsidR="005974D7" w:rsidRPr="003C5555" w:rsidRDefault="005974D7" w:rsidP="005974D7">
            <w:pPr>
              <w:autoSpaceDE w:val="0"/>
              <w:autoSpaceDN w:val="0"/>
              <w:adjustRightInd w:val="0"/>
              <w:ind w:firstLine="349"/>
              <w:jc w:val="both"/>
            </w:pPr>
            <w:r w:rsidRPr="003C5555">
              <w:t>площадь объекта недвижимого имущества, указанного в абзаце первом настоящего пункта, составляет не менее 1000 кв. м;</w:t>
            </w:r>
          </w:p>
          <w:p w14:paraId="72DDF4FE" w14:textId="77777777" w:rsidR="005974D7" w:rsidRPr="003C5555" w:rsidRDefault="005974D7" w:rsidP="005974D7">
            <w:pPr>
              <w:autoSpaceDE w:val="0"/>
              <w:autoSpaceDN w:val="0"/>
              <w:adjustRightInd w:val="0"/>
              <w:ind w:firstLine="349"/>
              <w:jc w:val="both"/>
            </w:pPr>
            <w:r w:rsidRPr="003C5555">
              <w:t>размер средней месячной заработной платы работников организации и ее обособленных подразделений, расположенных на территории Санкт-Петербурга, за 2020 год равен размеру минимальной заработной платы в Санкт-Петербурге, действующему в 2020 году, или превышает его.</w:t>
            </w:r>
          </w:p>
          <w:p w14:paraId="480C98C1" w14:textId="77777777" w:rsidR="005974D7" w:rsidRPr="003C5555" w:rsidRDefault="005974D7" w:rsidP="005974D7">
            <w:pPr>
              <w:autoSpaceDE w:val="0"/>
              <w:autoSpaceDN w:val="0"/>
              <w:adjustRightInd w:val="0"/>
              <w:ind w:firstLine="349"/>
              <w:jc w:val="both"/>
            </w:pPr>
            <w:r w:rsidRPr="003C5555">
              <w:t>Размеры средней месячной заработной платы и минимальной заработной платы в Санкт-Петербурге определяются в порядке, предусмотренном в пунктах 3 и 4 статьи 11-13 настоящего Закона Санкт-Петербурга.</w:t>
            </w:r>
          </w:p>
          <w:p w14:paraId="264CEDEB" w14:textId="77777777" w:rsidR="005974D7" w:rsidRDefault="005974D7" w:rsidP="005974D7">
            <w:pPr>
              <w:autoSpaceDE w:val="0"/>
              <w:autoSpaceDN w:val="0"/>
              <w:adjustRightInd w:val="0"/>
              <w:ind w:firstLine="349"/>
              <w:jc w:val="both"/>
            </w:pPr>
            <w:r w:rsidRPr="003C5555">
              <w:t>В целях настоящего пункта виды экономической деятельности организации и арендатора определяются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 по состоянию на 1 марта 2020 года."</w:t>
            </w:r>
          </w:p>
        </w:tc>
        <w:tc>
          <w:tcPr>
            <w:tcW w:w="1740" w:type="dxa"/>
          </w:tcPr>
          <w:p w14:paraId="705026FC" w14:textId="77777777" w:rsidR="005974D7" w:rsidRDefault="005974D7" w:rsidP="005974D7">
            <w:pPr>
              <w:jc w:val="center"/>
            </w:pPr>
            <w:r>
              <w:t>Мера поддержки</w:t>
            </w:r>
          </w:p>
        </w:tc>
        <w:tc>
          <w:tcPr>
            <w:tcW w:w="2082" w:type="dxa"/>
          </w:tcPr>
          <w:p w14:paraId="4DF490D9" w14:textId="77777777" w:rsidR="005974D7" w:rsidRDefault="005974D7" w:rsidP="005974D7">
            <w:r>
              <w:t>2020 год</w:t>
            </w:r>
          </w:p>
        </w:tc>
      </w:tr>
      <w:tr w:rsidR="005974D7" w:rsidRPr="00DF3E48" w14:paraId="7AC9126C" w14:textId="77777777" w:rsidTr="005974D7">
        <w:tc>
          <w:tcPr>
            <w:tcW w:w="0" w:type="auto"/>
          </w:tcPr>
          <w:p w14:paraId="6D6BA5CE" w14:textId="77777777" w:rsidR="005974D7" w:rsidRPr="00DF3E48" w:rsidRDefault="005974D7" w:rsidP="005974D7">
            <w:pPr>
              <w:jc w:val="center"/>
            </w:pPr>
            <w:r>
              <w:t>8.</w:t>
            </w:r>
          </w:p>
        </w:tc>
        <w:tc>
          <w:tcPr>
            <w:tcW w:w="2898" w:type="dxa"/>
          </w:tcPr>
          <w:p w14:paraId="55C4BBCE" w14:textId="77777777" w:rsidR="005974D7" w:rsidRPr="00DF3E48" w:rsidRDefault="005974D7" w:rsidP="005974D7">
            <w:pPr>
              <w:autoSpaceDE w:val="0"/>
              <w:autoSpaceDN w:val="0"/>
              <w:adjustRightInd w:val="0"/>
              <w:jc w:val="both"/>
            </w:pPr>
            <w:r w:rsidRPr="00DF3E48">
              <w:t>Постановление Правительства Санкт-Петербурга от 23</w:t>
            </w:r>
            <w:r>
              <w:t xml:space="preserve"> ноября </w:t>
            </w:r>
            <w:r w:rsidRPr="00DF3E48">
              <w:t xml:space="preserve">2020 </w:t>
            </w:r>
            <w:r>
              <w:t>г. №</w:t>
            </w:r>
            <w:r w:rsidRPr="00DF3E48">
              <w:t xml:space="preserve"> 959</w:t>
            </w:r>
            <w:r>
              <w:t xml:space="preserve"> «</w:t>
            </w:r>
            <w:r w:rsidRPr="00DF3E48">
              <w:t>Об освобождении от внесения арендной платы по договорам аренды недвижимого имущества, заключенным государственными унитарными предприятиями Санкт-Петербурга и государственными учреждениями Санкт-Петербурга, и о внесении изменений в постановление Правительства Санкт</w:t>
            </w:r>
            <w:r>
              <w:t>-Петербурга от 02.06.2020 N 359»</w:t>
            </w:r>
          </w:p>
          <w:p w14:paraId="7765C44B" w14:textId="77777777" w:rsidR="005974D7" w:rsidRPr="00DF3E48" w:rsidRDefault="005974D7" w:rsidP="005974D7">
            <w:pPr>
              <w:autoSpaceDE w:val="0"/>
              <w:autoSpaceDN w:val="0"/>
              <w:adjustRightInd w:val="0"/>
              <w:jc w:val="both"/>
            </w:pPr>
          </w:p>
        </w:tc>
        <w:tc>
          <w:tcPr>
            <w:tcW w:w="1268" w:type="dxa"/>
          </w:tcPr>
          <w:p w14:paraId="1628781F" w14:textId="77777777" w:rsidR="005974D7" w:rsidRPr="00DF3E48" w:rsidRDefault="005974D7" w:rsidP="005974D7">
            <w:pPr>
              <w:autoSpaceDE w:val="0"/>
              <w:autoSpaceDN w:val="0"/>
              <w:adjustRightInd w:val="0"/>
              <w:jc w:val="center"/>
            </w:pPr>
            <w:r w:rsidRPr="00DF3E48">
              <w:t>П.1</w:t>
            </w:r>
          </w:p>
        </w:tc>
        <w:tc>
          <w:tcPr>
            <w:tcW w:w="6056" w:type="dxa"/>
          </w:tcPr>
          <w:p w14:paraId="2994EEF1" w14:textId="69404817" w:rsidR="005974D7" w:rsidRPr="00DF3E48" w:rsidRDefault="005974D7" w:rsidP="005974D7">
            <w:pPr>
              <w:autoSpaceDE w:val="0"/>
              <w:autoSpaceDN w:val="0"/>
              <w:adjustRightInd w:val="0"/>
              <w:ind w:firstLine="349"/>
              <w:jc w:val="both"/>
            </w:pPr>
            <w:r w:rsidRPr="00DF3E48">
              <w:t>Рекомендовать государственным унитарным предприятиям Санкт-Петербурга и государственным учреждениям Санкт-Петербурга (далее - ГУП, ГУ) освободить от внесения арендной платы за период с 01.04.2020 по 30.06.2020 субъекты малого и среднего предпринимательства, включенные по состоянию на 13.03.2020 в единый реестр субъектов малого и среднего предпринимательства, основными или дополнительными видами экономической деятельности которых являются виды экономической деятельности в сферах деятельности, предусмотренных в перечне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утвержденном постановлением Правительства Российской Федерации от 03</w:t>
            </w:r>
            <w:r>
              <w:t xml:space="preserve"> апреля </w:t>
            </w:r>
            <w:r w:rsidRPr="00DF3E48">
              <w:t xml:space="preserve">2020 </w:t>
            </w:r>
            <w:r>
              <w:t>г. №</w:t>
            </w:r>
            <w:r w:rsidRPr="00DF3E48">
              <w:t xml:space="preserve"> 434, по договорам аренды недвижимого имущества, заключенным ГУП и ГУ до 13.03.2020.</w:t>
            </w:r>
          </w:p>
        </w:tc>
        <w:tc>
          <w:tcPr>
            <w:tcW w:w="1740" w:type="dxa"/>
          </w:tcPr>
          <w:p w14:paraId="519F576F" w14:textId="77777777" w:rsidR="005974D7" w:rsidRPr="00DF3E48" w:rsidRDefault="005974D7" w:rsidP="005974D7">
            <w:pPr>
              <w:jc w:val="center"/>
            </w:pPr>
            <w:r>
              <w:t>Мера поддержки</w:t>
            </w:r>
          </w:p>
        </w:tc>
        <w:tc>
          <w:tcPr>
            <w:tcW w:w="2082" w:type="dxa"/>
          </w:tcPr>
          <w:p w14:paraId="68EA2CE4" w14:textId="77777777" w:rsidR="005974D7" w:rsidRPr="00DF3E48" w:rsidRDefault="005974D7" w:rsidP="005974D7">
            <w:r w:rsidRPr="00DF3E48">
              <w:t>С 01.04.2020 по 30.06.2020</w:t>
            </w:r>
          </w:p>
        </w:tc>
      </w:tr>
      <w:tr w:rsidR="005974D7" w:rsidRPr="00DF3E48" w14:paraId="388CF635" w14:textId="77777777" w:rsidTr="005974D7">
        <w:tc>
          <w:tcPr>
            <w:tcW w:w="0" w:type="auto"/>
          </w:tcPr>
          <w:p w14:paraId="0ED4B325" w14:textId="77777777" w:rsidR="005974D7" w:rsidRPr="00DF3E48" w:rsidRDefault="005974D7" w:rsidP="005974D7">
            <w:pPr>
              <w:jc w:val="center"/>
            </w:pPr>
            <w:r>
              <w:t>9.</w:t>
            </w:r>
          </w:p>
        </w:tc>
        <w:tc>
          <w:tcPr>
            <w:tcW w:w="2898" w:type="dxa"/>
          </w:tcPr>
          <w:p w14:paraId="10E95A4D" w14:textId="77777777" w:rsidR="005974D7" w:rsidRPr="00DF3E48" w:rsidRDefault="005974D7" w:rsidP="005974D7">
            <w:pPr>
              <w:autoSpaceDE w:val="0"/>
              <w:autoSpaceDN w:val="0"/>
              <w:adjustRightInd w:val="0"/>
              <w:jc w:val="both"/>
            </w:pPr>
            <w:r w:rsidRPr="00DF3E48">
              <w:t>Постановление Правительства Санкт-Петербурга от 10</w:t>
            </w:r>
            <w:r>
              <w:t xml:space="preserve"> июня </w:t>
            </w:r>
            <w:r w:rsidRPr="00DF3E48">
              <w:t xml:space="preserve">2020 </w:t>
            </w:r>
            <w:r>
              <w:t>г. №</w:t>
            </w:r>
            <w:r w:rsidRPr="00DF3E48">
              <w:t xml:space="preserve"> 397 </w:t>
            </w:r>
            <w:r>
              <w:t>«</w:t>
            </w:r>
            <w:r w:rsidRPr="00DF3E48">
              <w:t>О переносе сроков уплаты авансовых платежей по налогу на имущество организаций и земельному налогу для организаций и предоставлении отсрочки по уплате налогов и авансовых платежей по налогам для собственников объектов недвижимого имущества</w:t>
            </w:r>
            <w:r>
              <w:t>»</w:t>
            </w:r>
          </w:p>
        </w:tc>
        <w:tc>
          <w:tcPr>
            <w:tcW w:w="1268" w:type="dxa"/>
          </w:tcPr>
          <w:p w14:paraId="6339F6DD" w14:textId="77777777" w:rsidR="005974D7" w:rsidRPr="00DF3E48" w:rsidRDefault="005974D7" w:rsidP="005974D7">
            <w:pPr>
              <w:autoSpaceDE w:val="0"/>
              <w:autoSpaceDN w:val="0"/>
              <w:adjustRightInd w:val="0"/>
              <w:jc w:val="center"/>
            </w:pPr>
            <w:r w:rsidRPr="00DF3E48">
              <w:t>П.1</w:t>
            </w:r>
          </w:p>
        </w:tc>
        <w:tc>
          <w:tcPr>
            <w:tcW w:w="6056" w:type="dxa"/>
          </w:tcPr>
          <w:p w14:paraId="41C073A5" w14:textId="3B657AC1" w:rsidR="005974D7" w:rsidRPr="00DF3E48" w:rsidRDefault="005974D7" w:rsidP="005974D7">
            <w:pPr>
              <w:autoSpaceDE w:val="0"/>
              <w:autoSpaceDN w:val="0"/>
              <w:adjustRightInd w:val="0"/>
              <w:ind w:firstLine="349"/>
              <w:jc w:val="both"/>
            </w:pPr>
            <w:r w:rsidRPr="00DF3E48">
              <w:t xml:space="preserve">Установить, что отсрочка по уплате налогов и авансовых платежей по налогам </w:t>
            </w:r>
            <w:r w:rsidRPr="00DF3E48">
              <w:rPr>
                <w:i/>
              </w:rPr>
              <w:t>(налогу на имущество организаций и земельному налогу)</w:t>
            </w:r>
            <w:r w:rsidRPr="00DF3E48">
              <w:t xml:space="preserve"> предоставляется организациям и индивидуальным предпринимателям, предоставившим отсрочку уплаты арендной платы по договорам аренды торговых объектов недвижимого имущества, в соответствии с постановлением Правительства Российской Федерации </w:t>
            </w:r>
            <w:r>
              <w:t>№</w:t>
            </w:r>
            <w:r w:rsidRPr="00DF3E48">
              <w:t xml:space="preserve"> 409.</w:t>
            </w:r>
          </w:p>
        </w:tc>
        <w:tc>
          <w:tcPr>
            <w:tcW w:w="1740" w:type="dxa"/>
          </w:tcPr>
          <w:p w14:paraId="0F216859" w14:textId="77777777" w:rsidR="005974D7" w:rsidRPr="00DF3E48" w:rsidRDefault="005974D7" w:rsidP="005974D7">
            <w:pPr>
              <w:jc w:val="center"/>
            </w:pPr>
            <w:r>
              <w:t>Мера поддержки</w:t>
            </w:r>
          </w:p>
        </w:tc>
        <w:tc>
          <w:tcPr>
            <w:tcW w:w="2082" w:type="dxa"/>
          </w:tcPr>
          <w:p w14:paraId="0FACC4EC" w14:textId="77777777" w:rsidR="005974D7" w:rsidRPr="00DF3E48" w:rsidRDefault="005974D7" w:rsidP="005974D7">
            <w:r w:rsidRPr="00DF3E48">
              <w:t>за I квартал 2020 г. – продление на 6 месяцев;</w:t>
            </w:r>
          </w:p>
          <w:p w14:paraId="720B5A1D" w14:textId="77777777" w:rsidR="005974D7" w:rsidRPr="00DF3E48" w:rsidRDefault="005974D7" w:rsidP="005974D7">
            <w:r w:rsidRPr="00DF3E48">
              <w:t>за II квартал 2020 г. - продление на 4 месяца.</w:t>
            </w:r>
          </w:p>
        </w:tc>
      </w:tr>
      <w:tr w:rsidR="005974D7" w:rsidRPr="00DF3E48" w14:paraId="4BA00D22" w14:textId="77777777" w:rsidTr="005974D7">
        <w:tc>
          <w:tcPr>
            <w:tcW w:w="0" w:type="auto"/>
          </w:tcPr>
          <w:p w14:paraId="12CE29D8" w14:textId="77777777" w:rsidR="005974D7" w:rsidRPr="00DF3E48" w:rsidRDefault="005974D7" w:rsidP="005974D7">
            <w:pPr>
              <w:jc w:val="center"/>
            </w:pPr>
            <w:r>
              <w:t>10.</w:t>
            </w:r>
          </w:p>
        </w:tc>
        <w:tc>
          <w:tcPr>
            <w:tcW w:w="2898" w:type="dxa"/>
          </w:tcPr>
          <w:p w14:paraId="0A280E1A" w14:textId="77777777" w:rsidR="005974D7" w:rsidRPr="00DF3E48" w:rsidRDefault="005974D7" w:rsidP="005974D7">
            <w:pPr>
              <w:autoSpaceDE w:val="0"/>
              <w:autoSpaceDN w:val="0"/>
              <w:adjustRightInd w:val="0"/>
              <w:jc w:val="both"/>
            </w:pPr>
            <w:r w:rsidRPr="00DF3E48">
              <w:t>Постановление Правительства Санкт-Петербурга от 29</w:t>
            </w:r>
            <w:r>
              <w:t xml:space="preserve"> мая </w:t>
            </w:r>
            <w:r w:rsidRPr="00DF3E48">
              <w:t>2020</w:t>
            </w:r>
            <w:r>
              <w:t xml:space="preserve"> г. №</w:t>
            </w:r>
            <w:r w:rsidRPr="00DF3E48">
              <w:t xml:space="preserve"> 355</w:t>
            </w:r>
            <w:r>
              <w:t xml:space="preserve"> «</w:t>
            </w:r>
            <w:r w:rsidRPr="00DF3E48">
              <w:t>О переносе сроков уплаты налогов (авансовых платежей по налогам)</w:t>
            </w:r>
            <w:r>
              <w:t>»</w:t>
            </w:r>
          </w:p>
        </w:tc>
        <w:tc>
          <w:tcPr>
            <w:tcW w:w="1268" w:type="dxa"/>
          </w:tcPr>
          <w:p w14:paraId="3DB1ABA0" w14:textId="77777777" w:rsidR="005974D7" w:rsidRPr="00DF3E48" w:rsidRDefault="005974D7" w:rsidP="005974D7">
            <w:pPr>
              <w:autoSpaceDE w:val="0"/>
              <w:autoSpaceDN w:val="0"/>
              <w:adjustRightInd w:val="0"/>
              <w:jc w:val="center"/>
            </w:pPr>
            <w:r w:rsidRPr="00DF3E48">
              <w:t>П.1</w:t>
            </w:r>
          </w:p>
        </w:tc>
        <w:tc>
          <w:tcPr>
            <w:tcW w:w="6056" w:type="dxa"/>
          </w:tcPr>
          <w:p w14:paraId="6411EB18" w14:textId="22F89B0E" w:rsidR="005974D7" w:rsidRPr="00DF3E48" w:rsidRDefault="005974D7" w:rsidP="0034006C">
            <w:pPr>
              <w:autoSpaceDE w:val="0"/>
              <w:autoSpaceDN w:val="0"/>
              <w:adjustRightInd w:val="0"/>
              <w:ind w:firstLine="349"/>
              <w:jc w:val="both"/>
            </w:pPr>
            <w:r w:rsidRPr="00DF3E48">
              <w:t>1. Продлить срок уплаты авансовых платежей по налогу на имущество организаций за I квартал 2020 года для организаций, осуществляющих виды экономической деятельности, указанные в перечне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 утвержденном постановлением Правительства Российской Федерации от 03</w:t>
            </w:r>
            <w:r>
              <w:t xml:space="preserve"> апреля </w:t>
            </w:r>
            <w:r w:rsidRPr="00DF3E48">
              <w:t>2020</w:t>
            </w:r>
            <w:r>
              <w:t xml:space="preserve"> г.</w:t>
            </w:r>
            <w:r w:rsidRPr="00DF3E48">
              <w:t xml:space="preserve"> </w:t>
            </w:r>
            <w:r>
              <w:t>№</w:t>
            </w:r>
            <w:r w:rsidRPr="00DF3E48">
              <w:t xml:space="preserve"> 434, на шесть месяцев.</w:t>
            </w:r>
          </w:p>
        </w:tc>
        <w:tc>
          <w:tcPr>
            <w:tcW w:w="1740" w:type="dxa"/>
          </w:tcPr>
          <w:p w14:paraId="1E74ECFC" w14:textId="77777777" w:rsidR="005974D7" w:rsidRPr="00DF3E48" w:rsidRDefault="005974D7" w:rsidP="005974D7">
            <w:pPr>
              <w:jc w:val="center"/>
            </w:pPr>
            <w:r>
              <w:t>Мера поддержки</w:t>
            </w:r>
          </w:p>
        </w:tc>
        <w:tc>
          <w:tcPr>
            <w:tcW w:w="2082" w:type="dxa"/>
          </w:tcPr>
          <w:p w14:paraId="06B43D4B" w14:textId="77777777" w:rsidR="005974D7" w:rsidRPr="00DF3E48" w:rsidRDefault="005974D7" w:rsidP="005974D7"/>
        </w:tc>
      </w:tr>
      <w:tr w:rsidR="005974D7" w:rsidRPr="00DF3E48" w14:paraId="752C1887" w14:textId="77777777" w:rsidTr="005974D7">
        <w:tc>
          <w:tcPr>
            <w:tcW w:w="0" w:type="auto"/>
          </w:tcPr>
          <w:p w14:paraId="5624B59B" w14:textId="77777777" w:rsidR="005974D7" w:rsidRPr="00DF3E48" w:rsidRDefault="005974D7" w:rsidP="005974D7">
            <w:pPr>
              <w:jc w:val="center"/>
            </w:pPr>
            <w:r>
              <w:t>11.</w:t>
            </w:r>
          </w:p>
        </w:tc>
        <w:tc>
          <w:tcPr>
            <w:tcW w:w="2898" w:type="dxa"/>
          </w:tcPr>
          <w:p w14:paraId="5957D67F" w14:textId="77777777" w:rsidR="005974D7" w:rsidRPr="00DF3E48" w:rsidRDefault="005974D7" w:rsidP="005974D7">
            <w:pPr>
              <w:autoSpaceDE w:val="0"/>
              <w:autoSpaceDN w:val="0"/>
              <w:adjustRightInd w:val="0"/>
              <w:jc w:val="both"/>
            </w:pPr>
            <w:r w:rsidRPr="00DF3E48">
              <w:t>Постановление Правительства Санкт-Петербурга от 29</w:t>
            </w:r>
            <w:r>
              <w:t xml:space="preserve"> мая </w:t>
            </w:r>
            <w:r w:rsidRPr="00DF3E48">
              <w:t>2020</w:t>
            </w:r>
            <w:r>
              <w:t xml:space="preserve"> г. №</w:t>
            </w:r>
            <w:r w:rsidRPr="00DF3E48">
              <w:t xml:space="preserve"> 355</w:t>
            </w:r>
            <w:r>
              <w:t xml:space="preserve"> «</w:t>
            </w:r>
            <w:r w:rsidRPr="00DF3E48">
              <w:t>О переносе сроков уплаты налогов (авансовых платежей по налогам)</w:t>
            </w:r>
            <w:r>
              <w:t>»</w:t>
            </w:r>
          </w:p>
        </w:tc>
        <w:tc>
          <w:tcPr>
            <w:tcW w:w="1268" w:type="dxa"/>
          </w:tcPr>
          <w:p w14:paraId="19CCA227" w14:textId="77777777" w:rsidR="005974D7" w:rsidRPr="00DF3E48" w:rsidRDefault="005974D7" w:rsidP="005974D7">
            <w:pPr>
              <w:autoSpaceDE w:val="0"/>
              <w:autoSpaceDN w:val="0"/>
              <w:adjustRightInd w:val="0"/>
              <w:jc w:val="center"/>
            </w:pPr>
            <w:r w:rsidRPr="00DF3E48">
              <w:t>П.2</w:t>
            </w:r>
          </w:p>
        </w:tc>
        <w:tc>
          <w:tcPr>
            <w:tcW w:w="6056" w:type="dxa"/>
          </w:tcPr>
          <w:p w14:paraId="5A7567BE" w14:textId="77777777" w:rsidR="005974D7" w:rsidRPr="00DF3E48" w:rsidRDefault="005974D7" w:rsidP="005974D7">
            <w:pPr>
              <w:autoSpaceDE w:val="0"/>
              <w:autoSpaceDN w:val="0"/>
              <w:adjustRightInd w:val="0"/>
              <w:ind w:firstLine="349"/>
              <w:jc w:val="both"/>
            </w:pPr>
            <w:r w:rsidRPr="00DF3E48">
              <w:t>2. Продлить срок уплаты единого налога на вмененный доход для организаций и индивидуальных предпринимателей, осуществляющих деятельность на территории Санкт-Петербурга,</w:t>
            </w:r>
          </w:p>
          <w:p w14:paraId="6519B8FD" w14:textId="77777777" w:rsidR="005974D7" w:rsidRPr="00DF3E48" w:rsidRDefault="005974D7" w:rsidP="005974D7">
            <w:pPr>
              <w:autoSpaceDE w:val="0"/>
              <w:autoSpaceDN w:val="0"/>
              <w:adjustRightInd w:val="0"/>
              <w:ind w:firstLine="349"/>
              <w:jc w:val="both"/>
            </w:pPr>
            <w:r w:rsidRPr="00DF3E48">
              <w:t>за I квартал 2020 года на 6 месяцев;</w:t>
            </w:r>
          </w:p>
          <w:p w14:paraId="26DAC15D" w14:textId="77777777" w:rsidR="005974D7" w:rsidRPr="00DF3E48" w:rsidRDefault="005974D7" w:rsidP="005974D7">
            <w:pPr>
              <w:autoSpaceDE w:val="0"/>
              <w:autoSpaceDN w:val="0"/>
              <w:adjustRightInd w:val="0"/>
              <w:ind w:firstLine="349"/>
              <w:jc w:val="both"/>
            </w:pPr>
            <w:r w:rsidRPr="00DF3E48">
              <w:t>за II квартал 2020 года на 4 месяца.</w:t>
            </w:r>
          </w:p>
        </w:tc>
        <w:tc>
          <w:tcPr>
            <w:tcW w:w="1740" w:type="dxa"/>
          </w:tcPr>
          <w:p w14:paraId="3138E580" w14:textId="77777777" w:rsidR="005974D7" w:rsidRPr="00DF3E48" w:rsidRDefault="005974D7" w:rsidP="005974D7">
            <w:pPr>
              <w:jc w:val="center"/>
            </w:pPr>
            <w:r>
              <w:t>Мера поддержки</w:t>
            </w:r>
          </w:p>
        </w:tc>
        <w:tc>
          <w:tcPr>
            <w:tcW w:w="2082" w:type="dxa"/>
          </w:tcPr>
          <w:p w14:paraId="6EC93BBC" w14:textId="77777777" w:rsidR="005974D7" w:rsidRPr="00DF3E48" w:rsidRDefault="005974D7" w:rsidP="005974D7">
            <w:pPr>
              <w:autoSpaceDE w:val="0"/>
              <w:autoSpaceDN w:val="0"/>
              <w:adjustRightInd w:val="0"/>
              <w:ind w:firstLine="540"/>
              <w:jc w:val="both"/>
            </w:pPr>
            <w:r w:rsidRPr="00DF3E48">
              <w:t>за I квартал 2020 года на 6 месяцев;</w:t>
            </w:r>
          </w:p>
          <w:p w14:paraId="39058C24" w14:textId="77777777" w:rsidR="005974D7" w:rsidRPr="00DF3E48" w:rsidRDefault="005974D7" w:rsidP="005974D7">
            <w:pPr>
              <w:autoSpaceDE w:val="0"/>
              <w:autoSpaceDN w:val="0"/>
              <w:adjustRightInd w:val="0"/>
              <w:ind w:firstLine="540"/>
              <w:jc w:val="both"/>
            </w:pPr>
            <w:r w:rsidRPr="00DF3E48">
              <w:t>за II квартал 2020 года на 4 месяца.</w:t>
            </w:r>
          </w:p>
          <w:p w14:paraId="24DE09D6" w14:textId="77777777" w:rsidR="005974D7" w:rsidRPr="00DF3E48" w:rsidRDefault="005974D7" w:rsidP="005974D7"/>
        </w:tc>
      </w:tr>
      <w:tr w:rsidR="005974D7" w:rsidRPr="00DF3E48" w14:paraId="6ACC9337" w14:textId="77777777" w:rsidTr="005974D7">
        <w:tc>
          <w:tcPr>
            <w:tcW w:w="0" w:type="auto"/>
          </w:tcPr>
          <w:p w14:paraId="37B5DF51" w14:textId="77777777" w:rsidR="005974D7" w:rsidRPr="00DF3E48" w:rsidRDefault="005974D7" w:rsidP="005974D7">
            <w:pPr>
              <w:jc w:val="center"/>
            </w:pPr>
            <w:r>
              <w:t>12.</w:t>
            </w:r>
          </w:p>
        </w:tc>
        <w:tc>
          <w:tcPr>
            <w:tcW w:w="2898" w:type="dxa"/>
          </w:tcPr>
          <w:p w14:paraId="5744EC08" w14:textId="77777777" w:rsidR="005974D7" w:rsidRPr="00DF3E48" w:rsidRDefault="005974D7" w:rsidP="005974D7">
            <w:pPr>
              <w:autoSpaceDE w:val="0"/>
              <w:autoSpaceDN w:val="0"/>
              <w:adjustRightInd w:val="0"/>
              <w:jc w:val="both"/>
            </w:pPr>
            <w:r w:rsidRPr="00DF3E48">
              <w:t>Постановление Правительства Санкт-Петербурга от 29</w:t>
            </w:r>
            <w:r>
              <w:t xml:space="preserve"> мая </w:t>
            </w:r>
            <w:r w:rsidRPr="00DF3E48">
              <w:t>2020</w:t>
            </w:r>
            <w:r>
              <w:t xml:space="preserve"> г. №</w:t>
            </w:r>
            <w:r w:rsidRPr="00DF3E48">
              <w:t xml:space="preserve"> 355</w:t>
            </w:r>
            <w:r>
              <w:t xml:space="preserve"> «</w:t>
            </w:r>
            <w:r w:rsidRPr="00DF3E48">
              <w:t>О переносе сроков уплаты налогов (авансовых платежей по налогам)</w:t>
            </w:r>
            <w:r>
              <w:t>»</w:t>
            </w:r>
          </w:p>
        </w:tc>
        <w:tc>
          <w:tcPr>
            <w:tcW w:w="1268" w:type="dxa"/>
          </w:tcPr>
          <w:p w14:paraId="0A1FE54C" w14:textId="77777777" w:rsidR="005974D7" w:rsidRPr="00DF3E48" w:rsidRDefault="005974D7" w:rsidP="005974D7">
            <w:pPr>
              <w:autoSpaceDE w:val="0"/>
              <w:autoSpaceDN w:val="0"/>
              <w:adjustRightInd w:val="0"/>
              <w:jc w:val="center"/>
            </w:pPr>
            <w:r w:rsidRPr="00DF3E48">
              <w:t>П.3</w:t>
            </w:r>
          </w:p>
        </w:tc>
        <w:tc>
          <w:tcPr>
            <w:tcW w:w="6056" w:type="dxa"/>
          </w:tcPr>
          <w:p w14:paraId="04AC47CA" w14:textId="77777777" w:rsidR="005974D7" w:rsidRPr="00DF3E48" w:rsidRDefault="005974D7" w:rsidP="005974D7">
            <w:pPr>
              <w:autoSpaceDE w:val="0"/>
              <w:autoSpaceDN w:val="0"/>
              <w:adjustRightInd w:val="0"/>
              <w:ind w:firstLine="349"/>
              <w:jc w:val="both"/>
            </w:pPr>
            <w:r w:rsidRPr="00DF3E48">
              <w:t>3. Продлить срок уплаты налога, уплачиваемого в связи с применением патентной системы налогообложения, срок уплаты которого приходится на II квартал 2020 года, для индивидуальных предпринимателей, осуществляющих деятельность на территории Санкт-Петербурга, на 4 месяца.</w:t>
            </w:r>
          </w:p>
        </w:tc>
        <w:tc>
          <w:tcPr>
            <w:tcW w:w="1740" w:type="dxa"/>
          </w:tcPr>
          <w:p w14:paraId="604AC62E" w14:textId="77777777" w:rsidR="005974D7" w:rsidRPr="00DF3E48" w:rsidRDefault="005974D7" w:rsidP="005974D7">
            <w:pPr>
              <w:jc w:val="center"/>
            </w:pPr>
            <w:r>
              <w:t>Мера поддержки</w:t>
            </w:r>
          </w:p>
        </w:tc>
        <w:tc>
          <w:tcPr>
            <w:tcW w:w="2082" w:type="dxa"/>
          </w:tcPr>
          <w:p w14:paraId="2FA1BC96" w14:textId="77777777" w:rsidR="005974D7" w:rsidRPr="00DF3E48" w:rsidRDefault="005974D7" w:rsidP="005974D7"/>
        </w:tc>
      </w:tr>
    </w:tbl>
    <w:p w14:paraId="7B5E348B" w14:textId="25922C72" w:rsidR="005974D7" w:rsidRPr="004F4EF6" w:rsidRDefault="005974D7" w:rsidP="00EA7D3B"/>
    <w:p w14:paraId="5B3618AF" w14:textId="77777777" w:rsidR="00EA7D3B" w:rsidRPr="004F4EF6" w:rsidRDefault="00EA7D3B" w:rsidP="00EA7D3B"/>
    <w:p w14:paraId="455DDF7E" w14:textId="77777777" w:rsidR="00EA7D3B" w:rsidRPr="00003630" w:rsidRDefault="00EA7D3B" w:rsidP="000D3EB7">
      <w:pPr>
        <w:jc w:val="both"/>
        <w:rPr>
          <w:sz w:val="28"/>
          <w:szCs w:val="28"/>
        </w:rPr>
      </w:pPr>
    </w:p>
    <w:sectPr w:rsidR="00EA7D3B" w:rsidRPr="00003630" w:rsidSect="005974D7">
      <w:pgSz w:w="16838" w:h="11906" w:orient="landscape"/>
      <w:pgMar w:top="1418"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3CCF4" w14:textId="77777777" w:rsidR="00EC5DFC" w:rsidRDefault="00EC5DFC">
      <w:r>
        <w:separator/>
      </w:r>
    </w:p>
  </w:endnote>
  <w:endnote w:type="continuationSeparator" w:id="0">
    <w:p w14:paraId="2E5E89B8" w14:textId="77777777" w:rsidR="00EC5DFC" w:rsidRDefault="00EC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Times New Roman"/>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Lucida Grande CY">
    <w:altName w:val="Franklin Gothic Medium Cond"/>
    <w:panose1 w:val="00000000000000000000"/>
    <w:charset w:val="59"/>
    <w:family w:val="auto"/>
    <w:notTrueType/>
    <w:pitch w:val="variable"/>
    <w:sig w:usb0="00000001"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Arial"/>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NewtonC">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B6904" w14:textId="7A96CF5C" w:rsidR="001E4847" w:rsidRDefault="001E4847">
    <w:pPr>
      <w:pStyle w:val="ac"/>
      <w:jc w:val="center"/>
    </w:pPr>
    <w:r>
      <w:fldChar w:fldCharType="begin"/>
    </w:r>
    <w:r>
      <w:instrText>PAGE   \* MERGEFORMAT</w:instrText>
    </w:r>
    <w:r>
      <w:fldChar w:fldCharType="separate"/>
    </w:r>
    <w:r w:rsidR="00B17BAF">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1F4FD" w14:textId="77777777" w:rsidR="00EC5DFC" w:rsidRDefault="00EC5DFC">
      <w:r>
        <w:separator/>
      </w:r>
    </w:p>
  </w:footnote>
  <w:footnote w:type="continuationSeparator" w:id="0">
    <w:p w14:paraId="0A57BD0D" w14:textId="77777777" w:rsidR="00EC5DFC" w:rsidRDefault="00EC5DFC">
      <w:r>
        <w:continuationSeparator/>
      </w:r>
    </w:p>
  </w:footnote>
  <w:footnote w:id="1">
    <w:p w14:paraId="6AF69093" w14:textId="77777777" w:rsidR="001E4847" w:rsidRDefault="001E4847" w:rsidP="00C1394D">
      <w:pPr>
        <w:pStyle w:val="af0"/>
        <w:jc w:val="both"/>
      </w:pPr>
      <w:r>
        <w:rPr>
          <w:rStyle w:val="af2"/>
        </w:rPr>
        <w:footnoteRef/>
      </w:r>
      <w:r>
        <w:t xml:space="preserve"> Прогноз социально-экономического развития Санкт-Петербурга на 2021 год и плановый период 2022 и 2023 годов: </w:t>
      </w:r>
      <w:hyperlink r:id="rId1" w:history="1">
        <w:r w:rsidRPr="00E24232">
          <w:rPr>
            <w:rStyle w:val="af"/>
          </w:rPr>
          <w:t>http://cedipt.spb.ru/media/uploads/userfiles/2020/11/23/Уточн._прогноз_СЭР_СПб_до_2023г.pdf</w:t>
        </w:r>
      </w:hyperlink>
      <w:r>
        <w:t xml:space="preserve"> </w:t>
      </w:r>
      <w:r w:rsidRPr="004D42B7">
        <w:t xml:space="preserve"> </w:t>
      </w:r>
    </w:p>
  </w:footnote>
  <w:footnote w:id="2">
    <w:p w14:paraId="10154B52" w14:textId="77777777" w:rsidR="001E4847" w:rsidRDefault="001E4847" w:rsidP="00C1394D">
      <w:pPr>
        <w:pStyle w:val="af0"/>
      </w:pPr>
      <w:r>
        <w:rPr>
          <w:rStyle w:val="af2"/>
        </w:rPr>
        <w:footnoteRef/>
      </w:r>
      <w:r>
        <w:t xml:space="preserve"> Минэкономразвития России. Прогноз социально-экономического развития Российской Федерации на 2021 год и на плановый период 2022 и 2023 годов </w:t>
      </w:r>
      <w:hyperlink r:id="rId2" w:history="1">
        <w:r w:rsidRPr="00E24232">
          <w:rPr>
            <w:rStyle w:val="af"/>
          </w:rPr>
          <w:t>https://www.economy.gov.ru/material/file/956cde638e96c25da7d978fe3424ad87/Prognoz.pdf</w:t>
        </w:r>
      </w:hyperlink>
      <w:r>
        <w:t xml:space="preserve"> </w:t>
      </w:r>
    </w:p>
  </w:footnote>
  <w:footnote w:id="3">
    <w:p w14:paraId="389878B7" w14:textId="77777777" w:rsidR="001E4847" w:rsidRDefault="001E4847" w:rsidP="00200B7A">
      <w:pPr>
        <w:pStyle w:val="Default"/>
        <w:jc w:val="both"/>
        <w:rPr>
          <w:lang w:val="ru-RU"/>
        </w:rPr>
      </w:pPr>
      <w:r>
        <w:rPr>
          <w:rStyle w:val="af2"/>
          <w:sz w:val="20"/>
          <w:szCs w:val="20"/>
        </w:rPr>
        <w:footnoteRef/>
      </w:r>
      <w:r>
        <w:rPr>
          <w:sz w:val="20"/>
          <w:szCs w:val="20"/>
          <w:lang w:val="ru-RU"/>
        </w:rPr>
        <w:t xml:space="preserve"> Приказом </w:t>
      </w:r>
      <w:r>
        <w:rPr>
          <w:sz w:val="20"/>
          <w:szCs w:val="20"/>
          <w:lang w:val="ru-RU"/>
        </w:rPr>
        <w:t>Росстандарта от 31.01.2014 № 14-ст принят и введен в действие Общероссийский классификатор видов экономической деятельности (ОКВЭД2) ОК 029-2014 (КДЕС Ред. 2). Ранее действовавшие общероссийские классификаторы экономической деятельности (ОКВЭД) ОК 029-2001 (КДЕС Ред. 1) и ОК 029-2007 (КДЕС Ред. 1.1) с 1 января 2017 года отменены. По указанной причине изменение структуры показателей по видам экономической деятельности в период 2015-2017 годы не приводится в силу отсутствия ретроспективных данных в соответствии с Общероссийским классификатором видов экономической деятельности (ОКВЭД2) ОК 029-2014 (КДЕС Ред.2).</w:t>
      </w:r>
    </w:p>
  </w:footnote>
  <w:footnote w:id="4">
    <w:p w14:paraId="4C5BD63A" w14:textId="77777777" w:rsidR="001E4847" w:rsidRDefault="001E4847" w:rsidP="00200B7A">
      <w:pPr>
        <w:pStyle w:val="af0"/>
      </w:pPr>
      <w:r>
        <w:rPr>
          <w:rStyle w:val="af2"/>
        </w:rPr>
        <w:footnoteRef/>
      </w:r>
      <w:r>
        <w:t xml:space="preserve"> По «чистым» видам экономической деятельности, включая объемы отгрузки обособленных подразделений головной организации, ведущих производственную деятельность в других субъектах РФ, по сопоставимому кругу организаций.</w:t>
      </w:r>
    </w:p>
  </w:footnote>
  <w:footnote w:id="5">
    <w:p w14:paraId="7A364F6D" w14:textId="77777777" w:rsidR="001E4847" w:rsidRDefault="001E4847" w:rsidP="00200B7A">
      <w:pPr>
        <w:pStyle w:val="af0"/>
      </w:pPr>
      <w:r>
        <w:rPr>
          <w:rStyle w:val="af2"/>
        </w:rPr>
        <w:footnoteRef/>
      </w:r>
      <w:r>
        <w:t xml:space="preserve"> </w:t>
      </w:r>
      <w:r w:rsidRPr="0053669A">
        <w:t>https://cipit.gov.spb.ru/media/uploads/userfiles/2020/12/17/ 10_ИТОГИ_январь-октябрь_2020.pdf</w:t>
      </w:r>
      <w:r>
        <w:t xml:space="preserve"> </w:t>
      </w:r>
    </w:p>
  </w:footnote>
  <w:footnote w:id="6">
    <w:p w14:paraId="1091F911" w14:textId="77777777" w:rsidR="001E4847" w:rsidRDefault="001E4847" w:rsidP="00200B7A">
      <w:pPr>
        <w:pStyle w:val="af0"/>
      </w:pPr>
      <w:r>
        <w:rPr>
          <w:rStyle w:val="af2"/>
        </w:rPr>
        <w:footnoteRef/>
      </w:r>
      <w:r>
        <w:t xml:space="preserve"> </w:t>
      </w:r>
      <w:hyperlink r:id="rId3" w:history="1">
        <w:r w:rsidRPr="00E24232">
          <w:rPr>
            <w:rStyle w:val="af"/>
          </w:rPr>
          <w:t>https://rmsp.nalog.ru</w:t>
        </w:r>
      </w:hyperlink>
      <w:r>
        <w:t xml:space="preserve"> </w:t>
      </w:r>
    </w:p>
  </w:footnote>
  <w:footnote w:id="7">
    <w:p w14:paraId="3F639EE0" w14:textId="77777777" w:rsidR="001E4847" w:rsidRDefault="001E4847" w:rsidP="001728EA">
      <w:pPr>
        <w:pStyle w:val="af0"/>
      </w:pPr>
      <w:r>
        <w:rPr>
          <w:rStyle w:val="af2"/>
        </w:rPr>
        <w:footnoteRef/>
      </w:r>
      <w:r>
        <w:t xml:space="preserve"> </w:t>
      </w:r>
      <w:hyperlink r:id="rId4" w:history="1">
        <w:r w:rsidRPr="004C0E48">
          <w:rPr>
            <w:rStyle w:val="af"/>
          </w:rPr>
          <w:t>https://www.crpp.ru/userfiles/Monitoring_December.pdf</w:t>
        </w:r>
      </w:hyperlink>
      <w:r>
        <w:t xml:space="preserve"> </w:t>
      </w:r>
    </w:p>
  </w:footnote>
  <w:footnote w:id="8">
    <w:p w14:paraId="38068CB5" w14:textId="3D2822EC" w:rsidR="001E4847" w:rsidRDefault="001E4847">
      <w:pPr>
        <w:pStyle w:val="af0"/>
      </w:pPr>
      <w:r>
        <w:rPr>
          <w:rStyle w:val="af2"/>
        </w:rPr>
        <w:footnoteRef/>
      </w:r>
      <w:r>
        <w:t xml:space="preserve"> Результаты </w:t>
      </w:r>
      <w:r w:rsidRPr="00706C1F">
        <w:t xml:space="preserve">мониторинга </w:t>
      </w:r>
      <w:r>
        <w:t xml:space="preserve">Уполномоченного при Президенте Российской Федерации по защите прав предпринимателей </w:t>
      </w:r>
      <w:r w:rsidRPr="00706C1F">
        <w:t xml:space="preserve">«Мнение малого и среднего бизнеса о мерах государственной поддержки в период эпидемии </w:t>
      </w:r>
      <w:r w:rsidRPr="00706C1F">
        <w:t>коронавируса»</w:t>
      </w:r>
      <w:r>
        <w:t>. 19 мая 2020 г. (</w:t>
      </w:r>
      <w:hyperlink r:id="rId5" w:anchor="1" w:history="1">
        <w:r w:rsidRPr="001041F6">
          <w:rPr>
            <w:rStyle w:val="af"/>
          </w:rPr>
          <w:t>https://ombudsmanbiz.ru/2020/05/bolee-poloviny-predprijatij-malogo-i-srednego-biznesa-nazvali-svoe-polozhenie-katastrofoj-i-krizisom/#1</w:t>
        </w:r>
      </w:hyperlink>
      <w:r>
        <w:t xml:space="preserve">). </w:t>
      </w:r>
    </w:p>
  </w:footnote>
  <w:footnote w:id="9">
    <w:p w14:paraId="74DAA0EA" w14:textId="46E680CC" w:rsidR="001E4847" w:rsidRPr="00C40408" w:rsidRDefault="001E4847" w:rsidP="001F2486">
      <w:pPr>
        <w:pStyle w:val="af0"/>
        <w:jc w:val="both"/>
      </w:pPr>
      <w:r w:rsidRPr="00C40408">
        <w:rPr>
          <w:rStyle w:val="af2"/>
        </w:rPr>
        <w:footnoteRef/>
      </w:r>
      <w:r w:rsidRPr="00C40408">
        <w:t xml:space="preserve"> Данный подход выбран в рамках исследования 2016 года в соответствии со статьей 4 Федерального закона от 24 июля 2007 г. № 209-ФЗ «О развитии малого и среднего предпринимательства в Российской Федерации». Значения критерия объема выручки определены в соответствии с пунктом 1 постановления Правительства Российской Федерации от 4 апреля 2016 г.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и совпадают с аналогичными значениями 20</w:t>
      </w:r>
      <w:r>
        <w:t>20</w:t>
      </w:r>
      <w:r w:rsidRPr="00C40408">
        <w:t xml:space="preserve"> года.</w:t>
      </w:r>
    </w:p>
  </w:footnote>
  <w:footnote w:id="10">
    <w:p w14:paraId="025C168A" w14:textId="77777777" w:rsidR="001E4847" w:rsidRDefault="001E4847" w:rsidP="000262DD">
      <w:pPr>
        <w:pStyle w:val="af0"/>
        <w:jc w:val="both"/>
      </w:pPr>
      <w:r>
        <w:rPr>
          <w:rStyle w:val="af2"/>
        </w:rPr>
        <w:footnoteRef/>
      </w:r>
      <w:r>
        <w:t xml:space="preserve"> Понятие «предприятия» в данном исследовании распространяется на все организационные формы, в том числе и на индивидуальных предпринимателей, что соответствует практике его применения в Федеральном законе от 24 июля 2007 г. № 209-ФЗ «О развитии малого и среднего предпринимательства в Российской Федерации» (статья 3).</w:t>
      </w:r>
    </w:p>
  </w:footnote>
  <w:footnote w:id="11">
    <w:p w14:paraId="133C66AD" w14:textId="73E321E8" w:rsidR="001E4847" w:rsidRDefault="001E4847">
      <w:pPr>
        <w:pStyle w:val="af0"/>
      </w:pPr>
      <w:r>
        <w:rPr>
          <w:rStyle w:val="af2"/>
        </w:rPr>
        <w:footnoteRef/>
      </w:r>
      <w:r>
        <w:t xml:space="preserve"> </w:t>
      </w:r>
      <w:hyperlink r:id="rId6" w:history="1">
        <w:r w:rsidRPr="00402590">
          <w:rPr>
            <w:rStyle w:val="af"/>
          </w:rPr>
          <w:t>https://gasu.gov.ru/infopanel?id=11824</w:t>
        </w:r>
      </w:hyperlink>
    </w:p>
  </w:footnote>
  <w:footnote w:id="12">
    <w:p w14:paraId="737CA2CD" w14:textId="77777777" w:rsidR="001E4847" w:rsidRPr="009A36F8" w:rsidRDefault="001E4847" w:rsidP="00DF6B54">
      <w:pPr>
        <w:pStyle w:val="af0"/>
      </w:pPr>
      <w:r w:rsidRPr="009A36F8">
        <w:rPr>
          <w:rStyle w:val="af2"/>
        </w:rPr>
        <w:footnoteRef/>
      </w:r>
      <w:r w:rsidRPr="009A36F8">
        <w:t xml:space="preserve"> УСН – Упрощенная система налогообложения, ПСН – патентная система налогообложения</w:t>
      </w:r>
      <w:r>
        <w:t xml:space="preserve"> (для МСП из перечня пострадавших предприятий и СОНКО)</w:t>
      </w:r>
      <w:r w:rsidRPr="009A36F8">
        <w:t>.</w:t>
      </w:r>
    </w:p>
  </w:footnote>
  <w:footnote w:id="13">
    <w:p w14:paraId="0F7E808C" w14:textId="77777777" w:rsidR="001E4847" w:rsidRPr="009A36F8" w:rsidRDefault="001E4847" w:rsidP="00DF6B54">
      <w:pPr>
        <w:pStyle w:val="af0"/>
      </w:pPr>
      <w:r w:rsidRPr="009A36F8">
        <w:rPr>
          <w:rStyle w:val="af2"/>
        </w:rPr>
        <w:footnoteRef/>
      </w:r>
      <w:r w:rsidRPr="009A36F8">
        <w:t xml:space="preserve"> </w:t>
      </w:r>
      <w:r>
        <w:t>ЕНВД</w:t>
      </w:r>
      <w:r w:rsidRPr="009A36F8">
        <w:t xml:space="preserve"> – </w:t>
      </w:r>
      <w:r>
        <w:t>Единый налог на вмененный доход</w:t>
      </w:r>
      <w:r w:rsidRPr="009A36F8">
        <w:t>, ПСН – патентная система налогообложения</w:t>
      </w:r>
      <w:r>
        <w:t xml:space="preserve"> (для ИП)</w:t>
      </w:r>
      <w:r w:rsidRPr="009A36F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F18DF" w14:textId="77777777" w:rsidR="001E4847" w:rsidRDefault="001E4847" w:rsidP="00D83511">
    <w:pPr>
      <w:pStyle w:val="af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6349E8FE" w14:textId="77777777" w:rsidR="001E4847" w:rsidRDefault="001E4847">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AD2D284"/>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FFFFFF89"/>
    <w:multiLevelType w:val="singleLevel"/>
    <w:tmpl w:val="1820DB88"/>
    <w:lvl w:ilvl="0">
      <w:start w:val="1"/>
      <w:numFmt w:val="bullet"/>
      <w:pStyle w:val="a0"/>
      <w:lvlText w:val=""/>
      <w:lvlJc w:val="left"/>
      <w:pPr>
        <w:ind w:left="1069" w:hanging="360"/>
      </w:pPr>
      <w:rPr>
        <w:rFonts w:ascii="Symbol" w:hAnsi="Symbol" w:hint="default"/>
      </w:rPr>
    </w:lvl>
  </w:abstractNum>
  <w:abstractNum w:abstractNumId="2" w15:restartNumberingAfterBreak="0">
    <w:nsid w:val="FFFFFFFE"/>
    <w:multiLevelType w:val="singleLevel"/>
    <w:tmpl w:val="2DEABD5A"/>
    <w:lvl w:ilvl="0">
      <w:numFmt w:val="decimal"/>
      <w:pStyle w:val="a1"/>
      <w:lvlText w:val="*"/>
      <w:lvlJc w:val="left"/>
      <w:rPr>
        <w:rFonts w:cs="Times New Roman"/>
      </w:rPr>
    </w:lvl>
  </w:abstractNum>
  <w:abstractNum w:abstractNumId="3"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2"/>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sz w:val="28"/>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 w15:restartNumberingAfterBreak="0">
    <w:nsid w:val="00000010"/>
    <w:multiLevelType w:val="singleLevel"/>
    <w:tmpl w:val="00000010"/>
    <w:name w:val="WW8Num21"/>
    <w:lvl w:ilvl="0">
      <w:start w:val="1"/>
      <w:numFmt w:val="bullet"/>
      <w:lvlText w:val=""/>
      <w:lvlJc w:val="left"/>
      <w:pPr>
        <w:tabs>
          <w:tab w:val="num" w:pos="2204"/>
        </w:tabs>
        <w:ind w:left="2204" w:hanging="360"/>
      </w:pPr>
      <w:rPr>
        <w:rFonts w:ascii="Symbol" w:hAnsi="Symbol"/>
      </w:rPr>
    </w:lvl>
  </w:abstractNum>
  <w:abstractNum w:abstractNumId="6" w15:restartNumberingAfterBreak="0">
    <w:nsid w:val="00000011"/>
    <w:multiLevelType w:val="singleLevel"/>
    <w:tmpl w:val="00000011"/>
    <w:name w:val="WW8Num22"/>
    <w:lvl w:ilvl="0">
      <w:start w:val="1"/>
      <w:numFmt w:val="bullet"/>
      <w:lvlText w:val=""/>
      <w:lvlJc w:val="left"/>
      <w:pPr>
        <w:tabs>
          <w:tab w:val="num" w:pos="1208"/>
        </w:tabs>
        <w:ind w:left="1208" w:hanging="360"/>
      </w:pPr>
      <w:rPr>
        <w:rFonts w:ascii="Symbol" w:hAnsi="Symbol"/>
      </w:rPr>
    </w:lvl>
  </w:abstractNum>
  <w:abstractNum w:abstractNumId="7" w15:restartNumberingAfterBreak="0">
    <w:nsid w:val="00000013"/>
    <w:multiLevelType w:val="singleLevel"/>
    <w:tmpl w:val="00000013"/>
    <w:name w:val="WW8Num26"/>
    <w:lvl w:ilvl="0">
      <w:start w:val="1"/>
      <w:numFmt w:val="bullet"/>
      <w:lvlText w:val=""/>
      <w:lvlJc w:val="left"/>
      <w:pPr>
        <w:tabs>
          <w:tab w:val="num" w:pos="1208"/>
        </w:tabs>
        <w:ind w:left="1208" w:hanging="360"/>
      </w:pPr>
      <w:rPr>
        <w:rFonts w:ascii="Symbol" w:hAnsi="Symbol"/>
      </w:rPr>
    </w:lvl>
  </w:abstractNum>
  <w:abstractNum w:abstractNumId="8" w15:restartNumberingAfterBreak="0">
    <w:nsid w:val="00000014"/>
    <w:multiLevelType w:val="singleLevel"/>
    <w:tmpl w:val="00000014"/>
    <w:name w:val="WW8Num27"/>
    <w:lvl w:ilvl="0">
      <w:start w:val="1"/>
      <w:numFmt w:val="bullet"/>
      <w:lvlText w:val=""/>
      <w:lvlJc w:val="left"/>
      <w:pPr>
        <w:tabs>
          <w:tab w:val="num" w:pos="1208"/>
        </w:tabs>
        <w:ind w:left="1208" w:hanging="360"/>
      </w:pPr>
      <w:rPr>
        <w:rFonts w:ascii="Symbol" w:hAnsi="Symbol"/>
      </w:rPr>
    </w:lvl>
  </w:abstractNum>
  <w:abstractNum w:abstractNumId="9" w15:restartNumberingAfterBreak="0">
    <w:nsid w:val="00000018"/>
    <w:multiLevelType w:val="singleLevel"/>
    <w:tmpl w:val="00000018"/>
    <w:name w:val="WW8Num33"/>
    <w:lvl w:ilvl="0">
      <w:start w:val="1"/>
      <w:numFmt w:val="bullet"/>
      <w:lvlText w:val=""/>
      <w:lvlJc w:val="left"/>
      <w:pPr>
        <w:tabs>
          <w:tab w:val="num" w:pos="1208"/>
        </w:tabs>
        <w:ind w:left="1208" w:hanging="360"/>
      </w:pPr>
      <w:rPr>
        <w:rFonts w:ascii="Symbol" w:hAnsi="Symbol"/>
      </w:rPr>
    </w:lvl>
  </w:abstractNum>
  <w:abstractNum w:abstractNumId="10" w15:restartNumberingAfterBreak="0">
    <w:nsid w:val="00000019"/>
    <w:multiLevelType w:val="singleLevel"/>
    <w:tmpl w:val="00000019"/>
    <w:name w:val="WW8Num34"/>
    <w:lvl w:ilvl="0">
      <w:start w:val="1"/>
      <w:numFmt w:val="bullet"/>
      <w:lvlText w:val=""/>
      <w:lvlJc w:val="left"/>
      <w:pPr>
        <w:tabs>
          <w:tab w:val="num" w:pos="1208"/>
        </w:tabs>
        <w:ind w:left="1208" w:hanging="360"/>
      </w:pPr>
      <w:rPr>
        <w:rFonts w:ascii="Symbol" w:hAnsi="Symbol"/>
      </w:rPr>
    </w:lvl>
  </w:abstractNum>
  <w:abstractNum w:abstractNumId="11" w15:restartNumberingAfterBreak="0">
    <w:nsid w:val="0000001A"/>
    <w:multiLevelType w:val="singleLevel"/>
    <w:tmpl w:val="0000001A"/>
    <w:name w:val="WW8Num36"/>
    <w:lvl w:ilvl="0">
      <w:start w:val="1"/>
      <w:numFmt w:val="decimal"/>
      <w:lvlText w:val="%1)"/>
      <w:lvlJc w:val="left"/>
      <w:pPr>
        <w:tabs>
          <w:tab w:val="num" w:pos="0"/>
        </w:tabs>
        <w:ind w:left="1429" w:hanging="360"/>
      </w:pPr>
      <w:rPr>
        <w:rFonts w:cs="Times New Roman"/>
      </w:rPr>
    </w:lvl>
  </w:abstractNum>
  <w:abstractNum w:abstractNumId="12" w15:restartNumberingAfterBreak="0">
    <w:nsid w:val="0000001B"/>
    <w:multiLevelType w:val="singleLevel"/>
    <w:tmpl w:val="0000001B"/>
    <w:name w:val="WW8Num37"/>
    <w:lvl w:ilvl="0">
      <w:start w:val="1"/>
      <w:numFmt w:val="decimal"/>
      <w:lvlText w:val="%1)"/>
      <w:lvlJc w:val="left"/>
      <w:pPr>
        <w:tabs>
          <w:tab w:val="num" w:pos="1429"/>
        </w:tabs>
        <w:ind w:left="1429" w:hanging="360"/>
      </w:pPr>
      <w:rPr>
        <w:rFonts w:cs="Times New Roman"/>
      </w:rPr>
    </w:lvl>
  </w:abstractNum>
  <w:abstractNum w:abstractNumId="13" w15:restartNumberingAfterBreak="0">
    <w:nsid w:val="0000001C"/>
    <w:multiLevelType w:val="singleLevel"/>
    <w:tmpl w:val="0000001C"/>
    <w:name w:val="WW8Num39"/>
    <w:lvl w:ilvl="0">
      <w:start w:val="1"/>
      <w:numFmt w:val="bullet"/>
      <w:lvlText w:val=""/>
      <w:lvlJc w:val="left"/>
      <w:pPr>
        <w:tabs>
          <w:tab w:val="num" w:pos="2204"/>
        </w:tabs>
        <w:ind w:left="2204" w:hanging="360"/>
      </w:pPr>
      <w:rPr>
        <w:rFonts w:ascii="Symbol" w:hAnsi="Symbol"/>
      </w:rPr>
    </w:lvl>
  </w:abstractNum>
  <w:abstractNum w:abstractNumId="14" w15:restartNumberingAfterBreak="0">
    <w:nsid w:val="0000001D"/>
    <w:multiLevelType w:val="singleLevel"/>
    <w:tmpl w:val="0000001D"/>
    <w:name w:val="WW8Num40"/>
    <w:lvl w:ilvl="0">
      <w:start w:val="1"/>
      <w:numFmt w:val="bullet"/>
      <w:lvlText w:val=""/>
      <w:lvlJc w:val="left"/>
      <w:pPr>
        <w:tabs>
          <w:tab w:val="num" w:pos="1208"/>
        </w:tabs>
        <w:ind w:left="1208" w:hanging="360"/>
      </w:pPr>
      <w:rPr>
        <w:rFonts w:ascii="Symbol" w:hAnsi="Symbol"/>
      </w:rPr>
    </w:lvl>
  </w:abstractNum>
  <w:abstractNum w:abstractNumId="15" w15:restartNumberingAfterBreak="0">
    <w:nsid w:val="0000001F"/>
    <w:multiLevelType w:val="singleLevel"/>
    <w:tmpl w:val="0000001F"/>
    <w:name w:val="WW8Num42"/>
    <w:lvl w:ilvl="0">
      <w:start w:val="1"/>
      <w:numFmt w:val="bullet"/>
      <w:lvlText w:val=""/>
      <w:lvlJc w:val="left"/>
      <w:pPr>
        <w:tabs>
          <w:tab w:val="num" w:pos="2204"/>
        </w:tabs>
        <w:ind w:left="2204" w:hanging="360"/>
      </w:pPr>
      <w:rPr>
        <w:rFonts w:ascii="Symbol" w:hAnsi="Symbol"/>
      </w:rPr>
    </w:lvl>
  </w:abstractNum>
  <w:abstractNum w:abstractNumId="16" w15:restartNumberingAfterBreak="0">
    <w:nsid w:val="00000020"/>
    <w:multiLevelType w:val="singleLevel"/>
    <w:tmpl w:val="00000020"/>
    <w:name w:val="WW8Num43"/>
    <w:lvl w:ilvl="0">
      <w:start w:val="1"/>
      <w:numFmt w:val="bullet"/>
      <w:lvlText w:val=""/>
      <w:lvlJc w:val="left"/>
      <w:pPr>
        <w:tabs>
          <w:tab w:val="num" w:pos="1931"/>
        </w:tabs>
        <w:ind w:left="1931" w:hanging="360"/>
      </w:pPr>
      <w:rPr>
        <w:rFonts w:ascii="Symbol" w:hAnsi="Symbol"/>
      </w:rPr>
    </w:lvl>
  </w:abstractNum>
  <w:abstractNum w:abstractNumId="17" w15:restartNumberingAfterBreak="0">
    <w:nsid w:val="00000021"/>
    <w:multiLevelType w:val="singleLevel"/>
    <w:tmpl w:val="00000021"/>
    <w:name w:val="WW8Num44"/>
    <w:lvl w:ilvl="0">
      <w:start w:val="1"/>
      <w:numFmt w:val="bullet"/>
      <w:lvlText w:val=""/>
      <w:lvlJc w:val="left"/>
      <w:pPr>
        <w:tabs>
          <w:tab w:val="num" w:pos="1208"/>
        </w:tabs>
        <w:ind w:left="1208" w:hanging="360"/>
      </w:pPr>
      <w:rPr>
        <w:rFonts w:ascii="Symbol" w:hAnsi="Symbol"/>
      </w:rPr>
    </w:lvl>
  </w:abstractNum>
  <w:abstractNum w:abstractNumId="18" w15:restartNumberingAfterBreak="0">
    <w:nsid w:val="00000023"/>
    <w:multiLevelType w:val="multilevel"/>
    <w:tmpl w:val="00000023"/>
    <w:name w:val="WW8Num46"/>
    <w:lvl w:ilvl="0">
      <w:start w:val="1"/>
      <w:numFmt w:val="bullet"/>
      <w:lvlText w:val=""/>
      <w:lvlJc w:val="left"/>
      <w:pPr>
        <w:tabs>
          <w:tab w:val="num" w:pos="1208"/>
        </w:tabs>
        <w:ind w:left="1208"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9" w15:restartNumberingAfterBreak="0">
    <w:nsid w:val="00000024"/>
    <w:multiLevelType w:val="singleLevel"/>
    <w:tmpl w:val="00000024"/>
    <w:name w:val="WW8Num50"/>
    <w:lvl w:ilvl="0">
      <w:start w:val="1"/>
      <w:numFmt w:val="bullet"/>
      <w:lvlText w:val=""/>
      <w:lvlJc w:val="left"/>
      <w:pPr>
        <w:tabs>
          <w:tab w:val="num" w:pos="1208"/>
        </w:tabs>
        <w:ind w:left="1208" w:hanging="360"/>
      </w:pPr>
      <w:rPr>
        <w:rFonts w:ascii="Symbol" w:hAnsi="Symbol"/>
      </w:rPr>
    </w:lvl>
  </w:abstractNum>
  <w:abstractNum w:abstractNumId="20" w15:restartNumberingAfterBreak="0">
    <w:nsid w:val="00000026"/>
    <w:multiLevelType w:val="singleLevel"/>
    <w:tmpl w:val="00000026"/>
    <w:name w:val="WW8Num52"/>
    <w:lvl w:ilvl="0">
      <w:start w:val="1"/>
      <w:numFmt w:val="bullet"/>
      <w:lvlText w:val=""/>
      <w:lvlJc w:val="left"/>
      <w:pPr>
        <w:tabs>
          <w:tab w:val="num" w:pos="1208"/>
        </w:tabs>
        <w:ind w:left="1208" w:hanging="360"/>
      </w:pPr>
      <w:rPr>
        <w:rFonts w:ascii="Symbol" w:hAnsi="Symbol"/>
      </w:rPr>
    </w:lvl>
  </w:abstractNum>
  <w:abstractNum w:abstractNumId="21" w15:restartNumberingAfterBreak="0">
    <w:nsid w:val="00000028"/>
    <w:multiLevelType w:val="singleLevel"/>
    <w:tmpl w:val="00000028"/>
    <w:name w:val="WW8Num55"/>
    <w:lvl w:ilvl="0">
      <w:start w:val="1"/>
      <w:numFmt w:val="bullet"/>
      <w:lvlText w:val=""/>
      <w:lvlJc w:val="left"/>
      <w:pPr>
        <w:tabs>
          <w:tab w:val="num" w:pos="1208"/>
        </w:tabs>
        <w:ind w:left="1208" w:hanging="360"/>
      </w:pPr>
      <w:rPr>
        <w:rFonts w:ascii="Symbol" w:hAnsi="Symbol"/>
      </w:rPr>
    </w:lvl>
  </w:abstractNum>
  <w:abstractNum w:abstractNumId="22" w15:restartNumberingAfterBreak="0">
    <w:nsid w:val="0000002A"/>
    <w:multiLevelType w:val="multilevel"/>
    <w:tmpl w:val="0000002A"/>
    <w:name w:val="WW8Num57"/>
    <w:lvl w:ilvl="0">
      <w:start w:val="1"/>
      <w:numFmt w:val="bullet"/>
      <w:lvlText w:val=""/>
      <w:lvlJc w:val="left"/>
      <w:pPr>
        <w:tabs>
          <w:tab w:val="num" w:pos="1208"/>
        </w:tabs>
        <w:ind w:left="1208"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15:restartNumberingAfterBreak="0">
    <w:nsid w:val="0000002B"/>
    <w:multiLevelType w:val="singleLevel"/>
    <w:tmpl w:val="0000002B"/>
    <w:name w:val="WW8Num58"/>
    <w:lvl w:ilvl="0">
      <w:start w:val="1"/>
      <w:numFmt w:val="bullet"/>
      <w:lvlText w:val=""/>
      <w:lvlJc w:val="left"/>
      <w:pPr>
        <w:tabs>
          <w:tab w:val="num" w:pos="1208"/>
        </w:tabs>
        <w:ind w:left="1208" w:hanging="360"/>
      </w:pPr>
      <w:rPr>
        <w:rFonts w:ascii="Symbol" w:hAnsi="Symbol"/>
      </w:rPr>
    </w:lvl>
  </w:abstractNum>
  <w:abstractNum w:abstractNumId="24" w15:restartNumberingAfterBreak="0">
    <w:nsid w:val="0000002C"/>
    <w:multiLevelType w:val="singleLevel"/>
    <w:tmpl w:val="0000002C"/>
    <w:name w:val="WW8Num59"/>
    <w:lvl w:ilvl="0">
      <w:start w:val="1"/>
      <w:numFmt w:val="bullet"/>
      <w:lvlText w:val=""/>
      <w:lvlJc w:val="left"/>
      <w:pPr>
        <w:tabs>
          <w:tab w:val="num" w:pos="1208"/>
        </w:tabs>
        <w:ind w:left="1208" w:hanging="360"/>
      </w:pPr>
      <w:rPr>
        <w:rFonts w:ascii="Symbol" w:hAnsi="Symbol"/>
      </w:rPr>
    </w:lvl>
  </w:abstractNum>
  <w:abstractNum w:abstractNumId="25" w15:restartNumberingAfterBreak="0">
    <w:nsid w:val="03DA6AB7"/>
    <w:multiLevelType w:val="multilevel"/>
    <w:tmpl w:val="2028266E"/>
    <w:lvl w:ilvl="0">
      <w:start w:val="1"/>
      <w:numFmt w:val="bullet"/>
      <w:pStyle w:val="a2"/>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A051FB6"/>
    <w:multiLevelType w:val="singleLevel"/>
    <w:tmpl w:val="8DFEBC7E"/>
    <w:lvl w:ilvl="0">
      <w:start w:val="3"/>
      <w:numFmt w:val="bullet"/>
      <w:pStyle w:val="a3"/>
      <w:lvlText w:val="–"/>
      <w:lvlJc w:val="left"/>
      <w:pPr>
        <w:tabs>
          <w:tab w:val="num" w:pos="425"/>
        </w:tabs>
        <w:ind w:left="425" w:hanging="368"/>
      </w:pPr>
      <w:rPr>
        <w:rFonts w:ascii="Times New Roman" w:hAnsi="Times New Roman" w:hint="default"/>
      </w:rPr>
    </w:lvl>
  </w:abstractNum>
  <w:abstractNum w:abstractNumId="27" w15:restartNumberingAfterBreak="0">
    <w:nsid w:val="142F727E"/>
    <w:multiLevelType w:val="singleLevel"/>
    <w:tmpl w:val="72A82FFA"/>
    <w:lvl w:ilvl="0">
      <w:start w:val="1"/>
      <w:numFmt w:val="decimal"/>
      <w:pStyle w:val="a4"/>
      <w:lvlText w:val="%1."/>
      <w:lvlJc w:val="left"/>
      <w:pPr>
        <w:tabs>
          <w:tab w:val="num" w:pos="360"/>
        </w:tabs>
        <w:ind w:left="360" w:hanging="360"/>
      </w:pPr>
      <w:rPr>
        <w:rFonts w:cs="Times New Roman"/>
      </w:rPr>
    </w:lvl>
  </w:abstractNum>
  <w:abstractNum w:abstractNumId="28" w15:restartNumberingAfterBreak="0">
    <w:nsid w:val="15662B0B"/>
    <w:multiLevelType w:val="multilevel"/>
    <w:tmpl w:val="39DC167A"/>
    <w:lvl w:ilvl="0">
      <w:start w:val="1"/>
      <w:numFmt w:val="decimal"/>
      <w:pStyle w:val="1"/>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224C05DA"/>
    <w:multiLevelType w:val="hybridMultilevel"/>
    <w:tmpl w:val="C750BCBA"/>
    <w:lvl w:ilvl="0" w:tplc="04190011">
      <w:start w:val="1"/>
      <w:numFmt w:val="decimal"/>
      <w:lvlText w:val="%1)"/>
      <w:lvlJc w:val="left"/>
      <w:pPr>
        <w:ind w:left="1429" w:hanging="360"/>
      </w:pPr>
      <w:rPr>
        <w:rFonts w:cs="Times New Roman"/>
      </w:rPr>
    </w:lvl>
    <w:lvl w:ilvl="1" w:tplc="AF18D306">
      <w:start w:val="1"/>
      <w:numFmt w:val="decimal"/>
      <w:lvlText w:val="%2."/>
      <w:lvlJc w:val="left"/>
      <w:pPr>
        <w:ind w:left="2509" w:hanging="72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15:restartNumberingAfterBreak="0">
    <w:nsid w:val="23F1121B"/>
    <w:multiLevelType w:val="hybridMultilevel"/>
    <w:tmpl w:val="3F982C0E"/>
    <w:lvl w:ilvl="0" w:tplc="9118B11E">
      <w:start w:val="1"/>
      <w:numFmt w:val="bullet"/>
      <w:pStyle w:val="111"/>
      <w:lvlText w:val="­"/>
      <w:lvlJc w:val="left"/>
      <w:pPr>
        <w:tabs>
          <w:tab w:val="num" w:pos="1418"/>
        </w:tabs>
        <w:ind w:left="1418" w:hanging="709"/>
      </w:pPr>
      <w:rPr>
        <w:rFonts w:ascii="Courier New" w:hAnsi="Courier New" w:hint="default"/>
      </w:rPr>
    </w:lvl>
    <w:lvl w:ilvl="1" w:tplc="17567EAC">
      <w:start w:val="1"/>
      <w:numFmt w:val="russianLower"/>
      <w:lvlText w:val="%2)"/>
      <w:lvlJc w:val="left"/>
      <w:pPr>
        <w:tabs>
          <w:tab w:val="num" w:pos="1505"/>
        </w:tabs>
        <w:ind w:left="1505" w:hanging="425"/>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24B73E30"/>
    <w:multiLevelType w:val="hybridMultilevel"/>
    <w:tmpl w:val="0B343C0A"/>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0530EDE"/>
    <w:multiLevelType w:val="hybridMultilevel"/>
    <w:tmpl w:val="1E563D38"/>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08F19BD"/>
    <w:multiLevelType w:val="multilevel"/>
    <w:tmpl w:val="5BBCA614"/>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900"/>
        </w:tabs>
        <w:ind w:left="900" w:hanging="54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34" w15:restartNumberingAfterBreak="0">
    <w:nsid w:val="31DB48FC"/>
    <w:multiLevelType w:val="hybridMultilevel"/>
    <w:tmpl w:val="5C4C4DE2"/>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4510A0"/>
    <w:multiLevelType w:val="hybridMultilevel"/>
    <w:tmpl w:val="C9EABE7C"/>
    <w:lvl w:ilvl="0" w:tplc="556EB4DE">
      <w:start w:val="1"/>
      <w:numFmt w:val="decimal"/>
      <w:pStyle w:val="a5"/>
      <w:lvlText w:val="%1."/>
      <w:lvlJc w:val="left"/>
      <w:rPr>
        <w:rFonts w:ascii="Times New Roman" w:hAnsi="Times New Roman" w:cs="Times New Roman" w:hint="default"/>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CE4443E"/>
    <w:multiLevelType w:val="hybridMultilevel"/>
    <w:tmpl w:val="99AAA25C"/>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1B911F6"/>
    <w:multiLevelType w:val="hybridMultilevel"/>
    <w:tmpl w:val="817AB976"/>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41404F2"/>
    <w:multiLevelType w:val="multilevel"/>
    <w:tmpl w:val="CC243022"/>
    <w:lvl w:ilvl="0">
      <w:start w:val="1"/>
      <w:numFmt w:val="decimal"/>
      <w:pStyle w:val="10"/>
      <w:suff w:val="space"/>
      <w:lvlText w:val="%1"/>
      <w:lvlJc w:val="left"/>
      <w:pPr>
        <w:ind w:firstLine="397"/>
      </w:pPr>
      <w:rPr>
        <w:rFonts w:ascii="Arial" w:hAnsi="Arial" w:cs="Times New Roman" w:hint="default"/>
        <w:b/>
        <w:i w:val="0"/>
        <w:caps w:val="0"/>
        <w:strike w:val="0"/>
        <w:dstrike w:val="0"/>
        <w:vanish w:val="0"/>
        <w:color w:val="auto"/>
        <w:spacing w:val="0"/>
        <w:w w:val="100"/>
        <w:kern w:val="0"/>
        <w:position w:val="0"/>
        <w:u w:val="none"/>
        <w:vertAlign w:val="baseline"/>
      </w:rPr>
    </w:lvl>
    <w:lvl w:ilvl="1">
      <w:start w:val="1"/>
      <w:numFmt w:val="decimal"/>
      <w:pStyle w:val="10"/>
      <w:suff w:val="space"/>
      <w:lvlText w:val="%1.%2"/>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lvl w:ilvl="2">
      <w:start w:val="1"/>
      <w:numFmt w:val="decimal"/>
      <w:suff w:val="space"/>
      <w:lvlText w:val="%1.%2.%3"/>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lvl w:ilvl="3">
      <w:start w:val="1"/>
      <w:numFmt w:val="decimal"/>
      <w:suff w:val="space"/>
      <w:lvlText w:val="%1.%2.%3.%4"/>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lvl w:ilvl="4">
      <w:start w:val="1"/>
      <w:numFmt w:val="decimal"/>
      <w:pStyle w:val="5"/>
      <w:suff w:val="space"/>
      <w:lvlText w:val="%1.%2.%3.%4.%5"/>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lvl w:ilvl="5">
      <w:start w:val="1"/>
      <w:numFmt w:val="decimal"/>
      <w:pStyle w:val="5"/>
      <w:suff w:val="space"/>
      <w:lvlText w:val="%1.%2.%3.%4.%5.%6"/>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lvl w:ilvl="6">
      <w:start w:val="1"/>
      <w:numFmt w:val="decimal"/>
      <w:suff w:val="space"/>
      <w:lvlText w:val="%1.%2.%3.%4.%5.%6.%7"/>
      <w:lvlJc w:val="left"/>
      <w:pPr>
        <w:ind w:firstLine="397"/>
      </w:pPr>
      <w:rPr>
        <w:rFonts w:ascii="Arial" w:hAnsi="Arial" w:cs="Times New Roman" w:hint="default"/>
        <w:b/>
        <w:i w:val="0"/>
        <w:caps w:val="0"/>
        <w:strike w:val="0"/>
        <w:dstrike w:val="0"/>
        <w:vanish w:val="0"/>
        <w:color w:val="000000"/>
        <w:spacing w:val="0"/>
        <w:w w:val="100"/>
        <w:kern w:val="0"/>
        <w:position w:val="0"/>
        <w:sz w:val="20"/>
        <w:u w:val="none"/>
        <w:vertAlign w:val="baseline"/>
      </w:rPr>
    </w:lvl>
    <w:lvl w:ilvl="7">
      <w:start w:val="1"/>
      <w:numFmt w:val="decimal"/>
      <w:suff w:val="space"/>
      <w:lvlText w:val="%1.%2.%3.%4.%5.%6.%7.%8"/>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lvl w:ilvl="8">
      <w:start w:val="1"/>
      <w:numFmt w:val="decimal"/>
      <w:suff w:val="space"/>
      <w:lvlText w:val="%1.%2.%3.%4.%5.%6.%7.%8.%9"/>
      <w:lvlJc w:val="left"/>
      <w:pPr>
        <w:ind w:firstLine="397"/>
      </w:pPr>
      <w:rPr>
        <w:rFonts w:ascii="Arial" w:hAnsi="Arial" w:cs="Times New Roman" w:hint="default"/>
        <w:b/>
        <w:i w:val="0"/>
        <w:caps w:val="0"/>
        <w:strike w:val="0"/>
        <w:dstrike w:val="0"/>
        <w:vanish w:val="0"/>
        <w:color w:val="auto"/>
        <w:spacing w:val="0"/>
        <w:w w:val="100"/>
        <w:kern w:val="0"/>
        <w:position w:val="0"/>
        <w:sz w:val="20"/>
        <w:u w:val="none"/>
        <w:vertAlign w:val="baseline"/>
      </w:rPr>
    </w:lvl>
  </w:abstractNum>
  <w:abstractNum w:abstractNumId="39" w15:restartNumberingAfterBreak="0">
    <w:nsid w:val="4441282B"/>
    <w:multiLevelType w:val="hybridMultilevel"/>
    <w:tmpl w:val="B7B08B12"/>
    <w:lvl w:ilvl="0" w:tplc="CC84A20E">
      <w:start w:val="1"/>
      <w:numFmt w:val="bullet"/>
      <w:pStyle w:val="2"/>
      <w:lvlText w:val=""/>
      <w:lvlJc w:val="left"/>
      <w:pPr>
        <w:tabs>
          <w:tab w:val="num" w:pos="1474"/>
        </w:tabs>
        <w:ind w:left="1474" w:hanging="340"/>
      </w:pPr>
      <w:rPr>
        <w:rFonts w:ascii="Symbol" w:hAnsi="Symbol" w:hint="default"/>
      </w:rPr>
    </w:lvl>
    <w:lvl w:ilvl="1" w:tplc="A5A42D16">
      <w:start w:val="1"/>
      <w:numFmt w:val="bullet"/>
      <w:lvlText w:val="•"/>
      <w:lvlJc w:val="left"/>
      <w:pPr>
        <w:tabs>
          <w:tab w:val="num" w:pos="1440"/>
        </w:tabs>
        <w:ind w:left="1440" w:hanging="306"/>
      </w:pPr>
      <w:rPr>
        <w:rFonts w:ascii="Times New Roman" w:hAnsi="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352429"/>
    <w:multiLevelType w:val="hybridMultilevel"/>
    <w:tmpl w:val="713A2AF4"/>
    <w:lvl w:ilvl="0" w:tplc="5C5A75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75127B4"/>
    <w:multiLevelType w:val="hybridMultilevel"/>
    <w:tmpl w:val="A06E1D5A"/>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ED911EE"/>
    <w:multiLevelType w:val="multilevel"/>
    <w:tmpl w:val="C9185A5A"/>
    <w:lvl w:ilvl="0">
      <w:start w:val="1"/>
      <w:numFmt w:val="bullet"/>
      <w:lvlText w:val=""/>
      <w:lvlJc w:val="left"/>
      <w:pPr>
        <w:tabs>
          <w:tab w:val="num" w:pos="717"/>
        </w:tabs>
        <w:ind w:left="717" w:hanging="360"/>
      </w:pPr>
      <w:rPr>
        <w:rFonts w:ascii="Wingdings 3" w:hAnsi="Wingdings 3" w:hint="default"/>
        <w:color w:val="auto"/>
        <w:sz w:val="24"/>
      </w:rPr>
    </w:lvl>
    <w:lvl w:ilvl="1">
      <w:start w:val="1"/>
      <w:numFmt w:val="bullet"/>
      <w:pStyle w:val="--"/>
      <w:lvlText w:val=""/>
      <w:lvlJc w:val="left"/>
      <w:pPr>
        <w:tabs>
          <w:tab w:val="num" w:pos="360"/>
        </w:tabs>
        <w:ind w:left="284" w:hanging="284"/>
      </w:pPr>
      <w:rPr>
        <w:rFonts w:ascii="Wingdings 3" w:hAnsi="Wingdings 3" w:hint="default"/>
        <w:color w:val="999999"/>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075E9B"/>
    <w:multiLevelType w:val="hybridMultilevel"/>
    <w:tmpl w:val="3D24E1F8"/>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17079B8"/>
    <w:multiLevelType w:val="hybridMultilevel"/>
    <w:tmpl w:val="8A324A64"/>
    <w:lvl w:ilvl="0" w:tplc="71A05F84">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1FA2282"/>
    <w:multiLevelType w:val="hybridMultilevel"/>
    <w:tmpl w:val="FE50FAAA"/>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72D2CBC"/>
    <w:multiLevelType w:val="hybridMultilevel"/>
    <w:tmpl w:val="AFFE4CC8"/>
    <w:lvl w:ilvl="0" w:tplc="04190001">
      <w:start w:val="1"/>
      <w:numFmt w:val="bullet"/>
      <w:pStyle w:val="Question"/>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93B7405"/>
    <w:multiLevelType w:val="hybridMultilevel"/>
    <w:tmpl w:val="BC2EB794"/>
    <w:lvl w:ilvl="0" w:tplc="5376707E">
      <w:start w:val="1"/>
      <w:numFmt w:val="bullet"/>
      <w:pStyle w:val="a6"/>
      <w:lvlText w:val=""/>
      <w:lvlJc w:val="left"/>
      <w:pPr>
        <w:tabs>
          <w:tab w:val="num" w:pos="794"/>
        </w:tabs>
        <w:ind w:left="794" w:hanging="397"/>
      </w:pPr>
      <w:rPr>
        <w:rFonts w:ascii="Symbol" w:hAnsi="Symbol" w:hint="default"/>
      </w:rPr>
    </w:lvl>
    <w:lvl w:ilvl="1" w:tplc="04190003">
      <w:start w:val="1"/>
      <w:numFmt w:val="bullet"/>
      <w:pStyle w:val="a6"/>
      <w:lvlText w:val=""/>
      <w:lvlJc w:val="left"/>
      <w:pPr>
        <w:tabs>
          <w:tab w:val="num" w:pos="1477"/>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DA12FC6"/>
    <w:multiLevelType w:val="hybridMultilevel"/>
    <w:tmpl w:val="0B4CBC5C"/>
    <w:lvl w:ilvl="0" w:tplc="54780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6BE155EB"/>
    <w:multiLevelType w:val="hybridMultilevel"/>
    <w:tmpl w:val="F3B870DE"/>
    <w:lvl w:ilvl="0" w:tplc="472E0B56">
      <w:start w:val="1"/>
      <w:numFmt w:val="bullet"/>
      <w:pStyle w:val="a7"/>
      <w:lvlText w:val=""/>
      <w:lvlJc w:val="left"/>
      <w:pPr>
        <w:tabs>
          <w:tab w:val="num" w:pos="1240"/>
        </w:tabs>
        <w:ind w:left="560" w:firstLine="340"/>
      </w:pPr>
      <w:rPr>
        <w:rFonts w:ascii="Symbol" w:hAnsi="Symbol" w:hint="default"/>
      </w:rPr>
    </w:lvl>
    <w:lvl w:ilvl="1" w:tplc="04190003">
      <w:start w:val="1"/>
      <w:numFmt w:val="bullet"/>
      <w:lvlText w:val="o"/>
      <w:lvlJc w:val="left"/>
      <w:pPr>
        <w:tabs>
          <w:tab w:val="num" w:pos="720"/>
        </w:tabs>
        <w:ind w:left="720" w:hanging="360"/>
      </w:pPr>
      <w:rPr>
        <w:rFonts w:ascii="Courier New" w:hAnsi="Courier New" w:hint="default"/>
      </w:rPr>
    </w:lvl>
    <w:lvl w:ilvl="2" w:tplc="10A861F6">
      <w:start w:val="1"/>
      <w:numFmt w:val="russianLower"/>
      <w:lvlText w:val="%3)"/>
      <w:lvlJc w:val="left"/>
      <w:pPr>
        <w:tabs>
          <w:tab w:val="num" w:pos="1134"/>
        </w:tabs>
        <w:ind w:left="1134" w:hanging="425"/>
      </w:pPr>
      <w:rPr>
        <w:rFonts w:cs="Times New Roman" w:hint="default"/>
      </w:rPr>
    </w:lvl>
    <w:lvl w:ilvl="3" w:tplc="2FEA9CB6">
      <w:start w:val="1"/>
      <w:numFmt w:val="bullet"/>
      <w:lvlText w:val="–"/>
      <w:lvlJc w:val="left"/>
      <w:pPr>
        <w:tabs>
          <w:tab w:val="num" w:pos="1134"/>
        </w:tabs>
        <w:ind w:left="1134" w:hanging="425"/>
      </w:pPr>
      <w:rPr>
        <w:rFonts w:ascii="Times New Roman" w:hAnsi="Times New Roman" w:hint="default"/>
      </w:rPr>
    </w:lvl>
    <w:lvl w:ilvl="4" w:tplc="0DC24224">
      <w:start w:val="1"/>
      <w:numFmt w:val="bullet"/>
      <w:lvlText w:val=""/>
      <w:lvlJc w:val="left"/>
      <w:pPr>
        <w:tabs>
          <w:tab w:val="num" w:pos="1134"/>
        </w:tabs>
        <w:ind w:left="1134" w:hanging="425"/>
      </w:pPr>
      <w:rPr>
        <w:rFonts w:ascii="Symbol" w:hAnsi="Symbol" w:hint="default"/>
      </w:rPr>
    </w:lvl>
    <w:lvl w:ilvl="5" w:tplc="A530BF64">
      <w:start w:val="1"/>
      <w:numFmt w:val="russianLower"/>
      <w:lvlText w:val="%6)"/>
      <w:lvlJc w:val="left"/>
      <w:pPr>
        <w:tabs>
          <w:tab w:val="num" w:pos="1134"/>
        </w:tabs>
        <w:ind w:left="1134" w:hanging="425"/>
      </w:pPr>
      <w:rPr>
        <w:rFonts w:cs="Times New Roman"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EA75C11"/>
    <w:multiLevelType w:val="hybridMultilevel"/>
    <w:tmpl w:val="A8C628A4"/>
    <w:lvl w:ilvl="0" w:tplc="2DBCD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3E7411F"/>
    <w:multiLevelType w:val="hybridMultilevel"/>
    <w:tmpl w:val="1302B1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4"/>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3">
    <w:abstractNumId w:val="49"/>
  </w:num>
  <w:num w:numId="4">
    <w:abstractNumId w:val="39"/>
  </w:num>
  <w:num w:numId="5">
    <w:abstractNumId w:val="27"/>
  </w:num>
  <w:num w:numId="6">
    <w:abstractNumId w:val="30"/>
  </w:num>
  <w:num w:numId="7">
    <w:abstractNumId w:val="2"/>
    <w:lvlOverride w:ilvl="0">
      <w:lvl w:ilvl="0">
        <w:start w:val="1"/>
        <w:numFmt w:val="bullet"/>
        <w:pStyle w:val="a1"/>
        <w:lvlText w:val=""/>
        <w:legacy w:legacy="1" w:legacySpace="0" w:legacyIndent="283"/>
        <w:lvlJc w:val="left"/>
        <w:pPr>
          <w:ind w:left="283" w:hanging="283"/>
        </w:pPr>
        <w:rPr>
          <w:rFonts w:ascii="Symbol" w:hAnsi="Symbol" w:hint="default"/>
        </w:rPr>
      </w:lvl>
    </w:lvlOverride>
  </w:num>
  <w:num w:numId="8">
    <w:abstractNumId w:val="42"/>
  </w:num>
  <w:num w:numId="9">
    <w:abstractNumId w:val="26"/>
  </w:num>
  <w:num w:numId="10">
    <w:abstractNumId w:val="47"/>
  </w:num>
  <w:num w:numId="11">
    <w:abstractNumId w:val="38"/>
  </w:num>
  <w:num w:numId="12">
    <w:abstractNumId w:val="35"/>
  </w:num>
  <w:num w:numId="13">
    <w:abstractNumId w:val="44"/>
  </w:num>
  <w:num w:numId="14">
    <w:abstractNumId w:val="1"/>
  </w:num>
  <w:num w:numId="15">
    <w:abstractNumId w:val="0"/>
  </w:num>
  <w:num w:numId="16">
    <w:abstractNumId w:val="29"/>
  </w:num>
  <w:num w:numId="17">
    <w:abstractNumId w:val="28"/>
  </w:num>
  <w:num w:numId="18">
    <w:abstractNumId w:val="33"/>
  </w:num>
  <w:num w:numId="19">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46"/>
  </w:num>
  <w:num w:numId="23">
    <w:abstractNumId w:val="36"/>
  </w:num>
  <w:num w:numId="24">
    <w:abstractNumId w:val="3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num>
  <w:num w:numId="28">
    <w:abstractNumId w:val="3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4"/>
  </w:num>
  <w:num w:numId="32">
    <w:abstractNumId w:val="37"/>
  </w:num>
  <w:num w:numId="33">
    <w:abstractNumId w:val="50"/>
  </w:num>
  <w:num w:numId="34">
    <w:abstractNumId w:val="31"/>
  </w:num>
  <w:num w:numId="35">
    <w:abstractNumId w:val="43"/>
  </w:num>
  <w:num w:numId="36">
    <w:abstractNumId w:val="48"/>
  </w:num>
  <w:num w:numId="37">
    <w:abstractNumId w:val="32"/>
  </w:num>
  <w:num w:numId="38">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A5D"/>
    <w:rsid w:val="00001635"/>
    <w:rsid w:val="00001D93"/>
    <w:rsid w:val="000024CC"/>
    <w:rsid w:val="00003630"/>
    <w:rsid w:val="00003B60"/>
    <w:rsid w:val="00004357"/>
    <w:rsid w:val="000047D6"/>
    <w:rsid w:val="00006939"/>
    <w:rsid w:val="00007DA7"/>
    <w:rsid w:val="00010F09"/>
    <w:rsid w:val="000112DD"/>
    <w:rsid w:val="0001140B"/>
    <w:rsid w:val="00011BE3"/>
    <w:rsid w:val="000138D1"/>
    <w:rsid w:val="00015153"/>
    <w:rsid w:val="0001708C"/>
    <w:rsid w:val="00017DE6"/>
    <w:rsid w:val="00020973"/>
    <w:rsid w:val="00020D37"/>
    <w:rsid w:val="00020D4D"/>
    <w:rsid w:val="00021017"/>
    <w:rsid w:val="0002143E"/>
    <w:rsid w:val="0002254A"/>
    <w:rsid w:val="0002478C"/>
    <w:rsid w:val="00024C2E"/>
    <w:rsid w:val="00024D69"/>
    <w:rsid w:val="000262DD"/>
    <w:rsid w:val="000263E4"/>
    <w:rsid w:val="00027260"/>
    <w:rsid w:val="000276EE"/>
    <w:rsid w:val="0003068F"/>
    <w:rsid w:val="00031818"/>
    <w:rsid w:val="000318F5"/>
    <w:rsid w:val="00031B9E"/>
    <w:rsid w:val="0003323F"/>
    <w:rsid w:val="00033382"/>
    <w:rsid w:val="00033DA9"/>
    <w:rsid w:val="00035FA2"/>
    <w:rsid w:val="000363C5"/>
    <w:rsid w:val="000368A4"/>
    <w:rsid w:val="00036907"/>
    <w:rsid w:val="000373E2"/>
    <w:rsid w:val="00037A97"/>
    <w:rsid w:val="00040F09"/>
    <w:rsid w:val="00041C47"/>
    <w:rsid w:val="0004263F"/>
    <w:rsid w:val="000439BE"/>
    <w:rsid w:val="000441DD"/>
    <w:rsid w:val="0004584F"/>
    <w:rsid w:val="00045FD7"/>
    <w:rsid w:val="000473FB"/>
    <w:rsid w:val="00050589"/>
    <w:rsid w:val="000505F1"/>
    <w:rsid w:val="00053293"/>
    <w:rsid w:val="0005552F"/>
    <w:rsid w:val="00055610"/>
    <w:rsid w:val="00056DE2"/>
    <w:rsid w:val="00057AA1"/>
    <w:rsid w:val="00057E0D"/>
    <w:rsid w:val="00060676"/>
    <w:rsid w:val="00060CA9"/>
    <w:rsid w:val="0006196A"/>
    <w:rsid w:val="000625F1"/>
    <w:rsid w:val="000628C8"/>
    <w:rsid w:val="00062AEA"/>
    <w:rsid w:val="0006337D"/>
    <w:rsid w:val="000649A6"/>
    <w:rsid w:val="00065376"/>
    <w:rsid w:val="00066B60"/>
    <w:rsid w:val="00070129"/>
    <w:rsid w:val="0007097D"/>
    <w:rsid w:val="00070985"/>
    <w:rsid w:val="00071B1C"/>
    <w:rsid w:val="00071F6C"/>
    <w:rsid w:val="000759B7"/>
    <w:rsid w:val="00075A6A"/>
    <w:rsid w:val="0007684C"/>
    <w:rsid w:val="00080560"/>
    <w:rsid w:val="00084001"/>
    <w:rsid w:val="0008529F"/>
    <w:rsid w:val="000856F2"/>
    <w:rsid w:val="0008632B"/>
    <w:rsid w:val="000906DD"/>
    <w:rsid w:val="00090BAB"/>
    <w:rsid w:val="000932D1"/>
    <w:rsid w:val="00093502"/>
    <w:rsid w:val="00093B2B"/>
    <w:rsid w:val="00095358"/>
    <w:rsid w:val="000956EC"/>
    <w:rsid w:val="00096C6C"/>
    <w:rsid w:val="00097782"/>
    <w:rsid w:val="00097CF6"/>
    <w:rsid w:val="000A0FA4"/>
    <w:rsid w:val="000A151C"/>
    <w:rsid w:val="000A1EEA"/>
    <w:rsid w:val="000A1FC7"/>
    <w:rsid w:val="000A21E4"/>
    <w:rsid w:val="000A3079"/>
    <w:rsid w:val="000A3BE3"/>
    <w:rsid w:val="000A42A0"/>
    <w:rsid w:val="000A4E0F"/>
    <w:rsid w:val="000A4F51"/>
    <w:rsid w:val="000A5370"/>
    <w:rsid w:val="000A5BFC"/>
    <w:rsid w:val="000A5C30"/>
    <w:rsid w:val="000A6875"/>
    <w:rsid w:val="000A6A97"/>
    <w:rsid w:val="000A6B4F"/>
    <w:rsid w:val="000B2F35"/>
    <w:rsid w:val="000B42B0"/>
    <w:rsid w:val="000B5967"/>
    <w:rsid w:val="000B603B"/>
    <w:rsid w:val="000B75A7"/>
    <w:rsid w:val="000B7DCA"/>
    <w:rsid w:val="000C0B73"/>
    <w:rsid w:val="000C2F4A"/>
    <w:rsid w:val="000C5361"/>
    <w:rsid w:val="000C553C"/>
    <w:rsid w:val="000C572D"/>
    <w:rsid w:val="000C7788"/>
    <w:rsid w:val="000D2179"/>
    <w:rsid w:val="000D21C3"/>
    <w:rsid w:val="000D3EB7"/>
    <w:rsid w:val="000D3F57"/>
    <w:rsid w:val="000D440F"/>
    <w:rsid w:val="000D4779"/>
    <w:rsid w:val="000D4B86"/>
    <w:rsid w:val="000D4E44"/>
    <w:rsid w:val="000D5F2A"/>
    <w:rsid w:val="000D606F"/>
    <w:rsid w:val="000D61A8"/>
    <w:rsid w:val="000D7370"/>
    <w:rsid w:val="000D762E"/>
    <w:rsid w:val="000D799B"/>
    <w:rsid w:val="000E038F"/>
    <w:rsid w:val="000E11CE"/>
    <w:rsid w:val="000E2068"/>
    <w:rsid w:val="000E2801"/>
    <w:rsid w:val="000E2E59"/>
    <w:rsid w:val="000E46F1"/>
    <w:rsid w:val="000E4BAC"/>
    <w:rsid w:val="000E4D94"/>
    <w:rsid w:val="000E5D23"/>
    <w:rsid w:val="000E62E6"/>
    <w:rsid w:val="000E655D"/>
    <w:rsid w:val="000E7010"/>
    <w:rsid w:val="000F0089"/>
    <w:rsid w:val="000F0AC1"/>
    <w:rsid w:val="000F291A"/>
    <w:rsid w:val="000F31BA"/>
    <w:rsid w:val="000F3C15"/>
    <w:rsid w:val="000F50A6"/>
    <w:rsid w:val="000F64EB"/>
    <w:rsid w:val="000F7041"/>
    <w:rsid w:val="001001E0"/>
    <w:rsid w:val="00101486"/>
    <w:rsid w:val="00103424"/>
    <w:rsid w:val="001039AF"/>
    <w:rsid w:val="00104735"/>
    <w:rsid w:val="00106268"/>
    <w:rsid w:val="00107A75"/>
    <w:rsid w:val="001102D0"/>
    <w:rsid w:val="001109E2"/>
    <w:rsid w:val="001117BD"/>
    <w:rsid w:val="00112800"/>
    <w:rsid w:val="00112889"/>
    <w:rsid w:val="001130F5"/>
    <w:rsid w:val="00115438"/>
    <w:rsid w:val="00116C01"/>
    <w:rsid w:val="001175B2"/>
    <w:rsid w:val="0012018C"/>
    <w:rsid w:val="00121BDC"/>
    <w:rsid w:val="00121CF8"/>
    <w:rsid w:val="00122E31"/>
    <w:rsid w:val="00123712"/>
    <w:rsid w:val="00123969"/>
    <w:rsid w:val="00123E9C"/>
    <w:rsid w:val="00124D7B"/>
    <w:rsid w:val="001275F0"/>
    <w:rsid w:val="001277A8"/>
    <w:rsid w:val="00127D7A"/>
    <w:rsid w:val="00130EDA"/>
    <w:rsid w:val="00131F79"/>
    <w:rsid w:val="00134149"/>
    <w:rsid w:val="001346A7"/>
    <w:rsid w:val="0013594A"/>
    <w:rsid w:val="00135CD0"/>
    <w:rsid w:val="00135E16"/>
    <w:rsid w:val="00137672"/>
    <w:rsid w:val="001401AB"/>
    <w:rsid w:val="001424E7"/>
    <w:rsid w:val="001426BD"/>
    <w:rsid w:val="00142C35"/>
    <w:rsid w:val="0014386B"/>
    <w:rsid w:val="00144E66"/>
    <w:rsid w:val="0014551D"/>
    <w:rsid w:val="0014771D"/>
    <w:rsid w:val="00150689"/>
    <w:rsid w:val="00150DD6"/>
    <w:rsid w:val="00151D76"/>
    <w:rsid w:val="001520F0"/>
    <w:rsid w:val="00152D3F"/>
    <w:rsid w:val="00154714"/>
    <w:rsid w:val="00155375"/>
    <w:rsid w:val="00156170"/>
    <w:rsid w:val="0015696F"/>
    <w:rsid w:val="00160739"/>
    <w:rsid w:val="0016079A"/>
    <w:rsid w:val="0016179C"/>
    <w:rsid w:val="00161B3C"/>
    <w:rsid w:val="0016264F"/>
    <w:rsid w:val="001631EE"/>
    <w:rsid w:val="0016401C"/>
    <w:rsid w:val="00164029"/>
    <w:rsid w:val="00165679"/>
    <w:rsid w:val="00166DFF"/>
    <w:rsid w:val="0016783E"/>
    <w:rsid w:val="0017163F"/>
    <w:rsid w:val="00171CAC"/>
    <w:rsid w:val="00171CB2"/>
    <w:rsid w:val="00171FA9"/>
    <w:rsid w:val="001728EA"/>
    <w:rsid w:val="0017347C"/>
    <w:rsid w:val="00174252"/>
    <w:rsid w:val="001742BC"/>
    <w:rsid w:val="00175FCF"/>
    <w:rsid w:val="00177AE0"/>
    <w:rsid w:val="0018215C"/>
    <w:rsid w:val="001832AE"/>
    <w:rsid w:val="00183683"/>
    <w:rsid w:val="001842DD"/>
    <w:rsid w:val="001844E9"/>
    <w:rsid w:val="001851FA"/>
    <w:rsid w:val="001852DE"/>
    <w:rsid w:val="00185AA9"/>
    <w:rsid w:val="00186DA8"/>
    <w:rsid w:val="00187577"/>
    <w:rsid w:val="001875BD"/>
    <w:rsid w:val="00187FBB"/>
    <w:rsid w:val="00196691"/>
    <w:rsid w:val="00196D96"/>
    <w:rsid w:val="00196F77"/>
    <w:rsid w:val="00197F79"/>
    <w:rsid w:val="001A49A4"/>
    <w:rsid w:val="001A5079"/>
    <w:rsid w:val="001A548A"/>
    <w:rsid w:val="001A57A9"/>
    <w:rsid w:val="001A57BF"/>
    <w:rsid w:val="001A6048"/>
    <w:rsid w:val="001A64D6"/>
    <w:rsid w:val="001A721F"/>
    <w:rsid w:val="001A7F7D"/>
    <w:rsid w:val="001B089D"/>
    <w:rsid w:val="001B0C35"/>
    <w:rsid w:val="001B232A"/>
    <w:rsid w:val="001B487C"/>
    <w:rsid w:val="001B4E2D"/>
    <w:rsid w:val="001B5614"/>
    <w:rsid w:val="001C0114"/>
    <w:rsid w:val="001C0C6F"/>
    <w:rsid w:val="001C1462"/>
    <w:rsid w:val="001C2C39"/>
    <w:rsid w:val="001C3C76"/>
    <w:rsid w:val="001C5091"/>
    <w:rsid w:val="001C5291"/>
    <w:rsid w:val="001C5AEB"/>
    <w:rsid w:val="001C5E62"/>
    <w:rsid w:val="001C6097"/>
    <w:rsid w:val="001C7AFB"/>
    <w:rsid w:val="001C7D08"/>
    <w:rsid w:val="001C7F33"/>
    <w:rsid w:val="001D1363"/>
    <w:rsid w:val="001D21C4"/>
    <w:rsid w:val="001D2EC9"/>
    <w:rsid w:val="001D44E8"/>
    <w:rsid w:val="001D4E5B"/>
    <w:rsid w:val="001D5238"/>
    <w:rsid w:val="001D551C"/>
    <w:rsid w:val="001D55C8"/>
    <w:rsid w:val="001D60A7"/>
    <w:rsid w:val="001D630D"/>
    <w:rsid w:val="001D6562"/>
    <w:rsid w:val="001D6E41"/>
    <w:rsid w:val="001D77C4"/>
    <w:rsid w:val="001E0220"/>
    <w:rsid w:val="001E1CFB"/>
    <w:rsid w:val="001E266A"/>
    <w:rsid w:val="001E3E1F"/>
    <w:rsid w:val="001E4847"/>
    <w:rsid w:val="001E51FF"/>
    <w:rsid w:val="001E6603"/>
    <w:rsid w:val="001E664B"/>
    <w:rsid w:val="001E7A36"/>
    <w:rsid w:val="001E7A73"/>
    <w:rsid w:val="001F0844"/>
    <w:rsid w:val="001F08AE"/>
    <w:rsid w:val="001F0A6E"/>
    <w:rsid w:val="001F0D10"/>
    <w:rsid w:val="001F0F80"/>
    <w:rsid w:val="001F20CC"/>
    <w:rsid w:val="001F2486"/>
    <w:rsid w:val="001F264C"/>
    <w:rsid w:val="001F2EC0"/>
    <w:rsid w:val="001F3225"/>
    <w:rsid w:val="001F3321"/>
    <w:rsid w:val="001F4975"/>
    <w:rsid w:val="001F4F42"/>
    <w:rsid w:val="002003CF"/>
    <w:rsid w:val="00200B7A"/>
    <w:rsid w:val="00201985"/>
    <w:rsid w:val="00201DEA"/>
    <w:rsid w:val="00203796"/>
    <w:rsid w:val="00203CAE"/>
    <w:rsid w:val="00205812"/>
    <w:rsid w:val="00206161"/>
    <w:rsid w:val="002110D9"/>
    <w:rsid w:val="002114EB"/>
    <w:rsid w:val="002117A5"/>
    <w:rsid w:val="00212997"/>
    <w:rsid w:val="00212A2C"/>
    <w:rsid w:val="00212B03"/>
    <w:rsid w:val="002130BF"/>
    <w:rsid w:val="00214150"/>
    <w:rsid w:val="00214B05"/>
    <w:rsid w:val="00214DBF"/>
    <w:rsid w:val="00215FED"/>
    <w:rsid w:val="002206B2"/>
    <w:rsid w:val="00221A87"/>
    <w:rsid w:val="00221F9D"/>
    <w:rsid w:val="00222B2F"/>
    <w:rsid w:val="00222CDB"/>
    <w:rsid w:val="002237B5"/>
    <w:rsid w:val="00225500"/>
    <w:rsid w:val="002260AB"/>
    <w:rsid w:val="00227FE5"/>
    <w:rsid w:val="0023063E"/>
    <w:rsid w:val="00230D1F"/>
    <w:rsid w:val="002353DF"/>
    <w:rsid w:val="00236808"/>
    <w:rsid w:val="0023749D"/>
    <w:rsid w:val="00242BC4"/>
    <w:rsid w:val="00243057"/>
    <w:rsid w:val="00243BE3"/>
    <w:rsid w:val="0024467C"/>
    <w:rsid w:val="00245054"/>
    <w:rsid w:val="00245B68"/>
    <w:rsid w:val="00245E7B"/>
    <w:rsid w:val="00246859"/>
    <w:rsid w:val="002476D2"/>
    <w:rsid w:val="00247ACD"/>
    <w:rsid w:val="0025155F"/>
    <w:rsid w:val="00251F90"/>
    <w:rsid w:val="00252704"/>
    <w:rsid w:val="00252B29"/>
    <w:rsid w:val="00252FF0"/>
    <w:rsid w:val="002533EF"/>
    <w:rsid w:val="00253411"/>
    <w:rsid w:val="0025478B"/>
    <w:rsid w:val="00254FFE"/>
    <w:rsid w:val="00255DA3"/>
    <w:rsid w:val="00255EDA"/>
    <w:rsid w:val="0025783C"/>
    <w:rsid w:val="00260C6E"/>
    <w:rsid w:val="00261616"/>
    <w:rsid w:val="002616F9"/>
    <w:rsid w:val="00262488"/>
    <w:rsid w:val="002627A4"/>
    <w:rsid w:val="00262F42"/>
    <w:rsid w:val="00263351"/>
    <w:rsid w:val="00263CB4"/>
    <w:rsid w:val="002640D8"/>
    <w:rsid w:val="00264177"/>
    <w:rsid w:val="00265748"/>
    <w:rsid w:val="0027269F"/>
    <w:rsid w:val="00272F90"/>
    <w:rsid w:val="00273BEB"/>
    <w:rsid w:val="002744D1"/>
    <w:rsid w:val="00275DED"/>
    <w:rsid w:val="002766E2"/>
    <w:rsid w:val="002767D4"/>
    <w:rsid w:val="00280802"/>
    <w:rsid w:val="00281188"/>
    <w:rsid w:val="00281A48"/>
    <w:rsid w:val="00281B65"/>
    <w:rsid w:val="00282697"/>
    <w:rsid w:val="0028313E"/>
    <w:rsid w:val="002832B7"/>
    <w:rsid w:val="00283449"/>
    <w:rsid w:val="00283AF5"/>
    <w:rsid w:val="00285F0C"/>
    <w:rsid w:val="00286070"/>
    <w:rsid w:val="00286687"/>
    <w:rsid w:val="00286D88"/>
    <w:rsid w:val="00287FF4"/>
    <w:rsid w:val="0029190E"/>
    <w:rsid w:val="00293EA7"/>
    <w:rsid w:val="00294DD4"/>
    <w:rsid w:val="002957CC"/>
    <w:rsid w:val="0029616F"/>
    <w:rsid w:val="0029730F"/>
    <w:rsid w:val="002A00E3"/>
    <w:rsid w:val="002A051A"/>
    <w:rsid w:val="002A0643"/>
    <w:rsid w:val="002A0E12"/>
    <w:rsid w:val="002A4FEC"/>
    <w:rsid w:val="002A6819"/>
    <w:rsid w:val="002A6E52"/>
    <w:rsid w:val="002A756D"/>
    <w:rsid w:val="002B0A22"/>
    <w:rsid w:val="002B37A6"/>
    <w:rsid w:val="002B3815"/>
    <w:rsid w:val="002B4F71"/>
    <w:rsid w:val="002B556F"/>
    <w:rsid w:val="002B5715"/>
    <w:rsid w:val="002B5A76"/>
    <w:rsid w:val="002B5F53"/>
    <w:rsid w:val="002B5FA9"/>
    <w:rsid w:val="002B75FF"/>
    <w:rsid w:val="002C1F0C"/>
    <w:rsid w:val="002C2426"/>
    <w:rsid w:val="002C32A2"/>
    <w:rsid w:val="002C3C41"/>
    <w:rsid w:val="002C4F49"/>
    <w:rsid w:val="002C5CAE"/>
    <w:rsid w:val="002C63E7"/>
    <w:rsid w:val="002C6C56"/>
    <w:rsid w:val="002C6F76"/>
    <w:rsid w:val="002C7193"/>
    <w:rsid w:val="002C7CF9"/>
    <w:rsid w:val="002D0CD9"/>
    <w:rsid w:val="002D0E28"/>
    <w:rsid w:val="002D1E27"/>
    <w:rsid w:val="002D229F"/>
    <w:rsid w:val="002D2EC7"/>
    <w:rsid w:val="002D362F"/>
    <w:rsid w:val="002D46B0"/>
    <w:rsid w:val="002D4AD3"/>
    <w:rsid w:val="002D7581"/>
    <w:rsid w:val="002D7C85"/>
    <w:rsid w:val="002E2B46"/>
    <w:rsid w:val="002E4849"/>
    <w:rsid w:val="002E7DB0"/>
    <w:rsid w:val="002E7F78"/>
    <w:rsid w:val="002F134A"/>
    <w:rsid w:val="002F23FA"/>
    <w:rsid w:val="002F38C7"/>
    <w:rsid w:val="002F4543"/>
    <w:rsid w:val="002F482A"/>
    <w:rsid w:val="002F4C12"/>
    <w:rsid w:val="002F6495"/>
    <w:rsid w:val="002F66C3"/>
    <w:rsid w:val="00301580"/>
    <w:rsid w:val="00303C76"/>
    <w:rsid w:val="0030471F"/>
    <w:rsid w:val="003055AD"/>
    <w:rsid w:val="00310A8B"/>
    <w:rsid w:val="00310BB0"/>
    <w:rsid w:val="00310EE9"/>
    <w:rsid w:val="00311C76"/>
    <w:rsid w:val="00312772"/>
    <w:rsid w:val="00313561"/>
    <w:rsid w:val="003145AD"/>
    <w:rsid w:val="00314860"/>
    <w:rsid w:val="00314930"/>
    <w:rsid w:val="00314B79"/>
    <w:rsid w:val="003159EC"/>
    <w:rsid w:val="00316BC1"/>
    <w:rsid w:val="00321540"/>
    <w:rsid w:val="00321A91"/>
    <w:rsid w:val="00322509"/>
    <w:rsid w:val="00322CA5"/>
    <w:rsid w:val="00322FA8"/>
    <w:rsid w:val="00323138"/>
    <w:rsid w:val="003236F0"/>
    <w:rsid w:val="00327C75"/>
    <w:rsid w:val="00330332"/>
    <w:rsid w:val="00330887"/>
    <w:rsid w:val="00330ABD"/>
    <w:rsid w:val="00330ACF"/>
    <w:rsid w:val="00330D59"/>
    <w:rsid w:val="003321FF"/>
    <w:rsid w:val="00333AC9"/>
    <w:rsid w:val="00333CCA"/>
    <w:rsid w:val="0033403C"/>
    <w:rsid w:val="00335725"/>
    <w:rsid w:val="00335EE0"/>
    <w:rsid w:val="00336939"/>
    <w:rsid w:val="00337006"/>
    <w:rsid w:val="00337058"/>
    <w:rsid w:val="003375EB"/>
    <w:rsid w:val="003376F3"/>
    <w:rsid w:val="0034006C"/>
    <w:rsid w:val="00340A86"/>
    <w:rsid w:val="0034103C"/>
    <w:rsid w:val="0034199F"/>
    <w:rsid w:val="0034219A"/>
    <w:rsid w:val="0034428E"/>
    <w:rsid w:val="00344559"/>
    <w:rsid w:val="003445A6"/>
    <w:rsid w:val="003450F5"/>
    <w:rsid w:val="0034558C"/>
    <w:rsid w:val="003459BE"/>
    <w:rsid w:val="003461F0"/>
    <w:rsid w:val="0034693E"/>
    <w:rsid w:val="00352092"/>
    <w:rsid w:val="003526FB"/>
    <w:rsid w:val="003534D3"/>
    <w:rsid w:val="003536DC"/>
    <w:rsid w:val="00354607"/>
    <w:rsid w:val="00354CAE"/>
    <w:rsid w:val="00354EE7"/>
    <w:rsid w:val="0035546C"/>
    <w:rsid w:val="00356710"/>
    <w:rsid w:val="00357499"/>
    <w:rsid w:val="00360346"/>
    <w:rsid w:val="00360DBC"/>
    <w:rsid w:val="00362BBE"/>
    <w:rsid w:val="0036386A"/>
    <w:rsid w:val="00365880"/>
    <w:rsid w:val="00365BD2"/>
    <w:rsid w:val="0036724B"/>
    <w:rsid w:val="00367F59"/>
    <w:rsid w:val="0037064A"/>
    <w:rsid w:val="00373C78"/>
    <w:rsid w:val="00374A9C"/>
    <w:rsid w:val="00376639"/>
    <w:rsid w:val="003767D2"/>
    <w:rsid w:val="00376890"/>
    <w:rsid w:val="00376E15"/>
    <w:rsid w:val="003772CD"/>
    <w:rsid w:val="0037748E"/>
    <w:rsid w:val="0037775B"/>
    <w:rsid w:val="00377C86"/>
    <w:rsid w:val="00380210"/>
    <w:rsid w:val="003808BC"/>
    <w:rsid w:val="00381322"/>
    <w:rsid w:val="00381FB1"/>
    <w:rsid w:val="003823F3"/>
    <w:rsid w:val="0038263E"/>
    <w:rsid w:val="0038343F"/>
    <w:rsid w:val="003837DF"/>
    <w:rsid w:val="00384344"/>
    <w:rsid w:val="0038484B"/>
    <w:rsid w:val="00384A7C"/>
    <w:rsid w:val="003852CD"/>
    <w:rsid w:val="003854B1"/>
    <w:rsid w:val="00385B6A"/>
    <w:rsid w:val="00385E0E"/>
    <w:rsid w:val="00385F89"/>
    <w:rsid w:val="00386AE9"/>
    <w:rsid w:val="00390B5F"/>
    <w:rsid w:val="00390C64"/>
    <w:rsid w:val="00391741"/>
    <w:rsid w:val="00391D91"/>
    <w:rsid w:val="0039241E"/>
    <w:rsid w:val="00392F47"/>
    <w:rsid w:val="00393D56"/>
    <w:rsid w:val="00393DFC"/>
    <w:rsid w:val="00394C4B"/>
    <w:rsid w:val="003956A7"/>
    <w:rsid w:val="003956DC"/>
    <w:rsid w:val="00395F37"/>
    <w:rsid w:val="00396489"/>
    <w:rsid w:val="00396CF0"/>
    <w:rsid w:val="00396E5A"/>
    <w:rsid w:val="00397A21"/>
    <w:rsid w:val="00397BC7"/>
    <w:rsid w:val="003A3D12"/>
    <w:rsid w:val="003A4AED"/>
    <w:rsid w:val="003A6067"/>
    <w:rsid w:val="003A631F"/>
    <w:rsid w:val="003B034F"/>
    <w:rsid w:val="003B22C8"/>
    <w:rsid w:val="003B329F"/>
    <w:rsid w:val="003B4B1A"/>
    <w:rsid w:val="003B4DB4"/>
    <w:rsid w:val="003B566F"/>
    <w:rsid w:val="003C069A"/>
    <w:rsid w:val="003C0881"/>
    <w:rsid w:val="003C0BC5"/>
    <w:rsid w:val="003C14F7"/>
    <w:rsid w:val="003C1836"/>
    <w:rsid w:val="003C28F7"/>
    <w:rsid w:val="003C2B25"/>
    <w:rsid w:val="003C2C8A"/>
    <w:rsid w:val="003C3C0D"/>
    <w:rsid w:val="003C6839"/>
    <w:rsid w:val="003D0CF6"/>
    <w:rsid w:val="003D2209"/>
    <w:rsid w:val="003D4077"/>
    <w:rsid w:val="003D4940"/>
    <w:rsid w:val="003D58AB"/>
    <w:rsid w:val="003D5FA2"/>
    <w:rsid w:val="003D66C5"/>
    <w:rsid w:val="003D6C05"/>
    <w:rsid w:val="003D7CD0"/>
    <w:rsid w:val="003D7EB3"/>
    <w:rsid w:val="003E078D"/>
    <w:rsid w:val="003E083E"/>
    <w:rsid w:val="003E115F"/>
    <w:rsid w:val="003E1161"/>
    <w:rsid w:val="003E2772"/>
    <w:rsid w:val="003E3299"/>
    <w:rsid w:val="003E351D"/>
    <w:rsid w:val="003E4AED"/>
    <w:rsid w:val="003E69B8"/>
    <w:rsid w:val="003E6B9E"/>
    <w:rsid w:val="003E717B"/>
    <w:rsid w:val="003E7403"/>
    <w:rsid w:val="003F05DF"/>
    <w:rsid w:val="003F1F1A"/>
    <w:rsid w:val="003F2220"/>
    <w:rsid w:val="003F26DD"/>
    <w:rsid w:val="003F3D12"/>
    <w:rsid w:val="003F3D20"/>
    <w:rsid w:val="003F5BD4"/>
    <w:rsid w:val="003F5BE2"/>
    <w:rsid w:val="003F7E78"/>
    <w:rsid w:val="0040084C"/>
    <w:rsid w:val="0040134F"/>
    <w:rsid w:val="0040135B"/>
    <w:rsid w:val="00401401"/>
    <w:rsid w:val="00401900"/>
    <w:rsid w:val="00403164"/>
    <w:rsid w:val="00403E44"/>
    <w:rsid w:val="00403F13"/>
    <w:rsid w:val="00404378"/>
    <w:rsid w:val="00405A79"/>
    <w:rsid w:val="004065D0"/>
    <w:rsid w:val="00406634"/>
    <w:rsid w:val="00406E65"/>
    <w:rsid w:val="004070C9"/>
    <w:rsid w:val="004077C3"/>
    <w:rsid w:val="00414BB7"/>
    <w:rsid w:val="00414FBF"/>
    <w:rsid w:val="00415333"/>
    <w:rsid w:val="00416259"/>
    <w:rsid w:val="00416C70"/>
    <w:rsid w:val="00417981"/>
    <w:rsid w:val="004200B3"/>
    <w:rsid w:val="0042072B"/>
    <w:rsid w:val="00421EF9"/>
    <w:rsid w:val="00421FF9"/>
    <w:rsid w:val="0042215C"/>
    <w:rsid w:val="00422F5E"/>
    <w:rsid w:val="00422FFE"/>
    <w:rsid w:val="0042412A"/>
    <w:rsid w:val="004242B9"/>
    <w:rsid w:val="00425EB4"/>
    <w:rsid w:val="0042608C"/>
    <w:rsid w:val="00427654"/>
    <w:rsid w:val="00427B18"/>
    <w:rsid w:val="00431665"/>
    <w:rsid w:val="00432EB3"/>
    <w:rsid w:val="00433143"/>
    <w:rsid w:val="004332FE"/>
    <w:rsid w:val="00433407"/>
    <w:rsid w:val="004353EE"/>
    <w:rsid w:val="00436C88"/>
    <w:rsid w:val="00441AEE"/>
    <w:rsid w:val="00443333"/>
    <w:rsid w:val="004466D9"/>
    <w:rsid w:val="0044734D"/>
    <w:rsid w:val="004478C2"/>
    <w:rsid w:val="00447AB3"/>
    <w:rsid w:val="00451DD5"/>
    <w:rsid w:val="0045210B"/>
    <w:rsid w:val="004523B1"/>
    <w:rsid w:val="00452D10"/>
    <w:rsid w:val="00453101"/>
    <w:rsid w:val="004531E8"/>
    <w:rsid w:val="0045421E"/>
    <w:rsid w:val="0045439C"/>
    <w:rsid w:val="004546D8"/>
    <w:rsid w:val="004552A8"/>
    <w:rsid w:val="00455D00"/>
    <w:rsid w:val="004560B5"/>
    <w:rsid w:val="00456D85"/>
    <w:rsid w:val="00457682"/>
    <w:rsid w:val="00457915"/>
    <w:rsid w:val="00460A86"/>
    <w:rsid w:val="00460DAC"/>
    <w:rsid w:val="00462181"/>
    <w:rsid w:val="00462469"/>
    <w:rsid w:val="00462F3C"/>
    <w:rsid w:val="004639EC"/>
    <w:rsid w:val="00463C7F"/>
    <w:rsid w:val="004645F5"/>
    <w:rsid w:val="00465316"/>
    <w:rsid w:val="0046785E"/>
    <w:rsid w:val="004715A2"/>
    <w:rsid w:val="0047191F"/>
    <w:rsid w:val="00472458"/>
    <w:rsid w:val="004732FA"/>
    <w:rsid w:val="00473B56"/>
    <w:rsid w:val="00474F80"/>
    <w:rsid w:val="004753B3"/>
    <w:rsid w:val="00475447"/>
    <w:rsid w:val="004777C2"/>
    <w:rsid w:val="004778A4"/>
    <w:rsid w:val="00477CAF"/>
    <w:rsid w:val="00481807"/>
    <w:rsid w:val="00482CA1"/>
    <w:rsid w:val="00482EC9"/>
    <w:rsid w:val="0048304F"/>
    <w:rsid w:val="004847B1"/>
    <w:rsid w:val="00485434"/>
    <w:rsid w:val="0048589A"/>
    <w:rsid w:val="004866FD"/>
    <w:rsid w:val="004869DB"/>
    <w:rsid w:val="00487135"/>
    <w:rsid w:val="004873E9"/>
    <w:rsid w:val="00490519"/>
    <w:rsid w:val="0049174A"/>
    <w:rsid w:val="004926FE"/>
    <w:rsid w:val="00493173"/>
    <w:rsid w:val="00493768"/>
    <w:rsid w:val="00496008"/>
    <w:rsid w:val="0049670C"/>
    <w:rsid w:val="00497C02"/>
    <w:rsid w:val="00497D53"/>
    <w:rsid w:val="004A2DBB"/>
    <w:rsid w:val="004A459A"/>
    <w:rsid w:val="004A564A"/>
    <w:rsid w:val="004B12A1"/>
    <w:rsid w:val="004B15A2"/>
    <w:rsid w:val="004B1612"/>
    <w:rsid w:val="004B1CC4"/>
    <w:rsid w:val="004B22DD"/>
    <w:rsid w:val="004B29DD"/>
    <w:rsid w:val="004B3531"/>
    <w:rsid w:val="004B4F6F"/>
    <w:rsid w:val="004B6527"/>
    <w:rsid w:val="004B799D"/>
    <w:rsid w:val="004C1560"/>
    <w:rsid w:val="004C2EFD"/>
    <w:rsid w:val="004C3247"/>
    <w:rsid w:val="004C403F"/>
    <w:rsid w:val="004C4755"/>
    <w:rsid w:val="004C4B5F"/>
    <w:rsid w:val="004C5611"/>
    <w:rsid w:val="004C5B41"/>
    <w:rsid w:val="004C6760"/>
    <w:rsid w:val="004C69C8"/>
    <w:rsid w:val="004C752F"/>
    <w:rsid w:val="004C7B6C"/>
    <w:rsid w:val="004D19C4"/>
    <w:rsid w:val="004D1CDF"/>
    <w:rsid w:val="004D3A4C"/>
    <w:rsid w:val="004D42B7"/>
    <w:rsid w:val="004D5042"/>
    <w:rsid w:val="004D5868"/>
    <w:rsid w:val="004D6551"/>
    <w:rsid w:val="004D692B"/>
    <w:rsid w:val="004D7268"/>
    <w:rsid w:val="004D7434"/>
    <w:rsid w:val="004D7EFB"/>
    <w:rsid w:val="004E0682"/>
    <w:rsid w:val="004E177F"/>
    <w:rsid w:val="004E2510"/>
    <w:rsid w:val="004E2AF7"/>
    <w:rsid w:val="004E3755"/>
    <w:rsid w:val="004E5DE2"/>
    <w:rsid w:val="004E659D"/>
    <w:rsid w:val="004E674C"/>
    <w:rsid w:val="004F0478"/>
    <w:rsid w:val="004F2288"/>
    <w:rsid w:val="004F271A"/>
    <w:rsid w:val="004F632A"/>
    <w:rsid w:val="004F72AE"/>
    <w:rsid w:val="004F7AA1"/>
    <w:rsid w:val="004F7C8A"/>
    <w:rsid w:val="00500FB5"/>
    <w:rsid w:val="005020F7"/>
    <w:rsid w:val="005021DA"/>
    <w:rsid w:val="0050479B"/>
    <w:rsid w:val="00504919"/>
    <w:rsid w:val="00507177"/>
    <w:rsid w:val="00507193"/>
    <w:rsid w:val="0051075D"/>
    <w:rsid w:val="00511275"/>
    <w:rsid w:val="005121F5"/>
    <w:rsid w:val="00513F18"/>
    <w:rsid w:val="00514226"/>
    <w:rsid w:val="00515053"/>
    <w:rsid w:val="00516910"/>
    <w:rsid w:val="00517A5E"/>
    <w:rsid w:val="005207EC"/>
    <w:rsid w:val="00520ABA"/>
    <w:rsid w:val="0052253B"/>
    <w:rsid w:val="0052351A"/>
    <w:rsid w:val="00523652"/>
    <w:rsid w:val="00523811"/>
    <w:rsid w:val="005244FB"/>
    <w:rsid w:val="00524F14"/>
    <w:rsid w:val="0052674F"/>
    <w:rsid w:val="005268A6"/>
    <w:rsid w:val="00526D29"/>
    <w:rsid w:val="00526D64"/>
    <w:rsid w:val="005278DE"/>
    <w:rsid w:val="00532044"/>
    <w:rsid w:val="005322DB"/>
    <w:rsid w:val="00532437"/>
    <w:rsid w:val="00535E9D"/>
    <w:rsid w:val="0053669A"/>
    <w:rsid w:val="005374C1"/>
    <w:rsid w:val="00537DA9"/>
    <w:rsid w:val="0054211E"/>
    <w:rsid w:val="0054290F"/>
    <w:rsid w:val="00542AA3"/>
    <w:rsid w:val="00543CD4"/>
    <w:rsid w:val="005444D0"/>
    <w:rsid w:val="00544862"/>
    <w:rsid w:val="00545BD3"/>
    <w:rsid w:val="00545CB4"/>
    <w:rsid w:val="00546BEE"/>
    <w:rsid w:val="00547CAF"/>
    <w:rsid w:val="0055068F"/>
    <w:rsid w:val="005528C9"/>
    <w:rsid w:val="00552CD2"/>
    <w:rsid w:val="00553B16"/>
    <w:rsid w:val="00555732"/>
    <w:rsid w:val="00555A58"/>
    <w:rsid w:val="00556405"/>
    <w:rsid w:val="005564C6"/>
    <w:rsid w:val="00561253"/>
    <w:rsid w:val="005636C3"/>
    <w:rsid w:val="00563D6A"/>
    <w:rsid w:val="005642AE"/>
    <w:rsid w:val="0056533A"/>
    <w:rsid w:val="00565477"/>
    <w:rsid w:val="005655DC"/>
    <w:rsid w:val="005658C0"/>
    <w:rsid w:val="00566AA5"/>
    <w:rsid w:val="00570C8A"/>
    <w:rsid w:val="00571F7F"/>
    <w:rsid w:val="005738B4"/>
    <w:rsid w:val="00574466"/>
    <w:rsid w:val="005758F6"/>
    <w:rsid w:val="00581088"/>
    <w:rsid w:val="00582726"/>
    <w:rsid w:val="00583624"/>
    <w:rsid w:val="00584E57"/>
    <w:rsid w:val="0058545E"/>
    <w:rsid w:val="00586C8C"/>
    <w:rsid w:val="005907BE"/>
    <w:rsid w:val="00591099"/>
    <w:rsid w:val="005911A1"/>
    <w:rsid w:val="0059189E"/>
    <w:rsid w:val="0059214A"/>
    <w:rsid w:val="005921ED"/>
    <w:rsid w:val="00592D46"/>
    <w:rsid w:val="005946D5"/>
    <w:rsid w:val="00594ECC"/>
    <w:rsid w:val="005952DF"/>
    <w:rsid w:val="00595692"/>
    <w:rsid w:val="005960B7"/>
    <w:rsid w:val="0059640C"/>
    <w:rsid w:val="005974D7"/>
    <w:rsid w:val="005A00E2"/>
    <w:rsid w:val="005A2AA9"/>
    <w:rsid w:val="005A2C62"/>
    <w:rsid w:val="005A3B80"/>
    <w:rsid w:val="005A3D89"/>
    <w:rsid w:val="005A4A8B"/>
    <w:rsid w:val="005A5AD6"/>
    <w:rsid w:val="005A6198"/>
    <w:rsid w:val="005A6FC0"/>
    <w:rsid w:val="005B121C"/>
    <w:rsid w:val="005B2CA2"/>
    <w:rsid w:val="005B3E37"/>
    <w:rsid w:val="005B48B0"/>
    <w:rsid w:val="005B4BF3"/>
    <w:rsid w:val="005B4DAC"/>
    <w:rsid w:val="005B53F6"/>
    <w:rsid w:val="005B6AB8"/>
    <w:rsid w:val="005C06C2"/>
    <w:rsid w:val="005C0FC7"/>
    <w:rsid w:val="005C1669"/>
    <w:rsid w:val="005C2A8F"/>
    <w:rsid w:val="005C3AF1"/>
    <w:rsid w:val="005C4402"/>
    <w:rsid w:val="005C58C1"/>
    <w:rsid w:val="005C6089"/>
    <w:rsid w:val="005D03FC"/>
    <w:rsid w:val="005D1E8C"/>
    <w:rsid w:val="005D2C81"/>
    <w:rsid w:val="005D3419"/>
    <w:rsid w:val="005D352D"/>
    <w:rsid w:val="005D4441"/>
    <w:rsid w:val="005D52B2"/>
    <w:rsid w:val="005E0413"/>
    <w:rsid w:val="005E057D"/>
    <w:rsid w:val="005E05DC"/>
    <w:rsid w:val="005E0D81"/>
    <w:rsid w:val="005E0DC0"/>
    <w:rsid w:val="005E1FAA"/>
    <w:rsid w:val="005E280A"/>
    <w:rsid w:val="005E2D2B"/>
    <w:rsid w:val="005E34C5"/>
    <w:rsid w:val="005E4718"/>
    <w:rsid w:val="005E6C49"/>
    <w:rsid w:val="005E70D9"/>
    <w:rsid w:val="005E724C"/>
    <w:rsid w:val="005F011F"/>
    <w:rsid w:val="005F0A2F"/>
    <w:rsid w:val="005F1BD8"/>
    <w:rsid w:val="005F279E"/>
    <w:rsid w:val="005F28AF"/>
    <w:rsid w:val="005F33E8"/>
    <w:rsid w:val="005F3D97"/>
    <w:rsid w:val="005F53C8"/>
    <w:rsid w:val="005F7D38"/>
    <w:rsid w:val="00600D43"/>
    <w:rsid w:val="00600F30"/>
    <w:rsid w:val="00601806"/>
    <w:rsid w:val="00601AA9"/>
    <w:rsid w:val="006025FB"/>
    <w:rsid w:val="00603D16"/>
    <w:rsid w:val="00605EF5"/>
    <w:rsid w:val="00605FEE"/>
    <w:rsid w:val="00607D6D"/>
    <w:rsid w:val="00607E76"/>
    <w:rsid w:val="00610518"/>
    <w:rsid w:val="00611A5D"/>
    <w:rsid w:val="00611ABD"/>
    <w:rsid w:val="00611EB8"/>
    <w:rsid w:val="00613AEB"/>
    <w:rsid w:val="00614036"/>
    <w:rsid w:val="00614E5C"/>
    <w:rsid w:val="00616492"/>
    <w:rsid w:val="00616B03"/>
    <w:rsid w:val="00622C8E"/>
    <w:rsid w:val="006248FE"/>
    <w:rsid w:val="0062502C"/>
    <w:rsid w:val="0062551C"/>
    <w:rsid w:val="00625AFC"/>
    <w:rsid w:val="006266B6"/>
    <w:rsid w:val="00626D92"/>
    <w:rsid w:val="00627D1F"/>
    <w:rsid w:val="00627E09"/>
    <w:rsid w:val="006302BC"/>
    <w:rsid w:val="00630635"/>
    <w:rsid w:val="006309C2"/>
    <w:rsid w:val="006333A0"/>
    <w:rsid w:val="00633543"/>
    <w:rsid w:val="0063479C"/>
    <w:rsid w:val="00635302"/>
    <w:rsid w:val="00636AB4"/>
    <w:rsid w:val="006401F7"/>
    <w:rsid w:val="0064121F"/>
    <w:rsid w:val="00641E08"/>
    <w:rsid w:val="00642D0A"/>
    <w:rsid w:val="006432A3"/>
    <w:rsid w:val="006442A5"/>
    <w:rsid w:val="006468C5"/>
    <w:rsid w:val="00650AAA"/>
    <w:rsid w:val="00651574"/>
    <w:rsid w:val="006515F2"/>
    <w:rsid w:val="0065162A"/>
    <w:rsid w:val="00653145"/>
    <w:rsid w:val="00654C79"/>
    <w:rsid w:val="006557B9"/>
    <w:rsid w:val="006562FB"/>
    <w:rsid w:val="0065658A"/>
    <w:rsid w:val="006565D1"/>
    <w:rsid w:val="00656981"/>
    <w:rsid w:val="00656E36"/>
    <w:rsid w:val="00657B85"/>
    <w:rsid w:val="0066037F"/>
    <w:rsid w:val="00660A5B"/>
    <w:rsid w:val="006627B6"/>
    <w:rsid w:val="0066287A"/>
    <w:rsid w:val="00662A1D"/>
    <w:rsid w:val="00662D75"/>
    <w:rsid w:val="00662DB3"/>
    <w:rsid w:val="00663AB5"/>
    <w:rsid w:val="00664A55"/>
    <w:rsid w:val="00665B2E"/>
    <w:rsid w:val="00666965"/>
    <w:rsid w:val="00666E78"/>
    <w:rsid w:val="00667700"/>
    <w:rsid w:val="00670A19"/>
    <w:rsid w:val="00670FCB"/>
    <w:rsid w:val="0067178C"/>
    <w:rsid w:val="00672BD4"/>
    <w:rsid w:val="00673886"/>
    <w:rsid w:val="006741D4"/>
    <w:rsid w:val="00675FC7"/>
    <w:rsid w:val="00676CA3"/>
    <w:rsid w:val="0067716A"/>
    <w:rsid w:val="006775FE"/>
    <w:rsid w:val="00681679"/>
    <w:rsid w:val="00681901"/>
    <w:rsid w:val="00684496"/>
    <w:rsid w:val="00687F99"/>
    <w:rsid w:val="00690701"/>
    <w:rsid w:val="00690BDC"/>
    <w:rsid w:val="006911A2"/>
    <w:rsid w:val="00694ED6"/>
    <w:rsid w:val="006957C2"/>
    <w:rsid w:val="00696393"/>
    <w:rsid w:val="00697651"/>
    <w:rsid w:val="00697E24"/>
    <w:rsid w:val="006A0CEA"/>
    <w:rsid w:val="006A2102"/>
    <w:rsid w:val="006A3194"/>
    <w:rsid w:val="006A3D5E"/>
    <w:rsid w:val="006A478F"/>
    <w:rsid w:val="006A4C18"/>
    <w:rsid w:val="006A4D5E"/>
    <w:rsid w:val="006A6E3A"/>
    <w:rsid w:val="006B018A"/>
    <w:rsid w:val="006B057E"/>
    <w:rsid w:val="006B1577"/>
    <w:rsid w:val="006B1E76"/>
    <w:rsid w:val="006B1F29"/>
    <w:rsid w:val="006B3A0D"/>
    <w:rsid w:val="006C0850"/>
    <w:rsid w:val="006C20BE"/>
    <w:rsid w:val="006C5C01"/>
    <w:rsid w:val="006C655C"/>
    <w:rsid w:val="006C6907"/>
    <w:rsid w:val="006C6C70"/>
    <w:rsid w:val="006C742A"/>
    <w:rsid w:val="006C7D48"/>
    <w:rsid w:val="006C7D53"/>
    <w:rsid w:val="006D029C"/>
    <w:rsid w:val="006D093F"/>
    <w:rsid w:val="006D3A6B"/>
    <w:rsid w:val="006D483E"/>
    <w:rsid w:val="006D487B"/>
    <w:rsid w:val="006D5AC7"/>
    <w:rsid w:val="006D5D12"/>
    <w:rsid w:val="006D5D94"/>
    <w:rsid w:val="006D707F"/>
    <w:rsid w:val="006E1DD9"/>
    <w:rsid w:val="006E2137"/>
    <w:rsid w:val="006E255C"/>
    <w:rsid w:val="006E2D64"/>
    <w:rsid w:val="006E372F"/>
    <w:rsid w:val="006E4841"/>
    <w:rsid w:val="006E4BDE"/>
    <w:rsid w:val="006E58E6"/>
    <w:rsid w:val="006E61DA"/>
    <w:rsid w:val="006E6621"/>
    <w:rsid w:val="006E76C1"/>
    <w:rsid w:val="006E7CE7"/>
    <w:rsid w:val="006F04AC"/>
    <w:rsid w:val="006F08C1"/>
    <w:rsid w:val="006F0A40"/>
    <w:rsid w:val="006F0D56"/>
    <w:rsid w:val="006F1535"/>
    <w:rsid w:val="006F2EB8"/>
    <w:rsid w:val="006F3159"/>
    <w:rsid w:val="006F455E"/>
    <w:rsid w:val="006F54BA"/>
    <w:rsid w:val="006F57C2"/>
    <w:rsid w:val="006F59FF"/>
    <w:rsid w:val="006F6B05"/>
    <w:rsid w:val="007002CF"/>
    <w:rsid w:val="007011A6"/>
    <w:rsid w:val="007012AE"/>
    <w:rsid w:val="00701C96"/>
    <w:rsid w:val="00702971"/>
    <w:rsid w:val="00703205"/>
    <w:rsid w:val="0070388F"/>
    <w:rsid w:val="00706340"/>
    <w:rsid w:val="007064EB"/>
    <w:rsid w:val="00706C1F"/>
    <w:rsid w:val="007072B4"/>
    <w:rsid w:val="007106E7"/>
    <w:rsid w:val="00710ED0"/>
    <w:rsid w:val="007112F3"/>
    <w:rsid w:val="007120D6"/>
    <w:rsid w:val="00714540"/>
    <w:rsid w:val="00714603"/>
    <w:rsid w:val="00714FA2"/>
    <w:rsid w:val="007157AD"/>
    <w:rsid w:val="00716990"/>
    <w:rsid w:val="00716BC1"/>
    <w:rsid w:val="0072105E"/>
    <w:rsid w:val="00721E3A"/>
    <w:rsid w:val="00722B41"/>
    <w:rsid w:val="00723E37"/>
    <w:rsid w:val="0072407B"/>
    <w:rsid w:val="0072496F"/>
    <w:rsid w:val="00724B18"/>
    <w:rsid w:val="00724BDE"/>
    <w:rsid w:val="007257DF"/>
    <w:rsid w:val="007259D4"/>
    <w:rsid w:val="00730C1D"/>
    <w:rsid w:val="00732923"/>
    <w:rsid w:val="007343D5"/>
    <w:rsid w:val="0073485D"/>
    <w:rsid w:val="00737970"/>
    <w:rsid w:val="007402DC"/>
    <w:rsid w:val="00740F78"/>
    <w:rsid w:val="0074205E"/>
    <w:rsid w:val="007420E9"/>
    <w:rsid w:val="0074352C"/>
    <w:rsid w:val="00745611"/>
    <w:rsid w:val="00746529"/>
    <w:rsid w:val="00746FFF"/>
    <w:rsid w:val="00747014"/>
    <w:rsid w:val="00750414"/>
    <w:rsid w:val="007504D8"/>
    <w:rsid w:val="00750E14"/>
    <w:rsid w:val="00751021"/>
    <w:rsid w:val="00751C43"/>
    <w:rsid w:val="00751D33"/>
    <w:rsid w:val="00752856"/>
    <w:rsid w:val="00757291"/>
    <w:rsid w:val="0075756A"/>
    <w:rsid w:val="00757CF3"/>
    <w:rsid w:val="00760E01"/>
    <w:rsid w:val="00761BB9"/>
    <w:rsid w:val="007634FC"/>
    <w:rsid w:val="00763FEA"/>
    <w:rsid w:val="00764587"/>
    <w:rsid w:val="00771237"/>
    <w:rsid w:val="007725CB"/>
    <w:rsid w:val="007749F7"/>
    <w:rsid w:val="0077590C"/>
    <w:rsid w:val="00775D20"/>
    <w:rsid w:val="00775DF2"/>
    <w:rsid w:val="007763F2"/>
    <w:rsid w:val="00776855"/>
    <w:rsid w:val="0077692B"/>
    <w:rsid w:val="007779B5"/>
    <w:rsid w:val="0078032B"/>
    <w:rsid w:val="007806B8"/>
    <w:rsid w:val="00781753"/>
    <w:rsid w:val="007840BD"/>
    <w:rsid w:val="007845C2"/>
    <w:rsid w:val="00784840"/>
    <w:rsid w:val="00784CEB"/>
    <w:rsid w:val="00785C07"/>
    <w:rsid w:val="007865FB"/>
    <w:rsid w:val="00787652"/>
    <w:rsid w:val="00787739"/>
    <w:rsid w:val="00787C53"/>
    <w:rsid w:val="00791F70"/>
    <w:rsid w:val="0079419B"/>
    <w:rsid w:val="0079473B"/>
    <w:rsid w:val="0079497C"/>
    <w:rsid w:val="0079548A"/>
    <w:rsid w:val="00795F05"/>
    <w:rsid w:val="00797A30"/>
    <w:rsid w:val="00797D26"/>
    <w:rsid w:val="00797FC5"/>
    <w:rsid w:val="007A02B8"/>
    <w:rsid w:val="007A38DA"/>
    <w:rsid w:val="007A6109"/>
    <w:rsid w:val="007A7E45"/>
    <w:rsid w:val="007B0B1F"/>
    <w:rsid w:val="007B187E"/>
    <w:rsid w:val="007B27B1"/>
    <w:rsid w:val="007B3D34"/>
    <w:rsid w:val="007B52F6"/>
    <w:rsid w:val="007B5DF1"/>
    <w:rsid w:val="007B6101"/>
    <w:rsid w:val="007B6C20"/>
    <w:rsid w:val="007B79FE"/>
    <w:rsid w:val="007C0209"/>
    <w:rsid w:val="007C060D"/>
    <w:rsid w:val="007C0C54"/>
    <w:rsid w:val="007C1522"/>
    <w:rsid w:val="007C21BB"/>
    <w:rsid w:val="007C31AF"/>
    <w:rsid w:val="007C3B29"/>
    <w:rsid w:val="007C3E62"/>
    <w:rsid w:val="007C4120"/>
    <w:rsid w:val="007C4864"/>
    <w:rsid w:val="007C4C72"/>
    <w:rsid w:val="007C6189"/>
    <w:rsid w:val="007C6AE6"/>
    <w:rsid w:val="007C7A03"/>
    <w:rsid w:val="007D1662"/>
    <w:rsid w:val="007D1907"/>
    <w:rsid w:val="007D3536"/>
    <w:rsid w:val="007D373D"/>
    <w:rsid w:val="007D3747"/>
    <w:rsid w:val="007D3B51"/>
    <w:rsid w:val="007D470B"/>
    <w:rsid w:val="007D483B"/>
    <w:rsid w:val="007D50BF"/>
    <w:rsid w:val="007D543F"/>
    <w:rsid w:val="007D6223"/>
    <w:rsid w:val="007D6A96"/>
    <w:rsid w:val="007D75B0"/>
    <w:rsid w:val="007E1BE4"/>
    <w:rsid w:val="007E272D"/>
    <w:rsid w:val="007E2BE5"/>
    <w:rsid w:val="007E3D68"/>
    <w:rsid w:val="007E5524"/>
    <w:rsid w:val="007E7475"/>
    <w:rsid w:val="007E74FD"/>
    <w:rsid w:val="007F1880"/>
    <w:rsid w:val="007F5498"/>
    <w:rsid w:val="007F560C"/>
    <w:rsid w:val="007F5B19"/>
    <w:rsid w:val="007F5BBB"/>
    <w:rsid w:val="007F5F39"/>
    <w:rsid w:val="007F6A9F"/>
    <w:rsid w:val="007F7561"/>
    <w:rsid w:val="007F7F1B"/>
    <w:rsid w:val="00800C77"/>
    <w:rsid w:val="0080283A"/>
    <w:rsid w:val="008030BF"/>
    <w:rsid w:val="00803AFB"/>
    <w:rsid w:val="00804004"/>
    <w:rsid w:val="008049BC"/>
    <w:rsid w:val="00805A91"/>
    <w:rsid w:val="0080697C"/>
    <w:rsid w:val="00810357"/>
    <w:rsid w:val="00810BF1"/>
    <w:rsid w:val="00810FBE"/>
    <w:rsid w:val="0081219C"/>
    <w:rsid w:val="00813CBA"/>
    <w:rsid w:val="00814FF1"/>
    <w:rsid w:val="00815048"/>
    <w:rsid w:val="008165CF"/>
    <w:rsid w:val="0081699F"/>
    <w:rsid w:val="00816DC6"/>
    <w:rsid w:val="008174E9"/>
    <w:rsid w:val="00821AE5"/>
    <w:rsid w:val="00823EC1"/>
    <w:rsid w:val="00824E57"/>
    <w:rsid w:val="0082586C"/>
    <w:rsid w:val="00825DD0"/>
    <w:rsid w:val="00826F49"/>
    <w:rsid w:val="00827579"/>
    <w:rsid w:val="00827CF0"/>
    <w:rsid w:val="00827E49"/>
    <w:rsid w:val="0083110A"/>
    <w:rsid w:val="00831ABF"/>
    <w:rsid w:val="00833221"/>
    <w:rsid w:val="008340C1"/>
    <w:rsid w:val="008340C4"/>
    <w:rsid w:val="008341D4"/>
    <w:rsid w:val="00834323"/>
    <w:rsid w:val="00835023"/>
    <w:rsid w:val="0083542E"/>
    <w:rsid w:val="00836A41"/>
    <w:rsid w:val="008379A7"/>
    <w:rsid w:val="00841B4A"/>
    <w:rsid w:val="00842B79"/>
    <w:rsid w:val="00843260"/>
    <w:rsid w:val="00845F16"/>
    <w:rsid w:val="00846062"/>
    <w:rsid w:val="008467B2"/>
    <w:rsid w:val="00846959"/>
    <w:rsid w:val="00847529"/>
    <w:rsid w:val="00847F58"/>
    <w:rsid w:val="00851BC2"/>
    <w:rsid w:val="00853D24"/>
    <w:rsid w:val="00855EA0"/>
    <w:rsid w:val="00857A2F"/>
    <w:rsid w:val="00860424"/>
    <w:rsid w:val="008632C5"/>
    <w:rsid w:val="00863A2A"/>
    <w:rsid w:val="0086480E"/>
    <w:rsid w:val="00864F22"/>
    <w:rsid w:val="00866567"/>
    <w:rsid w:val="00866691"/>
    <w:rsid w:val="00866D24"/>
    <w:rsid w:val="00870362"/>
    <w:rsid w:val="008709FD"/>
    <w:rsid w:val="00871821"/>
    <w:rsid w:val="00871A39"/>
    <w:rsid w:val="008725E0"/>
    <w:rsid w:val="008729E3"/>
    <w:rsid w:val="00872F8F"/>
    <w:rsid w:val="00873035"/>
    <w:rsid w:val="00873240"/>
    <w:rsid w:val="00875035"/>
    <w:rsid w:val="008750AE"/>
    <w:rsid w:val="00875FF1"/>
    <w:rsid w:val="00876598"/>
    <w:rsid w:val="00876876"/>
    <w:rsid w:val="00877824"/>
    <w:rsid w:val="00880847"/>
    <w:rsid w:val="00880D84"/>
    <w:rsid w:val="00882295"/>
    <w:rsid w:val="008826DA"/>
    <w:rsid w:val="00883D55"/>
    <w:rsid w:val="00883F49"/>
    <w:rsid w:val="00887804"/>
    <w:rsid w:val="00890BAA"/>
    <w:rsid w:val="00891E8E"/>
    <w:rsid w:val="008922EC"/>
    <w:rsid w:val="008923DE"/>
    <w:rsid w:val="008924E9"/>
    <w:rsid w:val="00892D87"/>
    <w:rsid w:val="00893E87"/>
    <w:rsid w:val="008959B2"/>
    <w:rsid w:val="008969E2"/>
    <w:rsid w:val="00896B3F"/>
    <w:rsid w:val="00897071"/>
    <w:rsid w:val="00897135"/>
    <w:rsid w:val="00897DFD"/>
    <w:rsid w:val="008A21DF"/>
    <w:rsid w:val="008A2452"/>
    <w:rsid w:val="008A275D"/>
    <w:rsid w:val="008A3C1F"/>
    <w:rsid w:val="008A49DB"/>
    <w:rsid w:val="008A4CEC"/>
    <w:rsid w:val="008A5904"/>
    <w:rsid w:val="008A6535"/>
    <w:rsid w:val="008B0DF3"/>
    <w:rsid w:val="008B1562"/>
    <w:rsid w:val="008B1D30"/>
    <w:rsid w:val="008B1DA4"/>
    <w:rsid w:val="008B2197"/>
    <w:rsid w:val="008B2577"/>
    <w:rsid w:val="008B35B0"/>
    <w:rsid w:val="008B52E6"/>
    <w:rsid w:val="008B5430"/>
    <w:rsid w:val="008B5B37"/>
    <w:rsid w:val="008B5F09"/>
    <w:rsid w:val="008C0A7A"/>
    <w:rsid w:val="008C0DE7"/>
    <w:rsid w:val="008C1155"/>
    <w:rsid w:val="008C1A42"/>
    <w:rsid w:val="008C1B12"/>
    <w:rsid w:val="008C3062"/>
    <w:rsid w:val="008C3728"/>
    <w:rsid w:val="008C5106"/>
    <w:rsid w:val="008C5991"/>
    <w:rsid w:val="008C7540"/>
    <w:rsid w:val="008D01DD"/>
    <w:rsid w:val="008D0C3F"/>
    <w:rsid w:val="008D1683"/>
    <w:rsid w:val="008D2740"/>
    <w:rsid w:val="008D2F6C"/>
    <w:rsid w:val="008D3217"/>
    <w:rsid w:val="008D3A52"/>
    <w:rsid w:val="008D4B4A"/>
    <w:rsid w:val="008D5A53"/>
    <w:rsid w:val="008D5D23"/>
    <w:rsid w:val="008D631D"/>
    <w:rsid w:val="008E1E2E"/>
    <w:rsid w:val="008E2159"/>
    <w:rsid w:val="008E24D2"/>
    <w:rsid w:val="008E3173"/>
    <w:rsid w:val="008E48BA"/>
    <w:rsid w:val="008E6DA1"/>
    <w:rsid w:val="008E7C37"/>
    <w:rsid w:val="008F1558"/>
    <w:rsid w:val="008F321F"/>
    <w:rsid w:val="008F327C"/>
    <w:rsid w:val="008F4B55"/>
    <w:rsid w:val="008F52AE"/>
    <w:rsid w:val="008F61DA"/>
    <w:rsid w:val="008F6573"/>
    <w:rsid w:val="008F76A4"/>
    <w:rsid w:val="008F7EEC"/>
    <w:rsid w:val="00900E62"/>
    <w:rsid w:val="009023BA"/>
    <w:rsid w:val="00902E13"/>
    <w:rsid w:val="00903CD7"/>
    <w:rsid w:val="00907BF1"/>
    <w:rsid w:val="00910A69"/>
    <w:rsid w:val="00910D19"/>
    <w:rsid w:val="00911391"/>
    <w:rsid w:val="009124C8"/>
    <w:rsid w:val="009149EF"/>
    <w:rsid w:val="00914E82"/>
    <w:rsid w:val="00916900"/>
    <w:rsid w:val="0091778F"/>
    <w:rsid w:val="00920113"/>
    <w:rsid w:val="0092039F"/>
    <w:rsid w:val="00921DDB"/>
    <w:rsid w:val="00922F99"/>
    <w:rsid w:val="00923EAE"/>
    <w:rsid w:val="00930AE0"/>
    <w:rsid w:val="009324F1"/>
    <w:rsid w:val="009339E5"/>
    <w:rsid w:val="00933A9D"/>
    <w:rsid w:val="00933D22"/>
    <w:rsid w:val="00937291"/>
    <w:rsid w:val="0094006A"/>
    <w:rsid w:val="00941B12"/>
    <w:rsid w:val="0094441C"/>
    <w:rsid w:val="00944857"/>
    <w:rsid w:val="00946950"/>
    <w:rsid w:val="009476A0"/>
    <w:rsid w:val="00950A82"/>
    <w:rsid w:val="00950F49"/>
    <w:rsid w:val="00951462"/>
    <w:rsid w:val="0095165B"/>
    <w:rsid w:val="00951B10"/>
    <w:rsid w:val="00953A89"/>
    <w:rsid w:val="00954C90"/>
    <w:rsid w:val="00956430"/>
    <w:rsid w:val="009565C1"/>
    <w:rsid w:val="00957BCF"/>
    <w:rsid w:val="009605E9"/>
    <w:rsid w:val="00960A9C"/>
    <w:rsid w:val="00960B32"/>
    <w:rsid w:val="00962085"/>
    <w:rsid w:val="009622E0"/>
    <w:rsid w:val="0096289A"/>
    <w:rsid w:val="0096353C"/>
    <w:rsid w:val="00963D82"/>
    <w:rsid w:val="00963E53"/>
    <w:rsid w:val="009642C6"/>
    <w:rsid w:val="00964512"/>
    <w:rsid w:val="00966A04"/>
    <w:rsid w:val="00966AC0"/>
    <w:rsid w:val="00967417"/>
    <w:rsid w:val="00970177"/>
    <w:rsid w:val="0097028C"/>
    <w:rsid w:val="009704EA"/>
    <w:rsid w:val="00970A45"/>
    <w:rsid w:val="00971046"/>
    <w:rsid w:val="00971448"/>
    <w:rsid w:val="009716FE"/>
    <w:rsid w:val="00973E9A"/>
    <w:rsid w:val="0097428F"/>
    <w:rsid w:val="00976358"/>
    <w:rsid w:val="00982D50"/>
    <w:rsid w:val="00984DD1"/>
    <w:rsid w:val="00985033"/>
    <w:rsid w:val="0098658B"/>
    <w:rsid w:val="00986960"/>
    <w:rsid w:val="00987B7C"/>
    <w:rsid w:val="00991A53"/>
    <w:rsid w:val="00992C2E"/>
    <w:rsid w:val="00995CF7"/>
    <w:rsid w:val="00996F64"/>
    <w:rsid w:val="00996FF7"/>
    <w:rsid w:val="0099715B"/>
    <w:rsid w:val="00997E31"/>
    <w:rsid w:val="009A09E4"/>
    <w:rsid w:val="009A180A"/>
    <w:rsid w:val="009A3EEF"/>
    <w:rsid w:val="009A4E3D"/>
    <w:rsid w:val="009A550F"/>
    <w:rsid w:val="009A6CA3"/>
    <w:rsid w:val="009A6F4A"/>
    <w:rsid w:val="009A7AD4"/>
    <w:rsid w:val="009A7BDE"/>
    <w:rsid w:val="009B014F"/>
    <w:rsid w:val="009B09C4"/>
    <w:rsid w:val="009B0B32"/>
    <w:rsid w:val="009B1A45"/>
    <w:rsid w:val="009B1CD9"/>
    <w:rsid w:val="009B2EDF"/>
    <w:rsid w:val="009B3069"/>
    <w:rsid w:val="009B3E92"/>
    <w:rsid w:val="009B40A7"/>
    <w:rsid w:val="009B4106"/>
    <w:rsid w:val="009B5C3C"/>
    <w:rsid w:val="009B5FB2"/>
    <w:rsid w:val="009B6E35"/>
    <w:rsid w:val="009B728D"/>
    <w:rsid w:val="009C03FC"/>
    <w:rsid w:val="009C050F"/>
    <w:rsid w:val="009C0FAA"/>
    <w:rsid w:val="009C1B70"/>
    <w:rsid w:val="009C1D62"/>
    <w:rsid w:val="009C29B0"/>
    <w:rsid w:val="009C2B3A"/>
    <w:rsid w:val="009C3CE2"/>
    <w:rsid w:val="009C4002"/>
    <w:rsid w:val="009C43E8"/>
    <w:rsid w:val="009C46C7"/>
    <w:rsid w:val="009C564D"/>
    <w:rsid w:val="009C56B2"/>
    <w:rsid w:val="009C5B9A"/>
    <w:rsid w:val="009C668D"/>
    <w:rsid w:val="009C6992"/>
    <w:rsid w:val="009C7820"/>
    <w:rsid w:val="009C7FAB"/>
    <w:rsid w:val="009D0157"/>
    <w:rsid w:val="009D057D"/>
    <w:rsid w:val="009D065B"/>
    <w:rsid w:val="009D1F26"/>
    <w:rsid w:val="009D3A2D"/>
    <w:rsid w:val="009D4411"/>
    <w:rsid w:val="009E0CFB"/>
    <w:rsid w:val="009E18E3"/>
    <w:rsid w:val="009E1DE3"/>
    <w:rsid w:val="009E211C"/>
    <w:rsid w:val="009E27F9"/>
    <w:rsid w:val="009E3893"/>
    <w:rsid w:val="009E3B1D"/>
    <w:rsid w:val="009E45C4"/>
    <w:rsid w:val="009E4987"/>
    <w:rsid w:val="009E4FFB"/>
    <w:rsid w:val="009E589C"/>
    <w:rsid w:val="009E5D0C"/>
    <w:rsid w:val="009E6F70"/>
    <w:rsid w:val="009E6F99"/>
    <w:rsid w:val="009E7A95"/>
    <w:rsid w:val="009F0231"/>
    <w:rsid w:val="009F2418"/>
    <w:rsid w:val="009F3B0F"/>
    <w:rsid w:val="009F6562"/>
    <w:rsid w:val="00A012C9"/>
    <w:rsid w:val="00A01E54"/>
    <w:rsid w:val="00A0215E"/>
    <w:rsid w:val="00A05F40"/>
    <w:rsid w:val="00A076F2"/>
    <w:rsid w:val="00A11312"/>
    <w:rsid w:val="00A11971"/>
    <w:rsid w:val="00A123E6"/>
    <w:rsid w:val="00A141DA"/>
    <w:rsid w:val="00A1655C"/>
    <w:rsid w:val="00A16835"/>
    <w:rsid w:val="00A173E4"/>
    <w:rsid w:val="00A204C7"/>
    <w:rsid w:val="00A20A44"/>
    <w:rsid w:val="00A215DF"/>
    <w:rsid w:val="00A21D86"/>
    <w:rsid w:val="00A22B61"/>
    <w:rsid w:val="00A2338D"/>
    <w:rsid w:val="00A24684"/>
    <w:rsid w:val="00A248DC"/>
    <w:rsid w:val="00A24ACD"/>
    <w:rsid w:val="00A24DC3"/>
    <w:rsid w:val="00A24E80"/>
    <w:rsid w:val="00A25119"/>
    <w:rsid w:val="00A2531E"/>
    <w:rsid w:val="00A2557D"/>
    <w:rsid w:val="00A273BD"/>
    <w:rsid w:val="00A27F30"/>
    <w:rsid w:val="00A3019C"/>
    <w:rsid w:val="00A31602"/>
    <w:rsid w:val="00A32E91"/>
    <w:rsid w:val="00A3463C"/>
    <w:rsid w:val="00A359E6"/>
    <w:rsid w:val="00A36764"/>
    <w:rsid w:val="00A370C8"/>
    <w:rsid w:val="00A37141"/>
    <w:rsid w:val="00A4005E"/>
    <w:rsid w:val="00A40ECB"/>
    <w:rsid w:val="00A432DD"/>
    <w:rsid w:val="00A43AF4"/>
    <w:rsid w:val="00A44C88"/>
    <w:rsid w:val="00A44E97"/>
    <w:rsid w:val="00A453AA"/>
    <w:rsid w:val="00A4549F"/>
    <w:rsid w:val="00A512AF"/>
    <w:rsid w:val="00A53BC1"/>
    <w:rsid w:val="00A5501C"/>
    <w:rsid w:val="00A55474"/>
    <w:rsid w:val="00A55B3C"/>
    <w:rsid w:val="00A56478"/>
    <w:rsid w:val="00A57F68"/>
    <w:rsid w:val="00A604A0"/>
    <w:rsid w:val="00A60969"/>
    <w:rsid w:val="00A60F6A"/>
    <w:rsid w:val="00A61EBA"/>
    <w:rsid w:val="00A6239D"/>
    <w:rsid w:val="00A637FC"/>
    <w:rsid w:val="00A63F1B"/>
    <w:rsid w:val="00A64F82"/>
    <w:rsid w:val="00A663F8"/>
    <w:rsid w:val="00A67E6A"/>
    <w:rsid w:val="00A67FEE"/>
    <w:rsid w:val="00A70ED6"/>
    <w:rsid w:val="00A72790"/>
    <w:rsid w:val="00A72862"/>
    <w:rsid w:val="00A72D84"/>
    <w:rsid w:val="00A7323A"/>
    <w:rsid w:val="00A73584"/>
    <w:rsid w:val="00A74AE1"/>
    <w:rsid w:val="00A7513A"/>
    <w:rsid w:val="00A75781"/>
    <w:rsid w:val="00A75B44"/>
    <w:rsid w:val="00A75E0D"/>
    <w:rsid w:val="00A76A84"/>
    <w:rsid w:val="00A76FE1"/>
    <w:rsid w:val="00A80889"/>
    <w:rsid w:val="00A8166A"/>
    <w:rsid w:val="00A83FA3"/>
    <w:rsid w:val="00A84CC8"/>
    <w:rsid w:val="00A84EFB"/>
    <w:rsid w:val="00A850BA"/>
    <w:rsid w:val="00A854A9"/>
    <w:rsid w:val="00A85D7E"/>
    <w:rsid w:val="00A90B95"/>
    <w:rsid w:val="00A91338"/>
    <w:rsid w:val="00A91348"/>
    <w:rsid w:val="00A92AE4"/>
    <w:rsid w:val="00A92E73"/>
    <w:rsid w:val="00A93D54"/>
    <w:rsid w:val="00A9428A"/>
    <w:rsid w:val="00A95EA6"/>
    <w:rsid w:val="00A96590"/>
    <w:rsid w:val="00A96C09"/>
    <w:rsid w:val="00A96F60"/>
    <w:rsid w:val="00A97BCB"/>
    <w:rsid w:val="00AA2F7B"/>
    <w:rsid w:val="00AA321F"/>
    <w:rsid w:val="00AA4B8B"/>
    <w:rsid w:val="00AA526B"/>
    <w:rsid w:val="00AA73AC"/>
    <w:rsid w:val="00AA7BF3"/>
    <w:rsid w:val="00AB3F48"/>
    <w:rsid w:val="00AB57B6"/>
    <w:rsid w:val="00AB6412"/>
    <w:rsid w:val="00AB7016"/>
    <w:rsid w:val="00AB7679"/>
    <w:rsid w:val="00AB7717"/>
    <w:rsid w:val="00AB7B8E"/>
    <w:rsid w:val="00AC1809"/>
    <w:rsid w:val="00AC1DCD"/>
    <w:rsid w:val="00AC28DD"/>
    <w:rsid w:val="00AC3A90"/>
    <w:rsid w:val="00AC4A2C"/>
    <w:rsid w:val="00AC4CB7"/>
    <w:rsid w:val="00AC576B"/>
    <w:rsid w:val="00AC5B93"/>
    <w:rsid w:val="00AC5E78"/>
    <w:rsid w:val="00AC74FA"/>
    <w:rsid w:val="00AC796C"/>
    <w:rsid w:val="00AD0153"/>
    <w:rsid w:val="00AD0860"/>
    <w:rsid w:val="00AD1511"/>
    <w:rsid w:val="00AD2BE1"/>
    <w:rsid w:val="00AD2F43"/>
    <w:rsid w:val="00AD31CC"/>
    <w:rsid w:val="00AD4CAE"/>
    <w:rsid w:val="00AD56BB"/>
    <w:rsid w:val="00AD6DAD"/>
    <w:rsid w:val="00AD7561"/>
    <w:rsid w:val="00AE036C"/>
    <w:rsid w:val="00AE59D3"/>
    <w:rsid w:val="00AE6BB7"/>
    <w:rsid w:val="00AE778E"/>
    <w:rsid w:val="00AE78B9"/>
    <w:rsid w:val="00AE7CED"/>
    <w:rsid w:val="00AF083D"/>
    <w:rsid w:val="00AF08AF"/>
    <w:rsid w:val="00AF1E0E"/>
    <w:rsid w:val="00AF3F84"/>
    <w:rsid w:val="00AF4DE4"/>
    <w:rsid w:val="00AF5193"/>
    <w:rsid w:val="00AF690A"/>
    <w:rsid w:val="00AF7140"/>
    <w:rsid w:val="00AF757B"/>
    <w:rsid w:val="00AF7DFB"/>
    <w:rsid w:val="00AF7E56"/>
    <w:rsid w:val="00B01F7B"/>
    <w:rsid w:val="00B02650"/>
    <w:rsid w:val="00B02C37"/>
    <w:rsid w:val="00B03A5D"/>
    <w:rsid w:val="00B03BDA"/>
    <w:rsid w:val="00B04201"/>
    <w:rsid w:val="00B0440D"/>
    <w:rsid w:val="00B0519E"/>
    <w:rsid w:val="00B06286"/>
    <w:rsid w:val="00B100D7"/>
    <w:rsid w:val="00B10A21"/>
    <w:rsid w:val="00B11F3D"/>
    <w:rsid w:val="00B125C1"/>
    <w:rsid w:val="00B12775"/>
    <w:rsid w:val="00B12F95"/>
    <w:rsid w:val="00B136D9"/>
    <w:rsid w:val="00B13883"/>
    <w:rsid w:val="00B139F4"/>
    <w:rsid w:val="00B142E7"/>
    <w:rsid w:val="00B1461A"/>
    <w:rsid w:val="00B15D2C"/>
    <w:rsid w:val="00B15E9C"/>
    <w:rsid w:val="00B16D09"/>
    <w:rsid w:val="00B173DD"/>
    <w:rsid w:val="00B17BAF"/>
    <w:rsid w:val="00B17BF8"/>
    <w:rsid w:val="00B2024B"/>
    <w:rsid w:val="00B20D93"/>
    <w:rsid w:val="00B210FB"/>
    <w:rsid w:val="00B21A50"/>
    <w:rsid w:val="00B22E99"/>
    <w:rsid w:val="00B2305C"/>
    <w:rsid w:val="00B2316D"/>
    <w:rsid w:val="00B24AFF"/>
    <w:rsid w:val="00B251C5"/>
    <w:rsid w:val="00B27036"/>
    <w:rsid w:val="00B278DB"/>
    <w:rsid w:val="00B3104B"/>
    <w:rsid w:val="00B319B1"/>
    <w:rsid w:val="00B32229"/>
    <w:rsid w:val="00B32D5E"/>
    <w:rsid w:val="00B32FD7"/>
    <w:rsid w:val="00B3408D"/>
    <w:rsid w:val="00B34405"/>
    <w:rsid w:val="00B35FA6"/>
    <w:rsid w:val="00B377C2"/>
    <w:rsid w:val="00B408A4"/>
    <w:rsid w:val="00B4153C"/>
    <w:rsid w:val="00B42602"/>
    <w:rsid w:val="00B4473F"/>
    <w:rsid w:val="00B4497C"/>
    <w:rsid w:val="00B456BA"/>
    <w:rsid w:val="00B45B04"/>
    <w:rsid w:val="00B45C23"/>
    <w:rsid w:val="00B46474"/>
    <w:rsid w:val="00B47A27"/>
    <w:rsid w:val="00B47D2A"/>
    <w:rsid w:val="00B500C5"/>
    <w:rsid w:val="00B517D3"/>
    <w:rsid w:val="00B532B3"/>
    <w:rsid w:val="00B5391E"/>
    <w:rsid w:val="00B54683"/>
    <w:rsid w:val="00B5684F"/>
    <w:rsid w:val="00B568B7"/>
    <w:rsid w:val="00B5703C"/>
    <w:rsid w:val="00B577B6"/>
    <w:rsid w:val="00B57B13"/>
    <w:rsid w:val="00B57D99"/>
    <w:rsid w:val="00B60A50"/>
    <w:rsid w:val="00B617B7"/>
    <w:rsid w:val="00B62647"/>
    <w:rsid w:val="00B63596"/>
    <w:rsid w:val="00B63814"/>
    <w:rsid w:val="00B646B2"/>
    <w:rsid w:val="00B653F8"/>
    <w:rsid w:val="00B65AAE"/>
    <w:rsid w:val="00B70F14"/>
    <w:rsid w:val="00B724B9"/>
    <w:rsid w:val="00B75196"/>
    <w:rsid w:val="00B75A58"/>
    <w:rsid w:val="00B76101"/>
    <w:rsid w:val="00B76DA7"/>
    <w:rsid w:val="00B7767F"/>
    <w:rsid w:val="00B80F60"/>
    <w:rsid w:val="00B81EF3"/>
    <w:rsid w:val="00B82125"/>
    <w:rsid w:val="00B85942"/>
    <w:rsid w:val="00B86039"/>
    <w:rsid w:val="00B8613C"/>
    <w:rsid w:val="00B86781"/>
    <w:rsid w:val="00B87D99"/>
    <w:rsid w:val="00B903E9"/>
    <w:rsid w:val="00B9043B"/>
    <w:rsid w:val="00B911E6"/>
    <w:rsid w:val="00B91A46"/>
    <w:rsid w:val="00B92AF9"/>
    <w:rsid w:val="00B92D01"/>
    <w:rsid w:val="00B93012"/>
    <w:rsid w:val="00B934EF"/>
    <w:rsid w:val="00B94C2E"/>
    <w:rsid w:val="00B94E0B"/>
    <w:rsid w:val="00B95011"/>
    <w:rsid w:val="00B95749"/>
    <w:rsid w:val="00B97C2D"/>
    <w:rsid w:val="00BA0D4A"/>
    <w:rsid w:val="00BA2CF4"/>
    <w:rsid w:val="00BA331B"/>
    <w:rsid w:val="00BA3551"/>
    <w:rsid w:val="00BA3906"/>
    <w:rsid w:val="00BA3A53"/>
    <w:rsid w:val="00BA44AE"/>
    <w:rsid w:val="00BA4A4B"/>
    <w:rsid w:val="00BA4F37"/>
    <w:rsid w:val="00BA6823"/>
    <w:rsid w:val="00BA6843"/>
    <w:rsid w:val="00BA725F"/>
    <w:rsid w:val="00BA77F6"/>
    <w:rsid w:val="00BB2756"/>
    <w:rsid w:val="00BB2A6A"/>
    <w:rsid w:val="00BB42F8"/>
    <w:rsid w:val="00BB4D8E"/>
    <w:rsid w:val="00BB4F24"/>
    <w:rsid w:val="00BB51DE"/>
    <w:rsid w:val="00BB5557"/>
    <w:rsid w:val="00BB5CF0"/>
    <w:rsid w:val="00BB6342"/>
    <w:rsid w:val="00BB7449"/>
    <w:rsid w:val="00BB78C7"/>
    <w:rsid w:val="00BC00D8"/>
    <w:rsid w:val="00BC00DE"/>
    <w:rsid w:val="00BC05FF"/>
    <w:rsid w:val="00BC0B3C"/>
    <w:rsid w:val="00BC0CA5"/>
    <w:rsid w:val="00BC0F81"/>
    <w:rsid w:val="00BC108F"/>
    <w:rsid w:val="00BC1CCF"/>
    <w:rsid w:val="00BC383B"/>
    <w:rsid w:val="00BC3E92"/>
    <w:rsid w:val="00BC43CA"/>
    <w:rsid w:val="00BC582A"/>
    <w:rsid w:val="00BC728E"/>
    <w:rsid w:val="00BC7746"/>
    <w:rsid w:val="00BD020C"/>
    <w:rsid w:val="00BD02D4"/>
    <w:rsid w:val="00BD08A2"/>
    <w:rsid w:val="00BD2D8C"/>
    <w:rsid w:val="00BD3525"/>
    <w:rsid w:val="00BD5950"/>
    <w:rsid w:val="00BD7B63"/>
    <w:rsid w:val="00BE14C3"/>
    <w:rsid w:val="00BE1B82"/>
    <w:rsid w:val="00BE2AA4"/>
    <w:rsid w:val="00BE2CDD"/>
    <w:rsid w:val="00BE798F"/>
    <w:rsid w:val="00BE7BDC"/>
    <w:rsid w:val="00BF07AD"/>
    <w:rsid w:val="00BF08CD"/>
    <w:rsid w:val="00BF0CE3"/>
    <w:rsid w:val="00BF4A0D"/>
    <w:rsid w:val="00BF4A1E"/>
    <w:rsid w:val="00BF4B0F"/>
    <w:rsid w:val="00C00AB8"/>
    <w:rsid w:val="00C0144E"/>
    <w:rsid w:val="00C01686"/>
    <w:rsid w:val="00C038BF"/>
    <w:rsid w:val="00C03B5F"/>
    <w:rsid w:val="00C07BB5"/>
    <w:rsid w:val="00C1020C"/>
    <w:rsid w:val="00C10211"/>
    <w:rsid w:val="00C10B49"/>
    <w:rsid w:val="00C10F68"/>
    <w:rsid w:val="00C116EB"/>
    <w:rsid w:val="00C1394D"/>
    <w:rsid w:val="00C158F1"/>
    <w:rsid w:val="00C15962"/>
    <w:rsid w:val="00C16A06"/>
    <w:rsid w:val="00C17E66"/>
    <w:rsid w:val="00C215BE"/>
    <w:rsid w:val="00C22886"/>
    <w:rsid w:val="00C236F8"/>
    <w:rsid w:val="00C24A0E"/>
    <w:rsid w:val="00C251E8"/>
    <w:rsid w:val="00C2554F"/>
    <w:rsid w:val="00C258E0"/>
    <w:rsid w:val="00C31844"/>
    <w:rsid w:val="00C31C75"/>
    <w:rsid w:val="00C33A66"/>
    <w:rsid w:val="00C3401B"/>
    <w:rsid w:val="00C34402"/>
    <w:rsid w:val="00C34A92"/>
    <w:rsid w:val="00C36C8C"/>
    <w:rsid w:val="00C36EEB"/>
    <w:rsid w:val="00C3746B"/>
    <w:rsid w:val="00C40408"/>
    <w:rsid w:val="00C4149C"/>
    <w:rsid w:val="00C41AC4"/>
    <w:rsid w:val="00C4422B"/>
    <w:rsid w:val="00C4451B"/>
    <w:rsid w:val="00C44F6F"/>
    <w:rsid w:val="00C45A62"/>
    <w:rsid w:val="00C4684A"/>
    <w:rsid w:val="00C4724F"/>
    <w:rsid w:val="00C47F16"/>
    <w:rsid w:val="00C50F27"/>
    <w:rsid w:val="00C52127"/>
    <w:rsid w:val="00C52360"/>
    <w:rsid w:val="00C52AF5"/>
    <w:rsid w:val="00C52BEA"/>
    <w:rsid w:val="00C530DF"/>
    <w:rsid w:val="00C5429A"/>
    <w:rsid w:val="00C553A2"/>
    <w:rsid w:val="00C60863"/>
    <w:rsid w:val="00C611CD"/>
    <w:rsid w:val="00C62139"/>
    <w:rsid w:val="00C625B2"/>
    <w:rsid w:val="00C6386B"/>
    <w:rsid w:val="00C6411B"/>
    <w:rsid w:val="00C6776B"/>
    <w:rsid w:val="00C678BC"/>
    <w:rsid w:val="00C70962"/>
    <w:rsid w:val="00C70E03"/>
    <w:rsid w:val="00C71540"/>
    <w:rsid w:val="00C725C8"/>
    <w:rsid w:val="00C7278B"/>
    <w:rsid w:val="00C72A09"/>
    <w:rsid w:val="00C72AC0"/>
    <w:rsid w:val="00C72E52"/>
    <w:rsid w:val="00C730CA"/>
    <w:rsid w:val="00C731D2"/>
    <w:rsid w:val="00C73ADB"/>
    <w:rsid w:val="00C746D9"/>
    <w:rsid w:val="00C77E34"/>
    <w:rsid w:val="00C80ED5"/>
    <w:rsid w:val="00C81942"/>
    <w:rsid w:val="00C82E88"/>
    <w:rsid w:val="00C8473D"/>
    <w:rsid w:val="00C85EB0"/>
    <w:rsid w:val="00C90363"/>
    <w:rsid w:val="00C90C3F"/>
    <w:rsid w:val="00C91136"/>
    <w:rsid w:val="00C913A9"/>
    <w:rsid w:val="00C93126"/>
    <w:rsid w:val="00C93C87"/>
    <w:rsid w:val="00C944FE"/>
    <w:rsid w:val="00C94D8A"/>
    <w:rsid w:val="00C9524A"/>
    <w:rsid w:val="00C959EE"/>
    <w:rsid w:val="00C95AF6"/>
    <w:rsid w:val="00C96302"/>
    <w:rsid w:val="00C96767"/>
    <w:rsid w:val="00C96D4F"/>
    <w:rsid w:val="00CA28CD"/>
    <w:rsid w:val="00CA3F47"/>
    <w:rsid w:val="00CA41BB"/>
    <w:rsid w:val="00CA73DB"/>
    <w:rsid w:val="00CB1C57"/>
    <w:rsid w:val="00CB1E54"/>
    <w:rsid w:val="00CB3252"/>
    <w:rsid w:val="00CB33CE"/>
    <w:rsid w:val="00CB3B73"/>
    <w:rsid w:val="00CB507D"/>
    <w:rsid w:val="00CB6271"/>
    <w:rsid w:val="00CB6BAE"/>
    <w:rsid w:val="00CB6EEA"/>
    <w:rsid w:val="00CB7B87"/>
    <w:rsid w:val="00CC0AD2"/>
    <w:rsid w:val="00CC1634"/>
    <w:rsid w:val="00CC2788"/>
    <w:rsid w:val="00CC2881"/>
    <w:rsid w:val="00CC35A2"/>
    <w:rsid w:val="00CC3A1B"/>
    <w:rsid w:val="00CC3B80"/>
    <w:rsid w:val="00CC4938"/>
    <w:rsid w:val="00CC4C1E"/>
    <w:rsid w:val="00CC5A14"/>
    <w:rsid w:val="00CC5F0F"/>
    <w:rsid w:val="00CD0BE7"/>
    <w:rsid w:val="00CD14E6"/>
    <w:rsid w:val="00CD1DB0"/>
    <w:rsid w:val="00CD2626"/>
    <w:rsid w:val="00CD4F28"/>
    <w:rsid w:val="00CD6708"/>
    <w:rsid w:val="00CD6821"/>
    <w:rsid w:val="00CD68AB"/>
    <w:rsid w:val="00CD6B81"/>
    <w:rsid w:val="00CD7749"/>
    <w:rsid w:val="00CE02BD"/>
    <w:rsid w:val="00CE1CD9"/>
    <w:rsid w:val="00CE2891"/>
    <w:rsid w:val="00CE2EBA"/>
    <w:rsid w:val="00CE2FC9"/>
    <w:rsid w:val="00CE3767"/>
    <w:rsid w:val="00CE5184"/>
    <w:rsid w:val="00CE62C0"/>
    <w:rsid w:val="00CE652A"/>
    <w:rsid w:val="00CE76AA"/>
    <w:rsid w:val="00CF028D"/>
    <w:rsid w:val="00CF14F7"/>
    <w:rsid w:val="00CF38B8"/>
    <w:rsid w:val="00CF3E0A"/>
    <w:rsid w:val="00CF44A4"/>
    <w:rsid w:val="00CF67A4"/>
    <w:rsid w:val="00CF6AED"/>
    <w:rsid w:val="00CF6EEA"/>
    <w:rsid w:val="00CF6FE1"/>
    <w:rsid w:val="00CF7981"/>
    <w:rsid w:val="00CF7DC2"/>
    <w:rsid w:val="00D00675"/>
    <w:rsid w:val="00D024E9"/>
    <w:rsid w:val="00D034CE"/>
    <w:rsid w:val="00D036E1"/>
    <w:rsid w:val="00D040CC"/>
    <w:rsid w:val="00D04945"/>
    <w:rsid w:val="00D04ACD"/>
    <w:rsid w:val="00D050DC"/>
    <w:rsid w:val="00D057EC"/>
    <w:rsid w:val="00D06176"/>
    <w:rsid w:val="00D0656D"/>
    <w:rsid w:val="00D067BE"/>
    <w:rsid w:val="00D078C2"/>
    <w:rsid w:val="00D10E89"/>
    <w:rsid w:val="00D11B58"/>
    <w:rsid w:val="00D126A0"/>
    <w:rsid w:val="00D131D1"/>
    <w:rsid w:val="00D149C8"/>
    <w:rsid w:val="00D15A60"/>
    <w:rsid w:val="00D16EBE"/>
    <w:rsid w:val="00D17568"/>
    <w:rsid w:val="00D219CD"/>
    <w:rsid w:val="00D23C6E"/>
    <w:rsid w:val="00D2521C"/>
    <w:rsid w:val="00D25D27"/>
    <w:rsid w:val="00D2740B"/>
    <w:rsid w:val="00D307AB"/>
    <w:rsid w:val="00D31FE0"/>
    <w:rsid w:val="00D32733"/>
    <w:rsid w:val="00D355FB"/>
    <w:rsid w:val="00D35953"/>
    <w:rsid w:val="00D375D6"/>
    <w:rsid w:val="00D3763A"/>
    <w:rsid w:val="00D37E39"/>
    <w:rsid w:val="00D4043F"/>
    <w:rsid w:val="00D40498"/>
    <w:rsid w:val="00D40E92"/>
    <w:rsid w:val="00D41951"/>
    <w:rsid w:val="00D41E58"/>
    <w:rsid w:val="00D43908"/>
    <w:rsid w:val="00D4521B"/>
    <w:rsid w:val="00D458D8"/>
    <w:rsid w:val="00D463F0"/>
    <w:rsid w:val="00D4711D"/>
    <w:rsid w:val="00D474BC"/>
    <w:rsid w:val="00D474F5"/>
    <w:rsid w:val="00D50EF3"/>
    <w:rsid w:val="00D51BD8"/>
    <w:rsid w:val="00D53031"/>
    <w:rsid w:val="00D53CC4"/>
    <w:rsid w:val="00D53EEC"/>
    <w:rsid w:val="00D54D07"/>
    <w:rsid w:val="00D55A5D"/>
    <w:rsid w:val="00D56262"/>
    <w:rsid w:val="00D5671B"/>
    <w:rsid w:val="00D60A4B"/>
    <w:rsid w:val="00D61507"/>
    <w:rsid w:val="00D62B0C"/>
    <w:rsid w:val="00D655B7"/>
    <w:rsid w:val="00D65BAF"/>
    <w:rsid w:val="00D66898"/>
    <w:rsid w:val="00D66E49"/>
    <w:rsid w:val="00D677DD"/>
    <w:rsid w:val="00D67879"/>
    <w:rsid w:val="00D678AA"/>
    <w:rsid w:val="00D706CC"/>
    <w:rsid w:val="00D70BC4"/>
    <w:rsid w:val="00D721AC"/>
    <w:rsid w:val="00D76237"/>
    <w:rsid w:val="00D8214D"/>
    <w:rsid w:val="00D82713"/>
    <w:rsid w:val="00D83511"/>
    <w:rsid w:val="00D840B9"/>
    <w:rsid w:val="00D84134"/>
    <w:rsid w:val="00D84E0A"/>
    <w:rsid w:val="00D8554D"/>
    <w:rsid w:val="00D90445"/>
    <w:rsid w:val="00D930C2"/>
    <w:rsid w:val="00D93251"/>
    <w:rsid w:val="00D942CE"/>
    <w:rsid w:val="00D95869"/>
    <w:rsid w:val="00D95890"/>
    <w:rsid w:val="00D973DE"/>
    <w:rsid w:val="00D97483"/>
    <w:rsid w:val="00DA2897"/>
    <w:rsid w:val="00DA42BA"/>
    <w:rsid w:val="00DA455A"/>
    <w:rsid w:val="00DA609C"/>
    <w:rsid w:val="00DA6D14"/>
    <w:rsid w:val="00DB023B"/>
    <w:rsid w:val="00DB023C"/>
    <w:rsid w:val="00DB0C38"/>
    <w:rsid w:val="00DB17C9"/>
    <w:rsid w:val="00DB27AF"/>
    <w:rsid w:val="00DB2EDF"/>
    <w:rsid w:val="00DB2F44"/>
    <w:rsid w:val="00DB2F9A"/>
    <w:rsid w:val="00DB37A0"/>
    <w:rsid w:val="00DB4C58"/>
    <w:rsid w:val="00DB6B16"/>
    <w:rsid w:val="00DB732B"/>
    <w:rsid w:val="00DB7A3A"/>
    <w:rsid w:val="00DC0B7E"/>
    <w:rsid w:val="00DC147F"/>
    <w:rsid w:val="00DC1FC0"/>
    <w:rsid w:val="00DC2EDE"/>
    <w:rsid w:val="00DC5956"/>
    <w:rsid w:val="00DC5CA9"/>
    <w:rsid w:val="00DC5ED6"/>
    <w:rsid w:val="00DC7509"/>
    <w:rsid w:val="00DC766F"/>
    <w:rsid w:val="00DC7997"/>
    <w:rsid w:val="00DD31D1"/>
    <w:rsid w:val="00DD3577"/>
    <w:rsid w:val="00DD455E"/>
    <w:rsid w:val="00DD45AF"/>
    <w:rsid w:val="00DD4625"/>
    <w:rsid w:val="00DD5213"/>
    <w:rsid w:val="00DD5369"/>
    <w:rsid w:val="00DD5B0D"/>
    <w:rsid w:val="00DD6321"/>
    <w:rsid w:val="00DD6790"/>
    <w:rsid w:val="00DD6E66"/>
    <w:rsid w:val="00DD6F19"/>
    <w:rsid w:val="00DD73C6"/>
    <w:rsid w:val="00DD75F2"/>
    <w:rsid w:val="00DE0C8F"/>
    <w:rsid w:val="00DE1A8C"/>
    <w:rsid w:val="00DE2293"/>
    <w:rsid w:val="00DE2DD3"/>
    <w:rsid w:val="00DE30D0"/>
    <w:rsid w:val="00DE4C82"/>
    <w:rsid w:val="00DE64F7"/>
    <w:rsid w:val="00DE7858"/>
    <w:rsid w:val="00DF13C8"/>
    <w:rsid w:val="00DF2A1F"/>
    <w:rsid w:val="00DF41EC"/>
    <w:rsid w:val="00DF46A1"/>
    <w:rsid w:val="00DF5353"/>
    <w:rsid w:val="00DF6B54"/>
    <w:rsid w:val="00DF6EE7"/>
    <w:rsid w:val="00E021AE"/>
    <w:rsid w:val="00E02772"/>
    <w:rsid w:val="00E02BB9"/>
    <w:rsid w:val="00E02C8D"/>
    <w:rsid w:val="00E04437"/>
    <w:rsid w:val="00E0465D"/>
    <w:rsid w:val="00E04C4C"/>
    <w:rsid w:val="00E05106"/>
    <w:rsid w:val="00E05D02"/>
    <w:rsid w:val="00E0606D"/>
    <w:rsid w:val="00E0652A"/>
    <w:rsid w:val="00E0682C"/>
    <w:rsid w:val="00E07894"/>
    <w:rsid w:val="00E07922"/>
    <w:rsid w:val="00E07CC4"/>
    <w:rsid w:val="00E10257"/>
    <w:rsid w:val="00E10262"/>
    <w:rsid w:val="00E106F2"/>
    <w:rsid w:val="00E1120A"/>
    <w:rsid w:val="00E11578"/>
    <w:rsid w:val="00E12053"/>
    <w:rsid w:val="00E1309F"/>
    <w:rsid w:val="00E141D1"/>
    <w:rsid w:val="00E164BF"/>
    <w:rsid w:val="00E17640"/>
    <w:rsid w:val="00E17715"/>
    <w:rsid w:val="00E1773C"/>
    <w:rsid w:val="00E17FC2"/>
    <w:rsid w:val="00E207E9"/>
    <w:rsid w:val="00E21D84"/>
    <w:rsid w:val="00E23F59"/>
    <w:rsid w:val="00E248B0"/>
    <w:rsid w:val="00E263C5"/>
    <w:rsid w:val="00E277FE"/>
    <w:rsid w:val="00E27BF3"/>
    <w:rsid w:val="00E31DA7"/>
    <w:rsid w:val="00E31EBF"/>
    <w:rsid w:val="00E323A9"/>
    <w:rsid w:val="00E32922"/>
    <w:rsid w:val="00E330D9"/>
    <w:rsid w:val="00E33193"/>
    <w:rsid w:val="00E33C54"/>
    <w:rsid w:val="00E3410F"/>
    <w:rsid w:val="00E35917"/>
    <w:rsid w:val="00E35F83"/>
    <w:rsid w:val="00E41F00"/>
    <w:rsid w:val="00E45C53"/>
    <w:rsid w:val="00E464B8"/>
    <w:rsid w:val="00E476AB"/>
    <w:rsid w:val="00E50D8D"/>
    <w:rsid w:val="00E52D3F"/>
    <w:rsid w:val="00E56F6A"/>
    <w:rsid w:val="00E6175A"/>
    <w:rsid w:val="00E6231E"/>
    <w:rsid w:val="00E62B8F"/>
    <w:rsid w:val="00E6331E"/>
    <w:rsid w:val="00E63A9F"/>
    <w:rsid w:val="00E66603"/>
    <w:rsid w:val="00E714FC"/>
    <w:rsid w:val="00E72294"/>
    <w:rsid w:val="00E72DD0"/>
    <w:rsid w:val="00E73EFB"/>
    <w:rsid w:val="00E747BF"/>
    <w:rsid w:val="00E75530"/>
    <w:rsid w:val="00E765BD"/>
    <w:rsid w:val="00E7679C"/>
    <w:rsid w:val="00E768DF"/>
    <w:rsid w:val="00E80F52"/>
    <w:rsid w:val="00E82061"/>
    <w:rsid w:val="00E820D2"/>
    <w:rsid w:val="00E839C6"/>
    <w:rsid w:val="00E83B02"/>
    <w:rsid w:val="00E84BEF"/>
    <w:rsid w:val="00E8638E"/>
    <w:rsid w:val="00E90188"/>
    <w:rsid w:val="00E90428"/>
    <w:rsid w:val="00E9110D"/>
    <w:rsid w:val="00E9139F"/>
    <w:rsid w:val="00E915EF"/>
    <w:rsid w:val="00E91E83"/>
    <w:rsid w:val="00E937A1"/>
    <w:rsid w:val="00E939B5"/>
    <w:rsid w:val="00E94C5D"/>
    <w:rsid w:val="00E9549E"/>
    <w:rsid w:val="00E95B18"/>
    <w:rsid w:val="00E9668F"/>
    <w:rsid w:val="00E9743F"/>
    <w:rsid w:val="00E9754F"/>
    <w:rsid w:val="00EA011F"/>
    <w:rsid w:val="00EA2E82"/>
    <w:rsid w:val="00EA33F0"/>
    <w:rsid w:val="00EA45D6"/>
    <w:rsid w:val="00EA45ED"/>
    <w:rsid w:val="00EA6061"/>
    <w:rsid w:val="00EA70C9"/>
    <w:rsid w:val="00EA7D3B"/>
    <w:rsid w:val="00EB0BCC"/>
    <w:rsid w:val="00EB1B4B"/>
    <w:rsid w:val="00EB25A7"/>
    <w:rsid w:val="00EB28D1"/>
    <w:rsid w:val="00EB29AF"/>
    <w:rsid w:val="00EB2A06"/>
    <w:rsid w:val="00EB38FD"/>
    <w:rsid w:val="00EB417F"/>
    <w:rsid w:val="00EB68A0"/>
    <w:rsid w:val="00EB6C0C"/>
    <w:rsid w:val="00EB72EB"/>
    <w:rsid w:val="00EB73B5"/>
    <w:rsid w:val="00EB7646"/>
    <w:rsid w:val="00EB7A64"/>
    <w:rsid w:val="00EC1E7C"/>
    <w:rsid w:val="00EC49B6"/>
    <w:rsid w:val="00EC5119"/>
    <w:rsid w:val="00EC5DFC"/>
    <w:rsid w:val="00EC5F04"/>
    <w:rsid w:val="00EC65BF"/>
    <w:rsid w:val="00EC693F"/>
    <w:rsid w:val="00EC701B"/>
    <w:rsid w:val="00ED15AE"/>
    <w:rsid w:val="00ED2468"/>
    <w:rsid w:val="00ED28E7"/>
    <w:rsid w:val="00ED3B0C"/>
    <w:rsid w:val="00ED3C93"/>
    <w:rsid w:val="00ED4399"/>
    <w:rsid w:val="00ED5295"/>
    <w:rsid w:val="00ED56A7"/>
    <w:rsid w:val="00ED58A1"/>
    <w:rsid w:val="00ED5BE0"/>
    <w:rsid w:val="00ED6071"/>
    <w:rsid w:val="00ED629F"/>
    <w:rsid w:val="00ED7B1B"/>
    <w:rsid w:val="00ED7D05"/>
    <w:rsid w:val="00EE2BA5"/>
    <w:rsid w:val="00EE3264"/>
    <w:rsid w:val="00EE5B4E"/>
    <w:rsid w:val="00EE6907"/>
    <w:rsid w:val="00EE7A07"/>
    <w:rsid w:val="00EF04DB"/>
    <w:rsid w:val="00EF0A45"/>
    <w:rsid w:val="00EF2613"/>
    <w:rsid w:val="00EF2BB2"/>
    <w:rsid w:val="00EF5323"/>
    <w:rsid w:val="00EF5E93"/>
    <w:rsid w:val="00EF60F8"/>
    <w:rsid w:val="00EF643F"/>
    <w:rsid w:val="00EF6FBA"/>
    <w:rsid w:val="00EF76DD"/>
    <w:rsid w:val="00F00417"/>
    <w:rsid w:val="00F009B9"/>
    <w:rsid w:val="00F00FD0"/>
    <w:rsid w:val="00F01B95"/>
    <w:rsid w:val="00F0434F"/>
    <w:rsid w:val="00F055F4"/>
    <w:rsid w:val="00F0638B"/>
    <w:rsid w:val="00F07012"/>
    <w:rsid w:val="00F1008E"/>
    <w:rsid w:val="00F10A53"/>
    <w:rsid w:val="00F13815"/>
    <w:rsid w:val="00F13D8E"/>
    <w:rsid w:val="00F14022"/>
    <w:rsid w:val="00F15909"/>
    <w:rsid w:val="00F16628"/>
    <w:rsid w:val="00F16BE1"/>
    <w:rsid w:val="00F17147"/>
    <w:rsid w:val="00F179B3"/>
    <w:rsid w:val="00F202DD"/>
    <w:rsid w:val="00F20401"/>
    <w:rsid w:val="00F2390E"/>
    <w:rsid w:val="00F23C59"/>
    <w:rsid w:val="00F241CA"/>
    <w:rsid w:val="00F26A1F"/>
    <w:rsid w:val="00F27A97"/>
    <w:rsid w:val="00F27B58"/>
    <w:rsid w:val="00F27E24"/>
    <w:rsid w:val="00F30749"/>
    <w:rsid w:val="00F31964"/>
    <w:rsid w:val="00F32C4C"/>
    <w:rsid w:val="00F33E49"/>
    <w:rsid w:val="00F33F81"/>
    <w:rsid w:val="00F3615B"/>
    <w:rsid w:val="00F406A1"/>
    <w:rsid w:val="00F41078"/>
    <w:rsid w:val="00F41F58"/>
    <w:rsid w:val="00F42325"/>
    <w:rsid w:val="00F4267D"/>
    <w:rsid w:val="00F443F0"/>
    <w:rsid w:val="00F44C0C"/>
    <w:rsid w:val="00F44E85"/>
    <w:rsid w:val="00F45292"/>
    <w:rsid w:val="00F5048B"/>
    <w:rsid w:val="00F507A9"/>
    <w:rsid w:val="00F51083"/>
    <w:rsid w:val="00F5120D"/>
    <w:rsid w:val="00F515C0"/>
    <w:rsid w:val="00F51E7A"/>
    <w:rsid w:val="00F540AC"/>
    <w:rsid w:val="00F55408"/>
    <w:rsid w:val="00F56D49"/>
    <w:rsid w:val="00F57169"/>
    <w:rsid w:val="00F57171"/>
    <w:rsid w:val="00F571A5"/>
    <w:rsid w:val="00F57686"/>
    <w:rsid w:val="00F606C8"/>
    <w:rsid w:val="00F62C92"/>
    <w:rsid w:val="00F62D34"/>
    <w:rsid w:val="00F63482"/>
    <w:rsid w:val="00F63AEB"/>
    <w:rsid w:val="00F64094"/>
    <w:rsid w:val="00F646AB"/>
    <w:rsid w:val="00F661ED"/>
    <w:rsid w:val="00F6691E"/>
    <w:rsid w:val="00F66965"/>
    <w:rsid w:val="00F66ECF"/>
    <w:rsid w:val="00F67A61"/>
    <w:rsid w:val="00F70030"/>
    <w:rsid w:val="00F70284"/>
    <w:rsid w:val="00F7124E"/>
    <w:rsid w:val="00F71C63"/>
    <w:rsid w:val="00F71D3E"/>
    <w:rsid w:val="00F724F1"/>
    <w:rsid w:val="00F72635"/>
    <w:rsid w:val="00F752F7"/>
    <w:rsid w:val="00F770D5"/>
    <w:rsid w:val="00F77484"/>
    <w:rsid w:val="00F80776"/>
    <w:rsid w:val="00F81682"/>
    <w:rsid w:val="00F818CE"/>
    <w:rsid w:val="00F81CFE"/>
    <w:rsid w:val="00F84749"/>
    <w:rsid w:val="00F84E51"/>
    <w:rsid w:val="00F85775"/>
    <w:rsid w:val="00F8609B"/>
    <w:rsid w:val="00F866FE"/>
    <w:rsid w:val="00F87C4C"/>
    <w:rsid w:val="00F9049B"/>
    <w:rsid w:val="00F90BA4"/>
    <w:rsid w:val="00F9105B"/>
    <w:rsid w:val="00F940F9"/>
    <w:rsid w:val="00F95EC7"/>
    <w:rsid w:val="00F97599"/>
    <w:rsid w:val="00F97CEA"/>
    <w:rsid w:val="00F97E2F"/>
    <w:rsid w:val="00FA1448"/>
    <w:rsid w:val="00FA1A18"/>
    <w:rsid w:val="00FA1B62"/>
    <w:rsid w:val="00FA238F"/>
    <w:rsid w:val="00FA442A"/>
    <w:rsid w:val="00FA457B"/>
    <w:rsid w:val="00FA4880"/>
    <w:rsid w:val="00FA4BC9"/>
    <w:rsid w:val="00FA5DCD"/>
    <w:rsid w:val="00FA6608"/>
    <w:rsid w:val="00FA7223"/>
    <w:rsid w:val="00FA7832"/>
    <w:rsid w:val="00FA7FD2"/>
    <w:rsid w:val="00FA7FDF"/>
    <w:rsid w:val="00FB07EE"/>
    <w:rsid w:val="00FB0D88"/>
    <w:rsid w:val="00FB24B0"/>
    <w:rsid w:val="00FB2E9B"/>
    <w:rsid w:val="00FB2F54"/>
    <w:rsid w:val="00FB3586"/>
    <w:rsid w:val="00FB3699"/>
    <w:rsid w:val="00FB65C9"/>
    <w:rsid w:val="00FB65E3"/>
    <w:rsid w:val="00FB68E2"/>
    <w:rsid w:val="00FB75C8"/>
    <w:rsid w:val="00FB78DB"/>
    <w:rsid w:val="00FB794B"/>
    <w:rsid w:val="00FC2386"/>
    <w:rsid w:val="00FC4406"/>
    <w:rsid w:val="00FC7472"/>
    <w:rsid w:val="00FD0517"/>
    <w:rsid w:val="00FD08FD"/>
    <w:rsid w:val="00FD1207"/>
    <w:rsid w:val="00FD1509"/>
    <w:rsid w:val="00FD1E39"/>
    <w:rsid w:val="00FD48D3"/>
    <w:rsid w:val="00FD4FC6"/>
    <w:rsid w:val="00FE10A5"/>
    <w:rsid w:val="00FE1C0D"/>
    <w:rsid w:val="00FE1C8A"/>
    <w:rsid w:val="00FE2D4B"/>
    <w:rsid w:val="00FE344A"/>
    <w:rsid w:val="00FE4502"/>
    <w:rsid w:val="00FE4566"/>
    <w:rsid w:val="00FE45DF"/>
    <w:rsid w:val="00FE50F6"/>
    <w:rsid w:val="00FE5380"/>
    <w:rsid w:val="00FE5476"/>
    <w:rsid w:val="00FE638E"/>
    <w:rsid w:val="00FE6A41"/>
    <w:rsid w:val="00FE6EDC"/>
    <w:rsid w:val="00FF0641"/>
    <w:rsid w:val="00FF125A"/>
    <w:rsid w:val="00FF586D"/>
    <w:rsid w:val="00FF5B80"/>
    <w:rsid w:val="00FF5B8F"/>
    <w:rsid w:val="00FF5CC1"/>
    <w:rsid w:val="00FF5E06"/>
    <w:rsid w:val="00FF7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5B9203"/>
  <w15:docId w15:val="{676E2742-088B-4A06-9A36-571AEE6A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rsid w:val="00B22E99"/>
    <w:rPr>
      <w:sz w:val="24"/>
      <w:szCs w:val="24"/>
    </w:rPr>
  </w:style>
  <w:style w:type="paragraph" w:styleId="1">
    <w:name w:val="heading 1"/>
    <w:basedOn w:val="a8"/>
    <w:next w:val="a8"/>
    <w:link w:val="110"/>
    <w:uiPriority w:val="9"/>
    <w:qFormat/>
    <w:rsid w:val="00245B68"/>
    <w:pPr>
      <w:keepNext/>
      <w:numPr>
        <w:numId w:val="17"/>
      </w:numPr>
      <w:spacing w:before="240" w:after="240"/>
      <w:jc w:val="center"/>
      <w:outlineLvl w:val="0"/>
    </w:pPr>
    <w:rPr>
      <w:bCs/>
      <w:caps/>
      <w:kern w:val="32"/>
      <w:sz w:val="32"/>
      <w:szCs w:val="32"/>
    </w:rPr>
  </w:style>
  <w:style w:type="paragraph" w:styleId="20">
    <w:name w:val="heading 2"/>
    <w:basedOn w:val="a8"/>
    <w:next w:val="a8"/>
    <w:link w:val="21"/>
    <w:uiPriority w:val="9"/>
    <w:qFormat/>
    <w:rsid w:val="00900E62"/>
    <w:pPr>
      <w:keepNext/>
      <w:spacing w:before="240" w:after="60"/>
      <w:outlineLvl w:val="1"/>
    </w:pPr>
    <w:rPr>
      <w:rFonts w:ascii="Arial" w:hAnsi="Arial" w:cs="Arial"/>
      <w:b/>
      <w:bCs/>
      <w:i/>
      <w:iCs/>
      <w:sz w:val="28"/>
      <w:szCs w:val="28"/>
    </w:rPr>
  </w:style>
  <w:style w:type="paragraph" w:styleId="3">
    <w:name w:val="heading 3"/>
    <w:basedOn w:val="a8"/>
    <w:next w:val="a8"/>
    <w:link w:val="30"/>
    <w:uiPriority w:val="9"/>
    <w:qFormat/>
    <w:rsid w:val="00547CAF"/>
    <w:pPr>
      <w:keepNext/>
      <w:spacing w:before="240" w:after="60"/>
      <w:outlineLvl w:val="2"/>
    </w:pPr>
    <w:rPr>
      <w:rFonts w:ascii="Arial" w:hAnsi="Arial" w:cs="Arial"/>
      <w:b/>
      <w:bCs/>
      <w:sz w:val="26"/>
      <w:szCs w:val="26"/>
    </w:rPr>
  </w:style>
  <w:style w:type="paragraph" w:styleId="4">
    <w:name w:val="heading 4"/>
    <w:basedOn w:val="a8"/>
    <w:next w:val="a8"/>
    <w:link w:val="40"/>
    <w:uiPriority w:val="9"/>
    <w:qFormat/>
    <w:rsid w:val="005E057D"/>
    <w:pPr>
      <w:keepNext/>
      <w:spacing w:before="240" w:after="60"/>
      <w:outlineLvl w:val="3"/>
    </w:pPr>
    <w:rPr>
      <w:b/>
      <w:bCs/>
      <w:sz w:val="28"/>
      <w:szCs w:val="28"/>
    </w:rPr>
  </w:style>
  <w:style w:type="paragraph" w:styleId="50">
    <w:name w:val="heading 5"/>
    <w:basedOn w:val="a8"/>
    <w:next w:val="a8"/>
    <w:link w:val="51"/>
    <w:qFormat/>
    <w:rsid w:val="005E057D"/>
    <w:pPr>
      <w:spacing w:before="240" w:after="60"/>
      <w:outlineLvl w:val="4"/>
    </w:pPr>
    <w:rPr>
      <w:b/>
      <w:bCs/>
      <w:i/>
      <w:iCs/>
      <w:sz w:val="26"/>
      <w:szCs w:val="26"/>
    </w:rPr>
  </w:style>
  <w:style w:type="paragraph" w:styleId="6">
    <w:name w:val="heading 6"/>
    <w:basedOn w:val="a8"/>
    <w:next w:val="a8"/>
    <w:link w:val="60"/>
    <w:qFormat/>
    <w:rsid w:val="005E057D"/>
    <w:pPr>
      <w:spacing w:before="240" w:after="60"/>
      <w:outlineLvl w:val="5"/>
    </w:pPr>
    <w:rPr>
      <w:b/>
      <w:bCs/>
      <w:sz w:val="22"/>
      <w:szCs w:val="22"/>
    </w:rPr>
  </w:style>
  <w:style w:type="paragraph" w:styleId="7">
    <w:name w:val="heading 7"/>
    <w:basedOn w:val="a8"/>
    <w:next w:val="a8"/>
    <w:link w:val="70"/>
    <w:qFormat/>
    <w:rsid w:val="005E057D"/>
    <w:pPr>
      <w:spacing w:before="240" w:after="60"/>
      <w:outlineLvl w:val="6"/>
    </w:pPr>
  </w:style>
  <w:style w:type="paragraph" w:styleId="8">
    <w:name w:val="heading 8"/>
    <w:basedOn w:val="a8"/>
    <w:next w:val="a8"/>
    <w:link w:val="80"/>
    <w:qFormat/>
    <w:rsid w:val="005E057D"/>
    <w:pPr>
      <w:spacing w:before="240" w:after="60"/>
      <w:outlineLvl w:val="7"/>
    </w:pPr>
    <w:rPr>
      <w:i/>
      <w:iCs/>
    </w:rPr>
  </w:style>
  <w:style w:type="paragraph" w:styleId="9">
    <w:name w:val="heading 9"/>
    <w:basedOn w:val="a8"/>
    <w:next w:val="a8"/>
    <w:link w:val="90"/>
    <w:qFormat/>
    <w:rsid w:val="005E057D"/>
    <w:pPr>
      <w:spacing w:before="240" w:after="60"/>
      <w:outlineLvl w:val="8"/>
    </w:pPr>
    <w:rPr>
      <w:rFonts w:ascii="Arial" w:hAnsi="Arial" w:cs="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10">
    <w:name w:val="Заголовок 1 Знак1"/>
    <w:link w:val="1"/>
    <w:uiPriority w:val="9"/>
    <w:locked/>
    <w:rsid w:val="00245B68"/>
    <w:rPr>
      <w:bCs/>
      <w:caps/>
      <w:kern w:val="32"/>
      <w:sz w:val="32"/>
      <w:szCs w:val="32"/>
    </w:rPr>
  </w:style>
  <w:style w:type="character" w:customStyle="1" w:styleId="21">
    <w:name w:val="Заголовок 2 Знак"/>
    <w:basedOn w:val="a9"/>
    <w:link w:val="20"/>
    <w:uiPriority w:val="9"/>
    <w:locked/>
    <w:rsid w:val="005E057D"/>
    <w:rPr>
      <w:rFonts w:ascii="Arial" w:hAnsi="Arial"/>
      <w:b/>
      <w:i/>
      <w:sz w:val="28"/>
    </w:rPr>
  </w:style>
  <w:style w:type="character" w:customStyle="1" w:styleId="30">
    <w:name w:val="Заголовок 3 Знак"/>
    <w:basedOn w:val="a9"/>
    <w:link w:val="3"/>
    <w:uiPriority w:val="9"/>
    <w:locked/>
    <w:rsid w:val="00732923"/>
    <w:rPr>
      <w:rFonts w:ascii="Arial" w:hAnsi="Arial"/>
      <w:b/>
      <w:sz w:val="26"/>
      <w:lang w:val="ru-RU" w:eastAsia="ru-RU"/>
    </w:rPr>
  </w:style>
  <w:style w:type="character" w:customStyle="1" w:styleId="40">
    <w:name w:val="Заголовок 4 Знак"/>
    <w:basedOn w:val="a9"/>
    <w:link w:val="4"/>
    <w:uiPriority w:val="9"/>
    <w:locked/>
    <w:rsid w:val="005E057D"/>
    <w:rPr>
      <w:b/>
      <w:sz w:val="28"/>
    </w:rPr>
  </w:style>
  <w:style w:type="character" w:customStyle="1" w:styleId="51">
    <w:name w:val="Заголовок 5 Знак"/>
    <w:basedOn w:val="a9"/>
    <w:link w:val="50"/>
    <w:locked/>
    <w:rsid w:val="005E057D"/>
    <w:rPr>
      <w:b/>
      <w:i/>
      <w:sz w:val="26"/>
    </w:rPr>
  </w:style>
  <w:style w:type="character" w:customStyle="1" w:styleId="60">
    <w:name w:val="Заголовок 6 Знак"/>
    <w:basedOn w:val="a9"/>
    <w:link w:val="6"/>
    <w:locked/>
    <w:rsid w:val="005E057D"/>
    <w:rPr>
      <w:b/>
      <w:sz w:val="22"/>
    </w:rPr>
  </w:style>
  <w:style w:type="character" w:customStyle="1" w:styleId="70">
    <w:name w:val="Заголовок 7 Знак"/>
    <w:basedOn w:val="a9"/>
    <w:link w:val="7"/>
    <w:locked/>
    <w:rsid w:val="005E057D"/>
    <w:rPr>
      <w:sz w:val="24"/>
    </w:rPr>
  </w:style>
  <w:style w:type="character" w:customStyle="1" w:styleId="80">
    <w:name w:val="Заголовок 8 Знак"/>
    <w:basedOn w:val="a9"/>
    <w:link w:val="8"/>
    <w:locked/>
    <w:rsid w:val="005E057D"/>
    <w:rPr>
      <w:i/>
      <w:sz w:val="24"/>
    </w:rPr>
  </w:style>
  <w:style w:type="character" w:customStyle="1" w:styleId="90">
    <w:name w:val="Заголовок 9 Знак"/>
    <w:basedOn w:val="a9"/>
    <w:link w:val="9"/>
    <w:locked/>
    <w:rsid w:val="005E057D"/>
    <w:rPr>
      <w:rFonts w:ascii="Arial" w:hAnsi="Arial"/>
      <w:sz w:val="22"/>
    </w:rPr>
  </w:style>
  <w:style w:type="paragraph" w:styleId="ac">
    <w:name w:val="footer"/>
    <w:basedOn w:val="a8"/>
    <w:link w:val="ad"/>
    <w:rsid w:val="00900E62"/>
    <w:pPr>
      <w:tabs>
        <w:tab w:val="center" w:pos="4677"/>
        <w:tab w:val="right" w:pos="9355"/>
      </w:tabs>
    </w:pPr>
  </w:style>
  <w:style w:type="character" w:customStyle="1" w:styleId="ad">
    <w:name w:val="Нижний колонтитул Знак"/>
    <w:basedOn w:val="a9"/>
    <w:link w:val="ac"/>
    <w:locked/>
    <w:rsid w:val="005E057D"/>
    <w:rPr>
      <w:sz w:val="24"/>
    </w:rPr>
  </w:style>
  <w:style w:type="character" w:styleId="ae">
    <w:name w:val="page number"/>
    <w:basedOn w:val="a9"/>
    <w:rsid w:val="00900E62"/>
    <w:rPr>
      <w:rFonts w:cs="Times New Roman"/>
    </w:rPr>
  </w:style>
  <w:style w:type="character" w:styleId="af">
    <w:name w:val="Hyperlink"/>
    <w:basedOn w:val="a9"/>
    <w:uiPriority w:val="99"/>
    <w:unhideWhenUsed/>
    <w:rsid w:val="00547CAF"/>
    <w:rPr>
      <w:color w:val="0000FF"/>
      <w:u w:val="single"/>
    </w:rPr>
  </w:style>
  <w:style w:type="paragraph" w:styleId="af0">
    <w:name w:val="footnote text"/>
    <w:aliases w:val="Текст сноски Знак1 Знак,Текст сноски Знак Знак Знак,single space Знак,footnote text Знак,Текст сноски-FN Знак,Текст сноски Знак1, Знак4 Знак Знак, Знак4 Знак Знак Знак2, Знак4 Знак Знак1, Знак4 Знак,Текст сноски Знак2,Знак4 Знак Знак"/>
    <w:basedOn w:val="a8"/>
    <w:link w:val="af1"/>
    <w:uiPriority w:val="99"/>
    <w:unhideWhenUsed/>
    <w:qFormat/>
    <w:rsid w:val="00547CAF"/>
    <w:rPr>
      <w:sz w:val="20"/>
      <w:szCs w:val="20"/>
    </w:rPr>
  </w:style>
  <w:style w:type="character" w:customStyle="1" w:styleId="af1">
    <w:name w:val="Текст сноски Знак"/>
    <w:aliases w:val="Текст сноски Знак1 Знак Знак1,Текст сноски Знак Знак Знак Знак1,single space Знак Знак2,footnote text Знак Знак2,Текст сноски-FN Знак Знак,Текст сноски Знак1 Знак1, Знак4 Знак Знак Знак, Знак4 Знак Знак Знак2 Знак, Знак4 Знак Знак2"/>
    <w:link w:val="af0"/>
    <w:locked/>
    <w:rsid w:val="00547CAF"/>
    <w:rPr>
      <w:lang w:val="ru-RU" w:eastAsia="ru-RU"/>
    </w:rPr>
  </w:style>
  <w:style w:type="character" w:styleId="af2">
    <w:name w:val="footnote reference"/>
    <w:aliases w:val="Знак сноски-FN,Знак сноски 1,Ciae niinee-FN,Referencia nota al pie"/>
    <w:basedOn w:val="a9"/>
    <w:uiPriority w:val="99"/>
    <w:unhideWhenUsed/>
    <w:rsid w:val="00547CAF"/>
    <w:rPr>
      <w:vertAlign w:val="superscript"/>
    </w:rPr>
  </w:style>
  <w:style w:type="character" w:customStyle="1" w:styleId="apple-style-span">
    <w:name w:val="apple-style-span"/>
    <w:basedOn w:val="a9"/>
    <w:rsid w:val="008D0C3F"/>
    <w:rPr>
      <w:rFonts w:cs="Times New Roman"/>
    </w:rPr>
  </w:style>
  <w:style w:type="character" w:customStyle="1" w:styleId="apple-converted-space">
    <w:name w:val="apple-converted-space"/>
    <w:basedOn w:val="a9"/>
    <w:rsid w:val="008D0C3F"/>
    <w:rPr>
      <w:rFonts w:cs="Times New Roman"/>
    </w:rPr>
  </w:style>
  <w:style w:type="character" w:styleId="af3">
    <w:name w:val="FollowedHyperlink"/>
    <w:basedOn w:val="a9"/>
    <w:uiPriority w:val="99"/>
    <w:rsid w:val="003E115F"/>
    <w:rPr>
      <w:color w:val="800080"/>
      <w:u w:val="single"/>
    </w:rPr>
  </w:style>
  <w:style w:type="character" w:styleId="af4">
    <w:name w:val="Strong"/>
    <w:basedOn w:val="a9"/>
    <w:uiPriority w:val="22"/>
    <w:qFormat/>
    <w:rsid w:val="00520ABA"/>
    <w:rPr>
      <w:b/>
    </w:rPr>
  </w:style>
  <w:style w:type="character" w:customStyle="1" w:styleId="FootnoteTextChar">
    <w:name w:val="Footnote Text Char"/>
    <w:locked/>
    <w:rsid w:val="00A75781"/>
  </w:style>
  <w:style w:type="paragraph" w:customStyle="1" w:styleId="12">
    <w:name w:val="Абзац списка1"/>
    <w:basedOn w:val="a8"/>
    <w:rsid w:val="00A75781"/>
    <w:pPr>
      <w:ind w:left="720"/>
    </w:pPr>
  </w:style>
  <w:style w:type="paragraph" w:styleId="af5">
    <w:name w:val="Title"/>
    <w:basedOn w:val="a8"/>
    <w:link w:val="af6"/>
    <w:uiPriority w:val="10"/>
    <w:qFormat/>
    <w:rsid w:val="00A75781"/>
    <w:pPr>
      <w:jc w:val="center"/>
    </w:pPr>
    <w:rPr>
      <w:rFonts w:ascii="Garamond" w:hAnsi="Garamond" w:cs="Arial"/>
      <w:b/>
      <w:bCs/>
      <w:smallCaps/>
      <w:sz w:val="28"/>
    </w:rPr>
  </w:style>
  <w:style w:type="character" w:customStyle="1" w:styleId="af6">
    <w:name w:val="Заголовок Знак"/>
    <w:link w:val="af5"/>
    <w:uiPriority w:val="10"/>
    <w:locked/>
    <w:rsid w:val="00C91136"/>
    <w:rPr>
      <w:rFonts w:ascii="Garamond" w:hAnsi="Garamond"/>
      <w:b/>
      <w:smallCaps/>
      <w:sz w:val="24"/>
    </w:rPr>
  </w:style>
  <w:style w:type="character" w:customStyle="1" w:styleId="hps">
    <w:name w:val="hps"/>
    <w:basedOn w:val="a9"/>
    <w:rsid w:val="00A75781"/>
    <w:rPr>
      <w:rFonts w:cs="Times New Roman"/>
    </w:rPr>
  </w:style>
  <w:style w:type="character" w:customStyle="1" w:styleId="hpsatn">
    <w:name w:val="hps atn"/>
    <w:basedOn w:val="a9"/>
    <w:rsid w:val="00A75781"/>
    <w:rPr>
      <w:rFonts w:cs="Times New Roman"/>
    </w:rPr>
  </w:style>
  <w:style w:type="paragraph" w:styleId="af7">
    <w:name w:val="Normal (Web)"/>
    <w:aliases w:val="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 Знак1 Знак, Знак Знак1 Знак Знак"/>
    <w:basedOn w:val="a8"/>
    <w:link w:val="af8"/>
    <w:uiPriority w:val="99"/>
    <w:rsid w:val="00A75781"/>
    <w:pPr>
      <w:spacing w:before="100" w:beforeAutospacing="1" w:after="100" w:afterAutospacing="1"/>
    </w:pPr>
  </w:style>
  <w:style w:type="character" w:customStyle="1" w:styleId="af8">
    <w:name w:val="Обычный (Интернет) Знак"/>
    <w:aliases w:val="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link w:val="af7"/>
    <w:uiPriority w:val="99"/>
    <w:locked/>
    <w:rsid w:val="005E057D"/>
    <w:rPr>
      <w:sz w:val="24"/>
    </w:rPr>
  </w:style>
  <w:style w:type="character" w:customStyle="1" w:styleId="shorttext">
    <w:name w:val="short_text"/>
    <w:basedOn w:val="a9"/>
    <w:rsid w:val="00A75781"/>
    <w:rPr>
      <w:rFonts w:cs="Times New Roman"/>
    </w:rPr>
  </w:style>
  <w:style w:type="paragraph" w:customStyle="1" w:styleId="a2">
    <w:name w:val="список"/>
    <w:basedOn w:val="a8"/>
    <w:rsid w:val="009B4106"/>
    <w:pPr>
      <w:numPr>
        <w:numId w:val="1"/>
      </w:numPr>
      <w:tabs>
        <w:tab w:val="clear" w:pos="720"/>
      </w:tabs>
      <w:spacing w:line="211" w:lineRule="auto"/>
      <w:ind w:left="567" w:hanging="207"/>
      <w:jc w:val="both"/>
    </w:pPr>
    <w:rPr>
      <w:sz w:val="22"/>
      <w:szCs w:val="22"/>
    </w:rPr>
  </w:style>
  <w:style w:type="paragraph" w:customStyle="1" w:styleId="af9">
    <w:name w:val="обычный текст"/>
    <w:basedOn w:val="a8"/>
    <w:rsid w:val="009B4106"/>
    <w:pPr>
      <w:spacing w:line="211" w:lineRule="auto"/>
      <w:ind w:firstLine="454"/>
      <w:jc w:val="both"/>
    </w:pPr>
    <w:rPr>
      <w:sz w:val="22"/>
      <w:szCs w:val="22"/>
    </w:rPr>
  </w:style>
  <w:style w:type="table" w:styleId="afa">
    <w:name w:val="Table Grid"/>
    <w:basedOn w:val="aa"/>
    <w:uiPriority w:val="39"/>
    <w:rsid w:val="00263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alloon Text"/>
    <w:basedOn w:val="a8"/>
    <w:link w:val="afc"/>
    <w:uiPriority w:val="99"/>
    <w:semiHidden/>
    <w:rsid w:val="0079548A"/>
    <w:rPr>
      <w:rFonts w:ascii="Lucida Grande CY" w:hAnsi="Lucida Grande CY"/>
      <w:sz w:val="18"/>
      <w:szCs w:val="18"/>
      <w:lang w:eastAsia="en-US"/>
    </w:rPr>
  </w:style>
  <w:style w:type="character" w:customStyle="1" w:styleId="afc">
    <w:name w:val="Текст выноски Знак"/>
    <w:basedOn w:val="a9"/>
    <w:link w:val="afb"/>
    <w:uiPriority w:val="99"/>
    <w:semiHidden/>
    <w:locked/>
    <w:rsid w:val="0079548A"/>
    <w:rPr>
      <w:rFonts w:ascii="Lucida Grande CY" w:hAnsi="Lucida Grande CY"/>
      <w:sz w:val="18"/>
      <w:lang w:val="ru-RU" w:eastAsia="en-US"/>
    </w:rPr>
  </w:style>
  <w:style w:type="character" w:customStyle="1" w:styleId="profile2">
    <w:name w:val="profile2"/>
    <w:rsid w:val="0079548A"/>
  </w:style>
  <w:style w:type="paragraph" w:customStyle="1" w:styleId="Default">
    <w:name w:val="Default"/>
    <w:rsid w:val="0079548A"/>
    <w:pPr>
      <w:widowControl w:val="0"/>
      <w:autoSpaceDE w:val="0"/>
      <w:autoSpaceDN w:val="0"/>
      <w:adjustRightInd w:val="0"/>
    </w:pPr>
    <w:rPr>
      <w:color w:val="000000"/>
      <w:sz w:val="24"/>
      <w:szCs w:val="24"/>
      <w:lang w:val="en-US" w:eastAsia="en-US"/>
    </w:rPr>
  </w:style>
  <w:style w:type="paragraph" w:styleId="afd">
    <w:name w:val="header"/>
    <w:basedOn w:val="a8"/>
    <w:link w:val="afe"/>
    <w:uiPriority w:val="99"/>
    <w:rsid w:val="006401F7"/>
    <w:pPr>
      <w:tabs>
        <w:tab w:val="center" w:pos="4677"/>
        <w:tab w:val="right" w:pos="9355"/>
      </w:tabs>
    </w:pPr>
  </w:style>
  <w:style w:type="character" w:customStyle="1" w:styleId="afe">
    <w:name w:val="Верхний колонтитул Знак"/>
    <w:basedOn w:val="a9"/>
    <w:link w:val="afd"/>
    <w:uiPriority w:val="99"/>
    <w:locked/>
    <w:rsid w:val="005E057D"/>
    <w:rPr>
      <w:sz w:val="24"/>
    </w:rPr>
  </w:style>
  <w:style w:type="paragraph" w:styleId="13">
    <w:name w:val="toc 1"/>
    <w:basedOn w:val="a8"/>
    <w:next w:val="a8"/>
    <w:autoRedefine/>
    <w:uiPriority w:val="39"/>
    <w:rsid w:val="00970177"/>
    <w:pPr>
      <w:tabs>
        <w:tab w:val="left" w:pos="480"/>
        <w:tab w:val="right" w:leader="dot" w:pos="9498"/>
      </w:tabs>
      <w:spacing w:before="120" w:after="120"/>
      <w:ind w:right="-144"/>
    </w:pPr>
    <w:rPr>
      <w:rFonts w:ascii="Calibri" w:hAnsi="Calibri"/>
      <w:b/>
      <w:bCs/>
      <w:caps/>
      <w:sz w:val="20"/>
      <w:szCs w:val="20"/>
    </w:rPr>
  </w:style>
  <w:style w:type="paragraph" w:styleId="22">
    <w:name w:val="toc 2"/>
    <w:basedOn w:val="a8"/>
    <w:next w:val="a8"/>
    <w:autoRedefine/>
    <w:uiPriority w:val="39"/>
    <w:rsid w:val="00970177"/>
    <w:pPr>
      <w:tabs>
        <w:tab w:val="left" w:pos="960"/>
        <w:tab w:val="right" w:leader="dot" w:pos="9498"/>
      </w:tabs>
      <w:ind w:left="240"/>
    </w:pPr>
    <w:rPr>
      <w:rFonts w:ascii="Calibri" w:hAnsi="Calibri"/>
      <w:smallCaps/>
      <w:sz w:val="20"/>
      <w:szCs w:val="20"/>
    </w:rPr>
  </w:style>
  <w:style w:type="paragraph" w:styleId="31">
    <w:name w:val="toc 3"/>
    <w:basedOn w:val="a8"/>
    <w:next w:val="a8"/>
    <w:autoRedefine/>
    <w:uiPriority w:val="39"/>
    <w:rsid w:val="00AF7140"/>
    <w:pPr>
      <w:ind w:left="480"/>
    </w:pPr>
    <w:rPr>
      <w:rFonts w:ascii="Calibri" w:hAnsi="Calibri"/>
      <w:i/>
      <w:iCs/>
      <w:sz w:val="20"/>
      <w:szCs w:val="20"/>
    </w:rPr>
  </w:style>
  <w:style w:type="paragraph" w:customStyle="1" w:styleId="Level1">
    <w:name w:val="Level 1"/>
    <w:basedOn w:val="a8"/>
    <w:rsid w:val="000D3F57"/>
    <w:pPr>
      <w:widowControl w:val="0"/>
      <w:numPr>
        <w:numId w:val="2"/>
      </w:numPr>
      <w:ind w:left="720" w:hanging="720"/>
      <w:outlineLvl w:val="0"/>
    </w:pPr>
    <w:rPr>
      <w:szCs w:val="20"/>
      <w:lang w:val="en-US" w:eastAsia="es-ES"/>
    </w:rPr>
  </w:style>
  <w:style w:type="paragraph" w:styleId="aff">
    <w:name w:val="List Paragraph"/>
    <w:basedOn w:val="a8"/>
    <w:link w:val="aff0"/>
    <w:uiPriority w:val="34"/>
    <w:qFormat/>
    <w:rsid w:val="00B7767F"/>
    <w:pPr>
      <w:ind w:left="720"/>
      <w:contextualSpacing/>
    </w:pPr>
  </w:style>
  <w:style w:type="character" w:customStyle="1" w:styleId="aff0">
    <w:name w:val="Абзац списка Знак"/>
    <w:link w:val="aff"/>
    <w:uiPriority w:val="34"/>
    <w:rsid w:val="00EA7D3B"/>
    <w:rPr>
      <w:sz w:val="24"/>
      <w:szCs w:val="24"/>
    </w:rPr>
  </w:style>
  <w:style w:type="paragraph" w:styleId="aff1">
    <w:name w:val="TOC Heading"/>
    <w:basedOn w:val="1"/>
    <w:next w:val="a8"/>
    <w:uiPriority w:val="39"/>
    <w:unhideWhenUsed/>
    <w:qFormat/>
    <w:rsid w:val="00C91136"/>
    <w:pPr>
      <w:outlineLvl w:val="9"/>
    </w:pPr>
    <w:rPr>
      <w:rFonts w:ascii="Cambria" w:hAnsi="Cambria"/>
    </w:rPr>
  </w:style>
  <w:style w:type="paragraph" w:styleId="aff2">
    <w:name w:val="Body Text Indent"/>
    <w:basedOn w:val="a8"/>
    <w:link w:val="aff3"/>
    <w:rsid w:val="00C91136"/>
    <w:pPr>
      <w:spacing w:after="120"/>
      <w:ind w:left="283"/>
    </w:pPr>
  </w:style>
  <w:style w:type="character" w:customStyle="1" w:styleId="aff3">
    <w:name w:val="Основной текст с отступом Знак"/>
    <w:basedOn w:val="a9"/>
    <w:link w:val="aff2"/>
    <w:locked/>
    <w:rsid w:val="00C91136"/>
    <w:rPr>
      <w:sz w:val="24"/>
    </w:rPr>
  </w:style>
  <w:style w:type="paragraph" w:customStyle="1" w:styleId="aff4">
    <w:name w:val="Таблица текст"/>
    <w:basedOn w:val="a8"/>
    <w:uiPriority w:val="99"/>
    <w:rsid w:val="00C91136"/>
    <w:pPr>
      <w:spacing w:before="40" w:after="40"/>
      <w:ind w:left="57" w:right="57"/>
    </w:pPr>
    <w:rPr>
      <w:rFonts w:eastAsia="MS Mincho"/>
    </w:rPr>
  </w:style>
  <w:style w:type="paragraph" w:customStyle="1" w:styleId="14">
    <w:name w:val="Текст1"/>
    <w:basedOn w:val="a8"/>
    <w:rsid w:val="00C91136"/>
    <w:pPr>
      <w:spacing w:line="360" w:lineRule="auto"/>
      <w:ind w:firstLine="720"/>
      <w:jc w:val="both"/>
    </w:pPr>
    <w:rPr>
      <w:sz w:val="28"/>
      <w:szCs w:val="20"/>
    </w:rPr>
  </w:style>
  <w:style w:type="paragraph" w:styleId="41">
    <w:name w:val="toc 4"/>
    <w:basedOn w:val="a8"/>
    <w:next w:val="a8"/>
    <w:autoRedefine/>
    <w:rsid w:val="00586C8C"/>
    <w:pPr>
      <w:ind w:left="720"/>
    </w:pPr>
    <w:rPr>
      <w:rFonts w:ascii="Calibri" w:hAnsi="Calibri"/>
      <w:sz w:val="18"/>
      <w:szCs w:val="18"/>
    </w:rPr>
  </w:style>
  <w:style w:type="paragraph" w:styleId="52">
    <w:name w:val="toc 5"/>
    <w:basedOn w:val="a8"/>
    <w:next w:val="a8"/>
    <w:autoRedefine/>
    <w:rsid w:val="00586C8C"/>
    <w:pPr>
      <w:ind w:left="960"/>
    </w:pPr>
    <w:rPr>
      <w:rFonts w:ascii="Calibri" w:hAnsi="Calibri"/>
      <w:sz w:val="18"/>
      <w:szCs w:val="18"/>
    </w:rPr>
  </w:style>
  <w:style w:type="paragraph" w:styleId="61">
    <w:name w:val="toc 6"/>
    <w:basedOn w:val="a8"/>
    <w:next w:val="a8"/>
    <w:autoRedefine/>
    <w:rsid w:val="00586C8C"/>
    <w:pPr>
      <w:ind w:left="1200"/>
    </w:pPr>
    <w:rPr>
      <w:rFonts w:ascii="Calibri" w:hAnsi="Calibri"/>
      <w:sz w:val="18"/>
      <w:szCs w:val="18"/>
    </w:rPr>
  </w:style>
  <w:style w:type="paragraph" w:styleId="71">
    <w:name w:val="toc 7"/>
    <w:basedOn w:val="a8"/>
    <w:next w:val="a8"/>
    <w:autoRedefine/>
    <w:rsid w:val="00586C8C"/>
    <w:pPr>
      <w:ind w:left="1440"/>
    </w:pPr>
    <w:rPr>
      <w:rFonts w:ascii="Calibri" w:hAnsi="Calibri"/>
      <w:sz w:val="18"/>
      <w:szCs w:val="18"/>
    </w:rPr>
  </w:style>
  <w:style w:type="paragraph" w:styleId="81">
    <w:name w:val="toc 8"/>
    <w:basedOn w:val="a8"/>
    <w:next w:val="a8"/>
    <w:autoRedefine/>
    <w:rsid w:val="00586C8C"/>
    <w:pPr>
      <w:ind w:left="1680"/>
    </w:pPr>
    <w:rPr>
      <w:rFonts w:ascii="Calibri" w:hAnsi="Calibri"/>
      <w:sz w:val="18"/>
      <w:szCs w:val="18"/>
    </w:rPr>
  </w:style>
  <w:style w:type="paragraph" w:styleId="91">
    <w:name w:val="toc 9"/>
    <w:basedOn w:val="a8"/>
    <w:next w:val="a8"/>
    <w:autoRedefine/>
    <w:rsid w:val="00586C8C"/>
    <w:pPr>
      <w:ind w:left="1920"/>
    </w:pPr>
    <w:rPr>
      <w:rFonts w:ascii="Calibri" w:hAnsi="Calibri"/>
      <w:sz w:val="18"/>
      <w:szCs w:val="18"/>
    </w:rPr>
  </w:style>
  <w:style w:type="paragraph" w:styleId="aff5">
    <w:name w:val="No Spacing"/>
    <w:link w:val="aff6"/>
    <w:uiPriority w:val="99"/>
    <w:qFormat/>
    <w:rsid w:val="00831ABF"/>
    <w:pPr>
      <w:spacing w:line="276" w:lineRule="auto"/>
      <w:ind w:firstLine="709"/>
      <w:jc w:val="both"/>
    </w:pPr>
    <w:rPr>
      <w:sz w:val="28"/>
      <w:szCs w:val="22"/>
    </w:rPr>
  </w:style>
  <w:style w:type="character" w:customStyle="1" w:styleId="aff6">
    <w:name w:val="Без интервала Знак"/>
    <w:link w:val="aff5"/>
    <w:uiPriority w:val="99"/>
    <w:locked/>
    <w:rsid w:val="00CD6B81"/>
    <w:rPr>
      <w:sz w:val="22"/>
    </w:rPr>
  </w:style>
  <w:style w:type="character" w:customStyle="1" w:styleId="aff7">
    <w:name w:val="Гипертекстовая ссылка"/>
    <w:uiPriority w:val="99"/>
    <w:rsid w:val="00831ABF"/>
    <w:rPr>
      <w:color w:val="008000"/>
    </w:rPr>
  </w:style>
  <w:style w:type="character" w:customStyle="1" w:styleId="aff8">
    <w:name w:val="Не вступил в силу"/>
    <w:uiPriority w:val="99"/>
    <w:rsid w:val="00831ABF"/>
    <w:rPr>
      <w:color w:val="008080"/>
    </w:rPr>
  </w:style>
  <w:style w:type="character" w:customStyle="1" w:styleId="FootnoteCharacters">
    <w:name w:val="Footnote Characters"/>
    <w:uiPriority w:val="99"/>
    <w:rsid w:val="00C9524A"/>
    <w:rPr>
      <w:vertAlign w:val="superscript"/>
    </w:rPr>
  </w:style>
  <w:style w:type="character" w:customStyle="1" w:styleId="aff9">
    <w:name w:val="Символ сноски"/>
    <w:rsid w:val="00C9524A"/>
    <w:rPr>
      <w:vertAlign w:val="superscript"/>
    </w:rPr>
  </w:style>
  <w:style w:type="paragraph" w:customStyle="1" w:styleId="112">
    <w:name w:val="Абзац списка11"/>
    <w:basedOn w:val="a8"/>
    <w:rsid w:val="009C7FAB"/>
    <w:pPr>
      <w:spacing w:after="120" w:line="276" w:lineRule="auto"/>
      <w:ind w:left="720"/>
      <w:contextualSpacing/>
    </w:pPr>
    <w:rPr>
      <w:color w:val="000000"/>
      <w:lang w:eastAsia="en-US"/>
    </w:rPr>
  </w:style>
  <w:style w:type="character" w:customStyle="1" w:styleId="FontStyle13">
    <w:name w:val="Font Style13"/>
    <w:rsid w:val="009C7FAB"/>
    <w:rPr>
      <w:rFonts w:ascii="Times New Roman" w:hAnsi="Times New Roman"/>
      <w:sz w:val="26"/>
    </w:rPr>
  </w:style>
  <w:style w:type="character" w:customStyle="1" w:styleId="highlight">
    <w:name w:val="highlight"/>
    <w:basedOn w:val="a9"/>
    <w:rsid w:val="009C7FAB"/>
    <w:rPr>
      <w:rFonts w:cs="Times New Roman"/>
    </w:rPr>
  </w:style>
  <w:style w:type="character" w:customStyle="1" w:styleId="310">
    <w:name w:val="Заголовок 3 Знак1"/>
    <w:rsid w:val="005E057D"/>
    <w:rPr>
      <w:rFonts w:ascii="Arial" w:hAnsi="Arial"/>
      <w:b/>
      <w:sz w:val="26"/>
      <w:lang w:val="ru-RU" w:eastAsia="ru-RU"/>
    </w:rPr>
  </w:style>
  <w:style w:type="paragraph" w:customStyle="1" w:styleId="15">
    <w:name w:val="обычный_основной Знак Знак Знак1 Знак Знак Знак"/>
    <w:basedOn w:val="a8"/>
    <w:rsid w:val="005E057D"/>
    <w:pPr>
      <w:spacing w:before="100" w:beforeAutospacing="1" w:after="100" w:afterAutospacing="1" w:line="360" w:lineRule="auto"/>
      <w:ind w:firstLine="709"/>
      <w:jc w:val="both"/>
    </w:pPr>
    <w:rPr>
      <w:sz w:val="26"/>
      <w:szCs w:val="20"/>
      <w:lang w:val="en-US" w:eastAsia="en-US"/>
    </w:rPr>
  </w:style>
  <w:style w:type="character" w:customStyle="1" w:styleId="120">
    <w:name w:val="Знак Знак12"/>
    <w:rsid w:val="005E057D"/>
    <w:rPr>
      <w:rFonts w:ascii="Arial" w:hAnsi="Arial"/>
      <w:b/>
      <w:kern w:val="32"/>
      <w:sz w:val="32"/>
      <w:lang w:val="ru-RU" w:eastAsia="ru-RU"/>
    </w:rPr>
  </w:style>
  <w:style w:type="paragraph" w:customStyle="1" w:styleId="16">
    <w:name w:val="обычный_основной Знак Знак Знак1"/>
    <w:basedOn w:val="a8"/>
    <w:rsid w:val="005E057D"/>
    <w:pPr>
      <w:spacing w:before="100" w:beforeAutospacing="1" w:after="100" w:afterAutospacing="1" w:line="360" w:lineRule="auto"/>
      <w:ind w:firstLine="709"/>
      <w:jc w:val="both"/>
    </w:pPr>
    <w:rPr>
      <w:sz w:val="26"/>
      <w:szCs w:val="20"/>
      <w:lang w:val="en-US" w:eastAsia="en-US"/>
    </w:rPr>
  </w:style>
  <w:style w:type="character" w:customStyle="1" w:styleId="92">
    <w:name w:val="Знак Знак9"/>
    <w:rsid w:val="005E057D"/>
    <w:rPr>
      <w:rFonts w:ascii="Arial" w:hAnsi="Arial"/>
      <w:b/>
      <w:i/>
      <w:sz w:val="28"/>
      <w:lang w:val="ru-RU" w:eastAsia="ru-RU"/>
    </w:rPr>
  </w:style>
  <w:style w:type="character" w:customStyle="1" w:styleId="82">
    <w:name w:val="Знак Знак8"/>
    <w:rsid w:val="005E057D"/>
    <w:rPr>
      <w:rFonts w:ascii="Arial" w:hAnsi="Arial"/>
      <w:b/>
      <w:sz w:val="26"/>
      <w:lang w:val="ru-RU" w:eastAsia="ru-RU"/>
    </w:rPr>
  </w:style>
  <w:style w:type="character" w:customStyle="1" w:styleId="62">
    <w:name w:val="Знак Знак6"/>
    <w:rsid w:val="005E057D"/>
    <w:rPr>
      <w:b/>
      <w:i/>
      <w:sz w:val="26"/>
      <w:lang w:val="ru-RU" w:eastAsia="ru-RU"/>
    </w:rPr>
  </w:style>
  <w:style w:type="character" w:customStyle="1" w:styleId="42">
    <w:name w:val="Знак Знак4"/>
    <w:rsid w:val="005E057D"/>
    <w:rPr>
      <w:sz w:val="24"/>
      <w:lang w:val="ru-RU" w:eastAsia="ru-RU"/>
    </w:rPr>
  </w:style>
  <w:style w:type="paragraph" w:customStyle="1" w:styleId="17">
    <w:name w:val="Знак1"/>
    <w:basedOn w:val="a8"/>
    <w:rsid w:val="005E057D"/>
    <w:pPr>
      <w:spacing w:before="100" w:beforeAutospacing="1" w:after="100" w:afterAutospacing="1"/>
    </w:pPr>
    <w:rPr>
      <w:color w:val="000000"/>
      <w:u w:color="000000"/>
      <w:lang w:val="en-US" w:eastAsia="en-US"/>
    </w:rPr>
  </w:style>
  <w:style w:type="paragraph" w:customStyle="1" w:styleId="1TimesNewRoman14">
    <w:name w:val="Стиль Заголовок 1 + Times New Roman 14 пт"/>
    <w:basedOn w:val="1"/>
    <w:rsid w:val="005E057D"/>
    <w:rPr>
      <w:sz w:val="28"/>
    </w:rPr>
  </w:style>
  <w:style w:type="paragraph" w:customStyle="1" w:styleId="18">
    <w:name w:val="Стиль Стиль Заголовок 1"/>
    <w:basedOn w:val="1TimesNewRoman14"/>
    <w:next w:val="16"/>
    <w:rsid w:val="005E057D"/>
    <w:pPr>
      <w:spacing w:before="0"/>
    </w:pPr>
    <w:rPr>
      <w:sz w:val="26"/>
    </w:rPr>
  </w:style>
  <w:style w:type="character" w:styleId="affa">
    <w:name w:val="annotation reference"/>
    <w:basedOn w:val="a9"/>
    <w:uiPriority w:val="99"/>
    <w:rsid w:val="005E057D"/>
    <w:rPr>
      <w:sz w:val="16"/>
      <w:lang w:val="en-US" w:eastAsia="en-US"/>
    </w:rPr>
  </w:style>
  <w:style w:type="paragraph" w:styleId="affb">
    <w:name w:val="annotation text"/>
    <w:basedOn w:val="a8"/>
    <w:link w:val="affc"/>
    <w:uiPriority w:val="99"/>
    <w:rsid w:val="005E057D"/>
    <w:rPr>
      <w:sz w:val="20"/>
      <w:szCs w:val="20"/>
    </w:rPr>
  </w:style>
  <w:style w:type="character" w:customStyle="1" w:styleId="affc">
    <w:name w:val="Текст примечания Знак"/>
    <w:basedOn w:val="a9"/>
    <w:link w:val="affb"/>
    <w:uiPriority w:val="99"/>
    <w:locked/>
    <w:rsid w:val="005E057D"/>
    <w:rPr>
      <w:rFonts w:cs="Times New Roman"/>
    </w:rPr>
  </w:style>
  <w:style w:type="character" w:customStyle="1" w:styleId="32">
    <w:name w:val="Знак Знак3"/>
    <w:rsid w:val="005E057D"/>
    <w:rPr>
      <w:sz w:val="26"/>
      <w:lang w:val="ru-RU" w:eastAsia="ru-RU"/>
    </w:rPr>
  </w:style>
  <w:style w:type="paragraph" w:styleId="affd">
    <w:name w:val="annotation subject"/>
    <w:basedOn w:val="affb"/>
    <w:next w:val="affb"/>
    <w:link w:val="affe"/>
    <w:uiPriority w:val="99"/>
    <w:rsid w:val="005E057D"/>
    <w:rPr>
      <w:b/>
      <w:bCs/>
    </w:rPr>
  </w:style>
  <w:style w:type="character" w:customStyle="1" w:styleId="affe">
    <w:name w:val="Тема примечания Знак"/>
    <w:basedOn w:val="affc"/>
    <w:link w:val="affd"/>
    <w:uiPriority w:val="99"/>
    <w:locked/>
    <w:rsid w:val="005E057D"/>
    <w:rPr>
      <w:rFonts w:cs="Times New Roman"/>
      <w:b/>
    </w:rPr>
  </w:style>
  <w:style w:type="character" w:customStyle="1" w:styleId="23">
    <w:name w:val="Знак Знак2"/>
    <w:rsid w:val="005E057D"/>
    <w:rPr>
      <w:b/>
      <w:sz w:val="26"/>
      <w:lang w:val="ru-RU" w:eastAsia="ru-RU"/>
    </w:rPr>
  </w:style>
  <w:style w:type="character" w:customStyle="1" w:styleId="afff">
    <w:name w:val="Текст Знак"/>
    <w:link w:val="afff0"/>
    <w:uiPriority w:val="99"/>
    <w:locked/>
    <w:rsid w:val="005E057D"/>
    <w:rPr>
      <w:rFonts w:ascii="Tahoma" w:hAnsi="Tahoma"/>
      <w:sz w:val="16"/>
    </w:rPr>
  </w:style>
  <w:style w:type="paragraph" w:styleId="afff0">
    <w:name w:val="Plain Text"/>
    <w:basedOn w:val="a8"/>
    <w:link w:val="afff"/>
    <w:uiPriority w:val="99"/>
    <w:unhideWhenUsed/>
    <w:rsid w:val="005E057D"/>
    <w:rPr>
      <w:rFonts w:ascii="Tahoma" w:hAnsi="Tahoma" w:cs="Tahoma"/>
      <w:sz w:val="16"/>
      <w:szCs w:val="16"/>
    </w:rPr>
  </w:style>
  <w:style w:type="character" w:customStyle="1" w:styleId="19">
    <w:name w:val="Текст Знак1"/>
    <w:basedOn w:val="a9"/>
    <w:rsid w:val="005E057D"/>
    <w:rPr>
      <w:rFonts w:ascii="Courier New" w:hAnsi="Courier New"/>
    </w:rPr>
  </w:style>
  <w:style w:type="paragraph" w:styleId="afff1">
    <w:name w:val="Document Map"/>
    <w:basedOn w:val="a8"/>
    <w:link w:val="afff2"/>
    <w:rsid w:val="005E057D"/>
    <w:rPr>
      <w:rFonts w:ascii="Tahoma" w:hAnsi="Tahoma" w:cs="Tahoma"/>
      <w:sz w:val="16"/>
      <w:szCs w:val="16"/>
    </w:rPr>
  </w:style>
  <w:style w:type="character" w:customStyle="1" w:styleId="afff2">
    <w:name w:val="Схема документа Знак"/>
    <w:basedOn w:val="a9"/>
    <w:link w:val="afff1"/>
    <w:locked/>
    <w:rsid w:val="005E057D"/>
    <w:rPr>
      <w:rFonts w:ascii="Tahoma" w:hAnsi="Tahoma"/>
      <w:sz w:val="16"/>
    </w:rPr>
  </w:style>
  <w:style w:type="character" w:customStyle="1" w:styleId="afff3">
    <w:name w:val="Знак Знак"/>
    <w:rsid w:val="005E057D"/>
    <w:rPr>
      <w:rFonts w:ascii="Tahoma" w:hAnsi="Tahoma"/>
      <w:sz w:val="16"/>
      <w:lang w:val="ru-RU" w:eastAsia="ru-RU"/>
    </w:rPr>
  </w:style>
  <w:style w:type="character" w:customStyle="1" w:styleId="gen">
    <w:name w:val="gen"/>
    <w:rsid w:val="005E057D"/>
    <w:rPr>
      <w:sz w:val="26"/>
      <w:lang w:val="en-US" w:eastAsia="en-US"/>
    </w:rPr>
  </w:style>
  <w:style w:type="character" w:customStyle="1" w:styleId="FootnoteTextChar0">
    <w:name w:val="Footnote Text Char Знак"/>
    <w:aliases w:val="Текст сноски Знак1 Знак Знак,Текст сноски Знак Знак Знак Знак,Текст сноски Знак Знак1,single space Знак Знак1,footnote text Знак Знак1,Текст сноски-FN Знак Знак Знак1"/>
    <w:rsid w:val="005E057D"/>
    <w:rPr>
      <w:sz w:val="26"/>
      <w:lang w:val="ru-RU" w:eastAsia="ru-RU"/>
    </w:rPr>
  </w:style>
  <w:style w:type="paragraph" w:customStyle="1" w:styleId="ConsPlusNormal">
    <w:name w:val="ConsPlusNormal"/>
    <w:link w:val="ConsPlusNormal0"/>
    <w:rsid w:val="005E057D"/>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E057D"/>
    <w:rPr>
      <w:rFonts w:ascii="Arial" w:hAnsi="Arial"/>
    </w:rPr>
  </w:style>
  <w:style w:type="paragraph" w:customStyle="1" w:styleId="afff4">
    <w:name w:val="Знак"/>
    <w:basedOn w:val="a8"/>
    <w:rsid w:val="005E057D"/>
    <w:pPr>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w:basedOn w:val="a8"/>
    <w:rsid w:val="005E057D"/>
    <w:pPr>
      <w:spacing w:before="100" w:beforeAutospacing="1" w:after="100" w:afterAutospacing="1"/>
      <w:jc w:val="both"/>
    </w:pPr>
    <w:rPr>
      <w:rFonts w:ascii="Tahoma" w:hAnsi="Tahoma"/>
      <w:sz w:val="20"/>
      <w:szCs w:val="20"/>
      <w:lang w:val="en-US" w:eastAsia="en-US"/>
    </w:rPr>
  </w:style>
  <w:style w:type="paragraph" w:customStyle="1" w:styleId="1a">
    <w:name w:val="Стиль1"/>
    <w:basedOn w:val="a8"/>
    <w:link w:val="1b"/>
    <w:qFormat/>
    <w:rsid w:val="005E057D"/>
    <w:pPr>
      <w:autoSpaceDE w:val="0"/>
      <w:autoSpaceDN w:val="0"/>
      <w:adjustRightInd w:val="0"/>
    </w:pPr>
    <w:rPr>
      <w:color w:val="000000"/>
      <w:sz w:val="28"/>
      <w:szCs w:val="28"/>
    </w:rPr>
  </w:style>
  <w:style w:type="character" w:customStyle="1" w:styleId="1b">
    <w:name w:val="Стиль1 Знак"/>
    <w:link w:val="1a"/>
    <w:locked/>
    <w:rsid w:val="003F1F1A"/>
    <w:rPr>
      <w:color w:val="000000"/>
      <w:sz w:val="28"/>
    </w:rPr>
  </w:style>
  <w:style w:type="paragraph" w:customStyle="1" w:styleId="2TimesNewRoman">
    <w:name w:val="Стиль Заголовок 2 + Times New Roman По ширине"/>
    <w:basedOn w:val="20"/>
    <w:rsid w:val="005E057D"/>
    <w:pPr>
      <w:spacing w:after="240"/>
      <w:jc w:val="both"/>
    </w:pPr>
    <w:rPr>
      <w:rFonts w:ascii="Times New Roman" w:hAnsi="Times New Roman" w:cs="Times New Roman"/>
      <w:szCs w:val="20"/>
    </w:rPr>
  </w:style>
  <w:style w:type="paragraph" w:customStyle="1" w:styleId="afff6">
    <w:name w:val="Содержимое таблицы"/>
    <w:basedOn w:val="a8"/>
    <w:rsid w:val="005E057D"/>
    <w:pPr>
      <w:widowControl w:val="0"/>
      <w:suppressLineNumbers/>
      <w:suppressAutoHyphens/>
      <w:spacing w:line="360" w:lineRule="auto"/>
      <w:jc w:val="both"/>
    </w:pPr>
    <w:rPr>
      <w:rFonts w:eastAsia="Arial Unicode MS"/>
      <w:kern w:val="1"/>
    </w:rPr>
  </w:style>
  <w:style w:type="paragraph" w:customStyle="1" w:styleId="afff7">
    <w:name w:val="Таблица"/>
    <w:basedOn w:val="a8"/>
    <w:rsid w:val="005E057D"/>
    <w:pPr>
      <w:widowControl w:val="0"/>
      <w:suppressLineNumbers/>
      <w:suppressAutoHyphens/>
      <w:spacing w:before="120" w:after="120" w:line="360" w:lineRule="auto"/>
      <w:ind w:firstLine="680"/>
      <w:jc w:val="both"/>
    </w:pPr>
    <w:rPr>
      <w:rFonts w:eastAsia="Arial Unicode MS" w:cs="Tahoma"/>
      <w:i/>
      <w:iCs/>
      <w:kern w:val="1"/>
    </w:rPr>
  </w:style>
  <w:style w:type="paragraph" w:customStyle="1" w:styleId="afff8">
    <w:name w:val="Заголовок таблицы"/>
    <w:basedOn w:val="afff6"/>
    <w:rsid w:val="005E057D"/>
    <w:pPr>
      <w:jc w:val="center"/>
    </w:pPr>
    <w:rPr>
      <w:b/>
      <w:bCs/>
    </w:rPr>
  </w:style>
  <w:style w:type="paragraph" w:customStyle="1" w:styleId="afff9">
    <w:name w:val="формула"/>
    <w:basedOn w:val="a8"/>
    <w:next w:val="a8"/>
    <w:rsid w:val="005E057D"/>
    <w:pPr>
      <w:widowControl w:val="0"/>
      <w:suppressAutoHyphens/>
      <w:spacing w:before="113" w:after="113" w:line="360" w:lineRule="auto"/>
      <w:jc w:val="center"/>
    </w:pPr>
    <w:rPr>
      <w:rFonts w:eastAsia="Arial Unicode MS"/>
      <w:kern w:val="1"/>
    </w:rPr>
  </w:style>
  <w:style w:type="paragraph" w:styleId="afffa">
    <w:name w:val="Body Text"/>
    <w:basedOn w:val="a8"/>
    <w:link w:val="afffb"/>
    <w:uiPriority w:val="99"/>
    <w:rsid w:val="005E057D"/>
    <w:pPr>
      <w:widowControl w:val="0"/>
      <w:suppressAutoHyphens/>
      <w:spacing w:after="120" w:line="360" w:lineRule="auto"/>
      <w:ind w:firstLine="680"/>
      <w:jc w:val="both"/>
    </w:pPr>
    <w:rPr>
      <w:rFonts w:eastAsia="Arial Unicode MS"/>
      <w:kern w:val="1"/>
    </w:rPr>
  </w:style>
  <w:style w:type="character" w:customStyle="1" w:styleId="afffb">
    <w:name w:val="Основной текст Знак"/>
    <w:basedOn w:val="a9"/>
    <w:link w:val="afffa"/>
    <w:uiPriority w:val="99"/>
    <w:locked/>
    <w:rsid w:val="005E057D"/>
    <w:rPr>
      <w:rFonts w:eastAsia="Arial Unicode MS"/>
      <w:kern w:val="1"/>
      <w:sz w:val="24"/>
    </w:rPr>
  </w:style>
  <w:style w:type="paragraph" w:customStyle="1" w:styleId="1c">
    <w:name w:val="Название1"/>
    <w:basedOn w:val="a8"/>
    <w:rsid w:val="005E057D"/>
    <w:pPr>
      <w:widowControl w:val="0"/>
      <w:suppressLineNumbers/>
      <w:suppressAutoHyphens/>
      <w:spacing w:before="120" w:after="120" w:line="360" w:lineRule="auto"/>
      <w:ind w:firstLine="680"/>
      <w:jc w:val="both"/>
    </w:pPr>
    <w:rPr>
      <w:rFonts w:eastAsia="Arial Unicode MS" w:cs="Tahoma"/>
      <w:i/>
      <w:iCs/>
      <w:kern w:val="1"/>
    </w:rPr>
  </w:style>
  <w:style w:type="paragraph" w:customStyle="1" w:styleId="Char">
    <w:name w:val="Char Знак"/>
    <w:basedOn w:val="a8"/>
    <w:rsid w:val="005E057D"/>
    <w:pPr>
      <w:spacing w:after="160" w:line="240" w:lineRule="exact"/>
    </w:pPr>
    <w:rPr>
      <w:rFonts w:ascii="Verdana" w:hAnsi="Verdana"/>
      <w:sz w:val="20"/>
      <w:szCs w:val="20"/>
      <w:lang w:val="en-US" w:eastAsia="en-US"/>
    </w:rPr>
  </w:style>
  <w:style w:type="paragraph" w:customStyle="1" w:styleId="afffc">
    <w:name w:val="обычный_основной Знак Знак Знак"/>
    <w:basedOn w:val="a8"/>
    <w:rsid w:val="005E057D"/>
    <w:pPr>
      <w:spacing w:before="100" w:beforeAutospacing="1" w:after="100" w:afterAutospacing="1" w:line="360" w:lineRule="auto"/>
      <w:ind w:firstLine="709"/>
      <w:jc w:val="both"/>
    </w:pPr>
    <w:rPr>
      <w:sz w:val="26"/>
      <w:szCs w:val="20"/>
      <w:lang w:val="en-US" w:eastAsia="en-US"/>
    </w:rPr>
  </w:style>
  <w:style w:type="paragraph" w:customStyle="1" w:styleId="2">
    <w:name w:val="маркированный список 2"/>
    <w:basedOn w:val="aff2"/>
    <w:rsid w:val="005E057D"/>
    <w:pPr>
      <w:numPr>
        <w:numId w:val="4"/>
      </w:numPr>
      <w:spacing w:after="0" w:line="360" w:lineRule="auto"/>
      <w:jc w:val="both"/>
    </w:pPr>
    <w:rPr>
      <w:szCs w:val="20"/>
    </w:rPr>
  </w:style>
  <w:style w:type="paragraph" w:customStyle="1" w:styleId="CharChar">
    <w:name w:val="Char Char"/>
    <w:basedOn w:val="a8"/>
    <w:rsid w:val="005E057D"/>
    <w:pPr>
      <w:spacing w:before="100" w:beforeAutospacing="1" w:after="100" w:afterAutospacing="1"/>
      <w:jc w:val="both"/>
    </w:pPr>
    <w:rPr>
      <w:rFonts w:ascii="Tahoma" w:hAnsi="Tahoma"/>
      <w:sz w:val="20"/>
      <w:szCs w:val="20"/>
      <w:lang w:val="en-US" w:eastAsia="en-US"/>
    </w:rPr>
  </w:style>
  <w:style w:type="paragraph" w:customStyle="1" w:styleId="CharChar2">
    <w:name w:val="Char Char2 Знак Знак Знак"/>
    <w:basedOn w:val="a8"/>
    <w:rsid w:val="005E057D"/>
    <w:pPr>
      <w:spacing w:after="160" w:line="240" w:lineRule="exact"/>
    </w:pPr>
    <w:rPr>
      <w:rFonts w:ascii="Verdana" w:hAnsi="Verdana"/>
      <w:lang w:val="en-US" w:eastAsia="en-US"/>
    </w:rPr>
  </w:style>
  <w:style w:type="paragraph" w:styleId="24">
    <w:name w:val="Body Text Indent 2"/>
    <w:basedOn w:val="a8"/>
    <w:link w:val="25"/>
    <w:rsid w:val="005E057D"/>
    <w:pPr>
      <w:spacing w:after="120" w:line="480" w:lineRule="auto"/>
      <w:ind w:left="283"/>
    </w:pPr>
  </w:style>
  <w:style w:type="character" w:customStyle="1" w:styleId="25">
    <w:name w:val="Основной текст с отступом 2 Знак"/>
    <w:basedOn w:val="a9"/>
    <w:link w:val="24"/>
    <w:locked/>
    <w:rsid w:val="005E057D"/>
    <w:rPr>
      <w:sz w:val="24"/>
    </w:rPr>
  </w:style>
  <w:style w:type="paragraph" w:styleId="33">
    <w:name w:val="Body Text Indent 3"/>
    <w:basedOn w:val="a8"/>
    <w:link w:val="34"/>
    <w:rsid w:val="005E057D"/>
    <w:pPr>
      <w:spacing w:after="120"/>
      <w:ind w:left="283"/>
    </w:pPr>
    <w:rPr>
      <w:sz w:val="16"/>
      <w:szCs w:val="16"/>
    </w:rPr>
  </w:style>
  <w:style w:type="character" w:customStyle="1" w:styleId="34">
    <w:name w:val="Основной текст с отступом 3 Знак"/>
    <w:basedOn w:val="a9"/>
    <w:link w:val="33"/>
    <w:locked/>
    <w:rsid w:val="005E057D"/>
    <w:rPr>
      <w:sz w:val="16"/>
    </w:rPr>
  </w:style>
  <w:style w:type="paragraph" w:customStyle="1" w:styleId="CharChar1">
    <w:name w:val="Char Char1 Знак Знак Знак"/>
    <w:basedOn w:val="a8"/>
    <w:rsid w:val="005E057D"/>
    <w:pPr>
      <w:spacing w:after="160" w:line="240" w:lineRule="exact"/>
    </w:pPr>
    <w:rPr>
      <w:rFonts w:ascii="Verdana" w:hAnsi="Verdana"/>
      <w:lang w:val="en-US" w:eastAsia="en-US"/>
    </w:rPr>
  </w:style>
  <w:style w:type="paragraph" w:customStyle="1" w:styleId="a4">
    <w:name w:val="Нуспи"/>
    <w:basedOn w:val="aff2"/>
    <w:rsid w:val="005E057D"/>
    <w:pPr>
      <w:widowControl w:val="0"/>
      <w:numPr>
        <w:numId w:val="5"/>
      </w:numPr>
      <w:spacing w:before="120" w:after="0"/>
      <w:jc w:val="both"/>
    </w:pPr>
    <w:rPr>
      <w:szCs w:val="20"/>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w:basedOn w:val="a8"/>
    <w:rsid w:val="005E057D"/>
    <w:pPr>
      <w:spacing w:before="100" w:beforeAutospacing="1" w:after="100" w:afterAutospacing="1"/>
      <w:jc w:val="both"/>
    </w:pPr>
    <w:rPr>
      <w:rFonts w:ascii="Tahoma" w:hAnsi="Tahoma"/>
      <w:sz w:val="20"/>
      <w:szCs w:val="20"/>
      <w:lang w:val="en-US" w:eastAsia="en-US"/>
    </w:rPr>
  </w:style>
  <w:style w:type="paragraph" w:styleId="26">
    <w:name w:val="Body Text 2"/>
    <w:basedOn w:val="a8"/>
    <w:link w:val="27"/>
    <w:rsid w:val="005E057D"/>
    <w:pPr>
      <w:spacing w:after="120" w:line="480" w:lineRule="auto"/>
    </w:pPr>
  </w:style>
  <w:style w:type="character" w:customStyle="1" w:styleId="27">
    <w:name w:val="Основной текст 2 Знак"/>
    <w:basedOn w:val="a9"/>
    <w:link w:val="26"/>
    <w:locked/>
    <w:rsid w:val="005E057D"/>
    <w:rPr>
      <w:sz w:val="24"/>
    </w:rPr>
  </w:style>
  <w:style w:type="paragraph" w:styleId="35">
    <w:name w:val="Body Text 3"/>
    <w:basedOn w:val="a8"/>
    <w:link w:val="36"/>
    <w:rsid w:val="005E057D"/>
    <w:pPr>
      <w:spacing w:after="120"/>
    </w:pPr>
    <w:rPr>
      <w:sz w:val="16"/>
      <w:szCs w:val="16"/>
    </w:rPr>
  </w:style>
  <w:style w:type="character" w:customStyle="1" w:styleId="36">
    <w:name w:val="Основной текст 3 Знак"/>
    <w:basedOn w:val="a9"/>
    <w:link w:val="35"/>
    <w:locked/>
    <w:rsid w:val="005E057D"/>
    <w:rPr>
      <w:sz w:val="16"/>
    </w:rPr>
  </w:style>
  <w:style w:type="character" w:customStyle="1" w:styleId="1d">
    <w:name w:val="Заголовок 1 Знак"/>
    <w:uiPriority w:val="9"/>
    <w:rsid w:val="005E057D"/>
    <w:rPr>
      <w:rFonts w:ascii="Cambria" w:hAnsi="Cambria"/>
      <w:b/>
      <w:kern w:val="32"/>
      <w:sz w:val="32"/>
      <w:lang w:val="en-US" w:eastAsia="en-US"/>
    </w:rPr>
  </w:style>
  <w:style w:type="paragraph" w:customStyle="1" w:styleId="ConsPlusTitle">
    <w:name w:val="ConsPlusTitle"/>
    <w:rsid w:val="005E057D"/>
    <w:pPr>
      <w:widowControl w:val="0"/>
      <w:autoSpaceDE w:val="0"/>
      <w:autoSpaceDN w:val="0"/>
      <w:adjustRightInd w:val="0"/>
      <w:spacing w:line="360" w:lineRule="auto"/>
      <w:ind w:firstLine="720"/>
      <w:jc w:val="both"/>
    </w:pPr>
    <w:rPr>
      <w:rFonts w:ascii="Arial" w:hAnsi="Arial" w:cs="Arial"/>
      <w:b/>
      <w:bCs/>
      <w:sz w:val="16"/>
      <w:szCs w:val="16"/>
    </w:rPr>
  </w:style>
  <w:style w:type="paragraph" w:customStyle="1" w:styleId="ConsTitle">
    <w:name w:val="ConsTitle"/>
    <w:rsid w:val="005E057D"/>
    <w:pPr>
      <w:widowControl w:val="0"/>
      <w:autoSpaceDE w:val="0"/>
      <w:autoSpaceDN w:val="0"/>
      <w:adjustRightInd w:val="0"/>
    </w:pPr>
    <w:rPr>
      <w:rFonts w:ascii="Arial" w:hAnsi="Arial" w:cs="Arial"/>
      <w:b/>
      <w:bCs/>
    </w:rPr>
  </w:style>
  <w:style w:type="paragraph" w:customStyle="1" w:styleId="ConsNormal">
    <w:name w:val="ConsNormal"/>
    <w:rsid w:val="005E057D"/>
    <w:pPr>
      <w:widowControl w:val="0"/>
      <w:autoSpaceDE w:val="0"/>
      <w:autoSpaceDN w:val="0"/>
      <w:adjustRightInd w:val="0"/>
      <w:ind w:firstLine="720"/>
    </w:pPr>
    <w:rPr>
      <w:rFonts w:ascii="Arial" w:hAnsi="Arial" w:cs="Arial"/>
    </w:rPr>
  </w:style>
  <w:style w:type="paragraph" w:customStyle="1" w:styleId="ConsNonformat">
    <w:name w:val="ConsNonformat"/>
    <w:rsid w:val="005E057D"/>
    <w:pPr>
      <w:widowControl w:val="0"/>
      <w:autoSpaceDE w:val="0"/>
      <w:autoSpaceDN w:val="0"/>
      <w:adjustRightInd w:val="0"/>
    </w:pPr>
    <w:rPr>
      <w:rFonts w:ascii="Courier New" w:hAnsi="Courier New" w:cs="Courier New"/>
    </w:rPr>
  </w:style>
  <w:style w:type="character" w:styleId="afffe">
    <w:name w:val="Intense Emphasis"/>
    <w:basedOn w:val="a9"/>
    <w:uiPriority w:val="21"/>
    <w:qFormat/>
    <w:rsid w:val="005E057D"/>
    <w:rPr>
      <w:b/>
      <w:i/>
      <w:color w:val="auto"/>
      <w:sz w:val="26"/>
      <w:lang w:val="en-US" w:eastAsia="en-US"/>
    </w:rPr>
  </w:style>
  <w:style w:type="paragraph" w:customStyle="1" w:styleId="ConsPlusNonformat">
    <w:name w:val="ConsPlusNonformat"/>
    <w:uiPriority w:val="99"/>
    <w:rsid w:val="005E057D"/>
    <w:pPr>
      <w:widowControl w:val="0"/>
      <w:autoSpaceDE w:val="0"/>
      <w:autoSpaceDN w:val="0"/>
      <w:adjustRightInd w:val="0"/>
    </w:pPr>
    <w:rPr>
      <w:rFonts w:ascii="Courier New" w:hAnsi="Courier New" w:cs="Courier New"/>
    </w:rPr>
  </w:style>
  <w:style w:type="paragraph" w:customStyle="1" w:styleId="111">
    <w:name w:val="111"/>
    <w:basedOn w:val="16"/>
    <w:rsid w:val="005E057D"/>
    <w:pPr>
      <w:numPr>
        <w:numId w:val="6"/>
      </w:numPr>
      <w:spacing w:before="0" w:beforeAutospacing="0" w:after="0" w:afterAutospacing="0"/>
    </w:pPr>
    <w:rPr>
      <w:lang w:val="ru-RU" w:eastAsia="ru-RU"/>
    </w:rPr>
  </w:style>
  <w:style w:type="paragraph" w:customStyle="1" w:styleId="affff">
    <w:name w:val="обычный_основной Знак Знак Знак Знак Знак Знак"/>
    <w:basedOn w:val="a8"/>
    <w:rsid w:val="005E057D"/>
    <w:pPr>
      <w:spacing w:before="100" w:beforeAutospacing="1" w:after="100" w:afterAutospacing="1" w:line="360" w:lineRule="auto"/>
      <w:ind w:firstLine="709"/>
      <w:jc w:val="both"/>
    </w:pPr>
    <w:rPr>
      <w:sz w:val="26"/>
      <w:szCs w:val="20"/>
      <w:lang w:val="en-US" w:eastAsia="en-US"/>
    </w:rPr>
  </w:style>
  <w:style w:type="paragraph" w:customStyle="1" w:styleId="CharChar0">
    <w:name w:val="Char Знак Знак Char Знак Знак Знак Знак Знак Знак Знак Знак Знак Знак Знак Знак Знак Знак Знак Знак"/>
    <w:basedOn w:val="a8"/>
    <w:rsid w:val="005E057D"/>
    <w:rPr>
      <w:rFonts w:ascii="Verdana" w:hAnsi="Verdana" w:cs="Verdana"/>
      <w:sz w:val="20"/>
      <w:szCs w:val="20"/>
      <w:lang w:val="en-US" w:eastAsia="en-US"/>
    </w:rPr>
  </w:style>
  <w:style w:type="character" w:styleId="affff0">
    <w:name w:val="Subtle Reference"/>
    <w:basedOn w:val="a9"/>
    <w:qFormat/>
    <w:rsid w:val="005E057D"/>
    <w:rPr>
      <w:smallCaps/>
      <w:color w:val="C0504D"/>
      <w:sz w:val="26"/>
      <w:u w:val="single"/>
      <w:lang w:val="en-US" w:eastAsia="en-US"/>
    </w:rPr>
  </w:style>
  <w:style w:type="paragraph" w:styleId="affff1">
    <w:name w:val="Subtitle"/>
    <w:basedOn w:val="a8"/>
    <w:next w:val="a8"/>
    <w:link w:val="affff2"/>
    <w:qFormat/>
    <w:rsid w:val="005E057D"/>
    <w:pPr>
      <w:spacing w:after="60" w:line="360" w:lineRule="auto"/>
      <w:ind w:firstLine="720"/>
      <w:jc w:val="center"/>
      <w:outlineLvl w:val="1"/>
    </w:pPr>
    <w:rPr>
      <w:rFonts w:ascii="Cambria" w:hAnsi="Cambria"/>
      <w:bCs/>
      <w:lang w:eastAsia="en-US"/>
    </w:rPr>
  </w:style>
  <w:style w:type="character" w:customStyle="1" w:styleId="affff2">
    <w:name w:val="Подзаголовок Знак"/>
    <w:basedOn w:val="a9"/>
    <w:link w:val="affff1"/>
    <w:locked/>
    <w:rsid w:val="005E057D"/>
    <w:rPr>
      <w:rFonts w:ascii="Cambria" w:hAnsi="Cambria"/>
      <w:sz w:val="24"/>
      <w:lang w:eastAsia="en-US"/>
    </w:rPr>
  </w:style>
  <w:style w:type="paragraph" w:styleId="28">
    <w:name w:val="Quote"/>
    <w:basedOn w:val="a8"/>
    <w:next w:val="a8"/>
    <w:link w:val="29"/>
    <w:qFormat/>
    <w:rsid w:val="005E057D"/>
    <w:pPr>
      <w:spacing w:line="360" w:lineRule="auto"/>
      <w:ind w:firstLine="720"/>
      <w:jc w:val="both"/>
    </w:pPr>
    <w:rPr>
      <w:bCs/>
      <w:i/>
      <w:iCs/>
      <w:color w:val="000000"/>
      <w:lang w:eastAsia="en-US"/>
    </w:rPr>
  </w:style>
  <w:style w:type="character" w:customStyle="1" w:styleId="29">
    <w:name w:val="Цитата 2 Знак"/>
    <w:basedOn w:val="a9"/>
    <w:link w:val="28"/>
    <w:locked/>
    <w:rsid w:val="005E057D"/>
    <w:rPr>
      <w:i/>
      <w:color w:val="000000"/>
      <w:sz w:val="24"/>
      <w:lang w:eastAsia="en-US"/>
    </w:rPr>
  </w:style>
  <w:style w:type="paragraph" w:styleId="affff3">
    <w:name w:val="Intense Quote"/>
    <w:basedOn w:val="a8"/>
    <w:next w:val="a8"/>
    <w:link w:val="affff4"/>
    <w:qFormat/>
    <w:rsid w:val="005E057D"/>
    <w:pPr>
      <w:pBdr>
        <w:bottom w:val="single" w:sz="4" w:space="4" w:color="4F81BD"/>
      </w:pBdr>
      <w:spacing w:before="200" w:after="280" w:line="360" w:lineRule="auto"/>
      <w:ind w:left="936" w:right="936" w:firstLine="720"/>
      <w:jc w:val="both"/>
    </w:pPr>
    <w:rPr>
      <w:b/>
      <w:i/>
      <w:iCs/>
      <w:color w:val="4F81BD"/>
      <w:lang w:eastAsia="en-US"/>
    </w:rPr>
  </w:style>
  <w:style w:type="character" w:customStyle="1" w:styleId="affff4">
    <w:name w:val="Выделенная цитата Знак"/>
    <w:basedOn w:val="a9"/>
    <w:link w:val="affff3"/>
    <w:locked/>
    <w:rsid w:val="005E057D"/>
    <w:rPr>
      <w:b/>
      <w:i/>
      <w:color w:val="4F81BD"/>
      <w:sz w:val="24"/>
      <w:lang w:eastAsia="en-US"/>
    </w:rPr>
  </w:style>
  <w:style w:type="character" w:styleId="affff5">
    <w:name w:val="Intense Reference"/>
    <w:basedOn w:val="a9"/>
    <w:qFormat/>
    <w:rsid w:val="005E057D"/>
    <w:rPr>
      <w:b/>
      <w:smallCaps/>
      <w:color w:val="C0504D"/>
      <w:spacing w:val="5"/>
      <w:sz w:val="26"/>
      <w:u w:val="single"/>
      <w:lang w:val="en-US" w:eastAsia="en-US"/>
    </w:rPr>
  </w:style>
  <w:style w:type="character" w:styleId="affff6">
    <w:name w:val="Book Title"/>
    <w:basedOn w:val="a9"/>
    <w:qFormat/>
    <w:rsid w:val="005E057D"/>
    <w:rPr>
      <w:b/>
      <w:smallCaps/>
      <w:spacing w:val="5"/>
      <w:sz w:val="26"/>
      <w:lang w:val="en-US" w:eastAsia="en-US"/>
    </w:rPr>
  </w:style>
  <w:style w:type="character" w:customStyle="1" w:styleId="72">
    <w:name w:val="Знак Знак7"/>
    <w:rsid w:val="005E057D"/>
    <w:rPr>
      <w:rFonts w:ascii="Times New Roman" w:hAnsi="Times New Roman"/>
      <w:b/>
      <w:i/>
      <w:sz w:val="26"/>
      <w:lang w:val="en-US" w:eastAsia="en-US"/>
    </w:rPr>
  </w:style>
  <w:style w:type="character" w:styleId="affff7">
    <w:name w:val="Subtle Emphasis"/>
    <w:basedOn w:val="a9"/>
    <w:uiPriority w:val="19"/>
    <w:qFormat/>
    <w:rsid w:val="005E057D"/>
    <w:rPr>
      <w:i/>
      <w:color w:val="808080"/>
      <w:sz w:val="26"/>
      <w:lang w:val="en-US" w:eastAsia="en-US"/>
    </w:rPr>
  </w:style>
  <w:style w:type="paragraph" w:customStyle="1" w:styleId="affff8">
    <w:name w:val="Название таблицы"/>
    <w:basedOn w:val="a8"/>
    <w:autoRedefine/>
    <w:rsid w:val="005E057D"/>
    <w:pPr>
      <w:spacing w:line="360" w:lineRule="auto"/>
      <w:jc w:val="center"/>
    </w:pPr>
    <w:rPr>
      <w:b/>
      <w:bCs/>
      <w:lang w:eastAsia="en-US"/>
    </w:rPr>
  </w:style>
  <w:style w:type="paragraph" w:customStyle="1" w:styleId="affff9">
    <w:name w:val="Текст таблицы"/>
    <w:basedOn w:val="affff8"/>
    <w:autoRedefine/>
    <w:rsid w:val="005E057D"/>
    <w:rPr>
      <w:b w:val="0"/>
    </w:rPr>
  </w:style>
  <w:style w:type="paragraph" w:customStyle="1" w:styleId="affffa">
    <w:name w:val="Табл_лев"/>
    <w:basedOn w:val="a8"/>
    <w:autoRedefine/>
    <w:qFormat/>
    <w:rsid w:val="005E057D"/>
    <w:pPr>
      <w:spacing w:line="360" w:lineRule="auto"/>
    </w:pPr>
    <w:rPr>
      <w:bCs/>
      <w:lang w:eastAsia="en-US"/>
    </w:rPr>
  </w:style>
  <w:style w:type="paragraph" w:customStyle="1" w:styleId="affffb">
    <w:name w:val="Табл_прав"/>
    <w:basedOn w:val="affffa"/>
    <w:autoRedefine/>
    <w:qFormat/>
    <w:rsid w:val="005E057D"/>
    <w:pPr>
      <w:jc w:val="right"/>
    </w:pPr>
  </w:style>
  <w:style w:type="paragraph" w:customStyle="1" w:styleId="affffc">
    <w:name w:val="Табл_назв"/>
    <w:basedOn w:val="a8"/>
    <w:autoRedefine/>
    <w:qFormat/>
    <w:rsid w:val="005E057D"/>
    <w:pPr>
      <w:spacing w:line="360" w:lineRule="auto"/>
      <w:jc w:val="center"/>
    </w:pPr>
    <w:rPr>
      <w:b/>
      <w:bCs/>
      <w:lang w:eastAsia="en-US"/>
    </w:rPr>
  </w:style>
  <w:style w:type="paragraph" w:customStyle="1" w:styleId="affffd">
    <w:name w:val="Табл_центр"/>
    <w:basedOn w:val="affff8"/>
    <w:autoRedefine/>
    <w:qFormat/>
    <w:rsid w:val="005E057D"/>
    <w:rPr>
      <w:b w:val="0"/>
    </w:rPr>
  </w:style>
  <w:style w:type="paragraph" w:customStyle="1" w:styleId="affffe">
    <w:name w:val="Знак Знак Знак Знак"/>
    <w:basedOn w:val="a8"/>
    <w:rsid w:val="005E057D"/>
    <w:pPr>
      <w:spacing w:before="100" w:beforeAutospacing="1" w:after="100" w:afterAutospacing="1"/>
      <w:jc w:val="both"/>
    </w:pPr>
    <w:rPr>
      <w:rFonts w:ascii="Tahoma" w:hAnsi="Tahoma"/>
      <w:sz w:val="20"/>
      <w:szCs w:val="20"/>
      <w:lang w:val="en-US" w:eastAsia="en-US"/>
    </w:rPr>
  </w:style>
  <w:style w:type="character" w:customStyle="1" w:styleId="afffff">
    <w:name w:val="Текст сноски Знак Знак"/>
    <w:aliases w:val="single space Знак Знак,footnote text Знак Знак,Текст сноски-FN Знак Знак Знак"/>
    <w:rsid w:val="005E057D"/>
    <w:rPr>
      <w:sz w:val="26"/>
      <w:lang w:val="ru-RU" w:eastAsia="ru-RU"/>
    </w:rPr>
  </w:style>
  <w:style w:type="character" w:customStyle="1" w:styleId="113">
    <w:name w:val="Знак Знак11"/>
    <w:rsid w:val="005E057D"/>
    <w:rPr>
      <w:rFonts w:ascii="Times New Roman" w:hAnsi="Times New Roman"/>
      <w:b/>
      <w:caps/>
      <w:sz w:val="32"/>
      <w:lang w:val="en-US" w:eastAsia="en-US"/>
    </w:rPr>
  </w:style>
  <w:style w:type="character" w:customStyle="1" w:styleId="100">
    <w:name w:val="Знак Знак10"/>
    <w:rsid w:val="005E057D"/>
    <w:rPr>
      <w:rFonts w:ascii="Times New Roman" w:hAnsi="Times New Roman"/>
      <w:b/>
      <w:sz w:val="28"/>
      <w:lang w:val="en-US" w:eastAsia="en-US"/>
    </w:rPr>
  </w:style>
  <w:style w:type="paragraph" w:customStyle="1" w:styleId="1e">
    <w:name w:val="Обычный1"/>
    <w:rsid w:val="005E057D"/>
    <w:pPr>
      <w:widowControl w:val="0"/>
    </w:pPr>
  </w:style>
  <w:style w:type="character" w:customStyle="1" w:styleId="page1">
    <w:name w:val="page1"/>
    <w:rsid w:val="005E057D"/>
    <w:rPr>
      <w:rFonts w:ascii="Tahoma" w:hAnsi="Tahoma"/>
      <w:color w:val="A0A0A0"/>
      <w:sz w:val="18"/>
      <w:u w:val="none"/>
      <w:effect w:val="none"/>
      <w:lang w:val="en-US" w:eastAsia="en-US"/>
    </w:rPr>
  </w:style>
  <w:style w:type="paragraph" w:styleId="HTML">
    <w:name w:val="HTML Preformatted"/>
    <w:basedOn w:val="a8"/>
    <w:link w:val="HTML0"/>
    <w:unhideWhenUsed/>
    <w:rsid w:val="005E0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locked/>
    <w:rsid w:val="005E057D"/>
    <w:rPr>
      <w:rFonts w:ascii="Courier New" w:hAnsi="Courier New"/>
    </w:rPr>
  </w:style>
  <w:style w:type="paragraph" w:customStyle="1" w:styleId="211">
    <w:name w:val="Знак2 Знак Знак1 Знак1 Знак Знак Знак Знак Знак Знак Знак Знак Знак Знак Знак Знак"/>
    <w:basedOn w:val="a8"/>
    <w:rsid w:val="005E057D"/>
    <w:pPr>
      <w:spacing w:after="160" w:line="240" w:lineRule="exact"/>
    </w:pPr>
    <w:rPr>
      <w:rFonts w:ascii="Verdana" w:hAnsi="Verdana"/>
      <w:sz w:val="20"/>
      <w:szCs w:val="20"/>
      <w:lang w:val="en-US" w:eastAsia="en-US"/>
    </w:rPr>
  </w:style>
  <w:style w:type="paragraph" w:customStyle="1" w:styleId="BodyTextIndent31">
    <w:name w:val="Body Text Indent 31"/>
    <w:basedOn w:val="a8"/>
    <w:rsid w:val="005E057D"/>
    <w:pPr>
      <w:overflowPunct w:val="0"/>
      <w:autoSpaceDE w:val="0"/>
      <w:autoSpaceDN w:val="0"/>
      <w:adjustRightInd w:val="0"/>
      <w:ind w:firstLine="708"/>
      <w:jc w:val="both"/>
      <w:textAlignment w:val="baseline"/>
    </w:pPr>
    <w:rPr>
      <w:szCs w:val="20"/>
    </w:rPr>
  </w:style>
  <w:style w:type="paragraph" w:customStyle="1" w:styleId="BodyText22">
    <w:name w:val="Body Text 22"/>
    <w:basedOn w:val="a8"/>
    <w:rsid w:val="005E057D"/>
    <w:pPr>
      <w:overflowPunct w:val="0"/>
      <w:autoSpaceDE w:val="0"/>
      <w:autoSpaceDN w:val="0"/>
      <w:adjustRightInd w:val="0"/>
      <w:ind w:firstLine="708"/>
      <w:textAlignment w:val="baseline"/>
    </w:pPr>
    <w:rPr>
      <w:sz w:val="26"/>
      <w:szCs w:val="20"/>
    </w:rPr>
  </w:style>
  <w:style w:type="paragraph" w:customStyle="1" w:styleId="afffff0">
    <w:name w:val="Знак Знак Знак"/>
    <w:basedOn w:val="a8"/>
    <w:rsid w:val="005E057D"/>
    <w:pPr>
      <w:spacing w:before="100" w:beforeAutospacing="1" w:after="100" w:afterAutospacing="1"/>
    </w:pPr>
    <w:rPr>
      <w:color w:val="000000"/>
      <w:u w:color="000000"/>
      <w:lang w:val="en-US" w:eastAsia="en-US"/>
    </w:rPr>
  </w:style>
  <w:style w:type="paragraph" w:customStyle="1" w:styleId="newsfull">
    <w:name w:val="newsfull"/>
    <w:basedOn w:val="a8"/>
    <w:rsid w:val="005E057D"/>
    <w:pPr>
      <w:spacing w:before="100" w:beforeAutospacing="1" w:after="100" w:afterAutospacing="1"/>
    </w:pPr>
  </w:style>
  <w:style w:type="paragraph" w:customStyle="1" w:styleId="afffff1">
    <w:name w:val="Аналитический доклад"/>
    <w:basedOn w:val="a8"/>
    <w:rsid w:val="005E057D"/>
    <w:pPr>
      <w:spacing w:line="360" w:lineRule="auto"/>
      <w:ind w:firstLine="360"/>
      <w:jc w:val="both"/>
    </w:pPr>
  </w:style>
  <w:style w:type="character" w:customStyle="1" w:styleId="afffff2">
    <w:name w:val="Аналитический доклад Знак"/>
    <w:rsid w:val="005E057D"/>
    <w:rPr>
      <w:sz w:val="24"/>
      <w:lang w:val="ru-RU" w:eastAsia="ru-RU"/>
    </w:rPr>
  </w:style>
  <w:style w:type="paragraph" w:customStyle="1" w:styleId="afffff3">
    <w:name w:val="обычный_основной"/>
    <w:basedOn w:val="a8"/>
    <w:rsid w:val="005E057D"/>
    <w:pPr>
      <w:spacing w:before="100" w:beforeAutospacing="1" w:after="100" w:afterAutospacing="1" w:line="360" w:lineRule="auto"/>
      <w:ind w:firstLine="709"/>
      <w:jc w:val="both"/>
    </w:pPr>
    <w:rPr>
      <w:sz w:val="26"/>
      <w:szCs w:val="20"/>
      <w:lang w:val="en-US" w:eastAsia="en-US"/>
    </w:rPr>
  </w:style>
  <w:style w:type="paragraph" w:customStyle="1" w:styleId="afffff4">
    <w:name w:val="обычный_основной Знак Знак"/>
    <w:basedOn w:val="a8"/>
    <w:rsid w:val="005E057D"/>
    <w:pPr>
      <w:spacing w:before="100" w:beforeAutospacing="1" w:after="100" w:afterAutospacing="1" w:line="360" w:lineRule="auto"/>
      <w:ind w:firstLine="709"/>
      <w:jc w:val="both"/>
    </w:pPr>
    <w:rPr>
      <w:sz w:val="26"/>
      <w:szCs w:val="20"/>
      <w:lang w:val="en-US" w:eastAsia="en-US"/>
    </w:rPr>
  </w:style>
  <w:style w:type="paragraph" w:customStyle="1" w:styleId="CharChar4">
    <w:name w:val="Char Char4 Знак Знак Знак"/>
    <w:basedOn w:val="a8"/>
    <w:rsid w:val="005E057D"/>
    <w:pPr>
      <w:spacing w:after="160" w:line="240" w:lineRule="exact"/>
    </w:pPr>
    <w:rPr>
      <w:rFonts w:ascii="Verdana" w:hAnsi="Verdana"/>
      <w:sz w:val="20"/>
      <w:szCs w:val="20"/>
      <w:lang w:val="en-US" w:eastAsia="en-US"/>
    </w:rPr>
  </w:style>
  <w:style w:type="paragraph" w:customStyle="1" w:styleId="rvps698610">
    <w:name w:val="rvps698610"/>
    <w:basedOn w:val="a8"/>
    <w:rsid w:val="005E057D"/>
    <w:pPr>
      <w:spacing w:before="100" w:beforeAutospacing="1" w:after="100" w:afterAutospacing="1"/>
    </w:pPr>
  </w:style>
  <w:style w:type="paragraph" w:customStyle="1" w:styleId="2a">
    <w:name w:val="Знак Знак Знак Знак2"/>
    <w:basedOn w:val="a8"/>
    <w:rsid w:val="005E057D"/>
    <w:pPr>
      <w:spacing w:before="100" w:beforeAutospacing="1" w:after="100" w:afterAutospacing="1"/>
      <w:jc w:val="both"/>
    </w:pPr>
    <w:rPr>
      <w:rFonts w:ascii="Tahoma" w:hAnsi="Tahoma"/>
      <w:sz w:val="20"/>
      <w:szCs w:val="20"/>
      <w:lang w:val="en-US" w:eastAsia="en-US"/>
    </w:rPr>
  </w:style>
  <w:style w:type="paragraph" w:customStyle="1" w:styleId="afffff5">
    <w:name w:val="абзац"/>
    <w:basedOn w:val="a8"/>
    <w:rsid w:val="005E057D"/>
    <w:pPr>
      <w:spacing w:before="40" w:line="360" w:lineRule="auto"/>
      <w:ind w:firstLine="567"/>
      <w:jc w:val="both"/>
    </w:pPr>
    <w:rPr>
      <w:rFonts w:ascii="Arial" w:hAnsi="Arial"/>
    </w:rPr>
  </w:style>
  <w:style w:type="paragraph" w:customStyle="1" w:styleId="afffff6">
    <w:name w:val="текст в рамке"/>
    <w:basedOn w:val="a8"/>
    <w:rsid w:val="005E057D"/>
    <w:pPr>
      <w:jc w:val="center"/>
    </w:pPr>
    <w:rPr>
      <w:rFonts w:ascii="Arial" w:hAnsi="Arial"/>
      <w:b/>
      <w:bCs/>
      <w:caps/>
      <w:sz w:val="20"/>
      <w:lang w:eastAsia="en-US"/>
    </w:rPr>
  </w:style>
  <w:style w:type="paragraph" w:customStyle="1" w:styleId="afffff7">
    <w:name w:val="текст в табл"/>
    <w:basedOn w:val="a8"/>
    <w:rsid w:val="005E057D"/>
    <w:pPr>
      <w:spacing w:before="120" w:after="20"/>
      <w:ind w:left="57" w:right="57"/>
    </w:pPr>
    <w:rPr>
      <w:rFonts w:cs="Arial"/>
    </w:rPr>
  </w:style>
  <w:style w:type="character" w:customStyle="1" w:styleId="FontStyle30">
    <w:name w:val="Font Style30"/>
    <w:rsid w:val="005E057D"/>
    <w:rPr>
      <w:rFonts w:ascii="Times New Roman" w:hAnsi="Times New Roman"/>
      <w:sz w:val="26"/>
    </w:rPr>
  </w:style>
  <w:style w:type="paragraph" w:customStyle="1" w:styleId="Web">
    <w:name w:val="Обычный (Web)"/>
    <w:basedOn w:val="a8"/>
    <w:rsid w:val="005E057D"/>
    <w:pPr>
      <w:spacing w:before="100" w:beforeAutospacing="1" w:after="100" w:afterAutospacing="1"/>
    </w:pPr>
    <w:rPr>
      <w:rFonts w:ascii="Arial Unicode MS" w:eastAsia="Arial Unicode MS" w:hAnsi="Arial Unicode MS" w:cs="Arial"/>
      <w:color w:val="000000"/>
      <w:lang w:val="en-US"/>
    </w:rPr>
  </w:style>
  <w:style w:type="paragraph" w:customStyle="1" w:styleId="afffff8">
    <w:name w:val="Основной текст письма"/>
    <w:basedOn w:val="a8"/>
    <w:rsid w:val="005E057D"/>
    <w:pPr>
      <w:suppressAutoHyphens/>
      <w:ind w:firstLine="709"/>
      <w:jc w:val="both"/>
    </w:pPr>
    <w:rPr>
      <w:sz w:val="30"/>
      <w:szCs w:val="20"/>
    </w:rPr>
  </w:style>
  <w:style w:type="paragraph" w:customStyle="1" w:styleId="-1">
    <w:name w:val="ОТ-1"/>
    <w:basedOn w:val="a8"/>
    <w:rsid w:val="005E057D"/>
    <w:pPr>
      <w:ind w:firstLine="425"/>
      <w:jc w:val="both"/>
    </w:pPr>
    <w:rPr>
      <w:szCs w:val="20"/>
    </w:rPr>
  </w:style>
  <w:style w:type="paragraph" w:customStyle="1" w:styleId="a7">
    <w:name w:val="Резюме серое с точкой"/>
    <w:basedOn w:val="a8"/>
    <w:rsid w:val="005E057D"/>
    <w:pPr>
      <w:numPr>
        <w:numId w:val="3"/>
      </w:numPr>
      <w:spacing w:after="60"/>
      <w:ind w:left="426" w:hanging="284"/>
      <w:jc w:val="both"/>
    </w:pPr>
    <w:rPr>
      <w:b/>
      <w:color w:val="808080"/>
      <w:szCs w:val="20"/>
    </w:rPr>
  </w:style>
  <w:style w:type="paragraph" w:customStyle="1" w:styleId="a1">
    <w:name w:val="Резюме серое со стрелочкой"/>
    <w:basedOn w:val="a8"/>
    <w:rsid w:val="005E057D"/>
    <w:pPr>
      <w:numPr>
        <w:numId w:val="7"/>
      </w:numPr>
      <w:tabs>
        <w:tab w:val="num" w:pos="284"/>
      </w:tabs>
      <w:spacing w:after="60"/>
      <w:ind w:left="709" w:hanging="284"/>
      <w:jc w:val="both"/>
    </w:pPr>
    <w:rPr>
      <w:b/>
      <w:color w:val="808080"/>
      <w:szCs w:val="20"/>
    </w:rPr>
  </w:style>
  <w:style w:type="paragraph" w:customStyle="1" w:styleId="--">
    <w:name w:val="Список --"/>
    <w:basedOn w:val="a8"/>
    <w:rsid w:val="005E057D"/>
    <w:pPr>
      <w:numPr>
        <w:ilvl w:val="1"/>
        <w:numId w:val="8"/>
      </w:numPr>
      <w:tabs>
        <w:tab w:val="clear" w:pos="360"/>
        <w:tab w:val="num" w:pos="425"/>
      </w:tabs>
      <w:spacing w:line="360" w:lineRule="auto"/>
      <w:ind w:left="425" w:hanging="368"/>
      <w:jc w:val="both"/>
    </w:pPr>
    <w:rPr>
      <w:sz w:val="22"/>
      <w:szCs w:val="20"/>
    </w:rPr>
  </w:style>
  <w:style w:type="paragraph" w:customStyle="1" w:styleId="a3">
    <w:name w:val="Список ромбик"/>
    <w:basedOn w:val="a8"/>
    <w:rsid w:val="005E057D"/>
    <w:pPr>
      <w:numPr>
        <w:numId w:val="9"/>
      </w:numPr>
      <w:tabs>
        <w:tab w:val="clear" w:pos="425"/>
        <w:tab w:val="num" w:pos="360"/>
      </w:tabs>
      <w:ind w:left="360" w:hanging="360"/>
      <w:jc w:val="both"/>
    </w:pPr>
    <w:rPr>
      <w:sz w:val="22"/>
      <w:szCs w:val="20"/>
    </w:rPr>
  </w:style>
  <w:style w:type="paragraph" w:customStyle="1" w:styleId="a6">
    <w:name w:val="Список с точкой"/>
    <w:autoRedefine/>
    <w:rsid w:val="005E057D"/>
    <w:pPr>
      <w:numPr>
        <w:ilvl w:val="1"/>
        <w:numId w:val="10"/>
      </w:numPr>
      <w:spacing w:line="280" w:lineRule="exact"/>
      <w:jc w:val="both"/>
    </w:pPr>
    <w:rPr>
      <w:rFonts w:ascii="Arial" w:hAnsi="Arial" w:cs="Arial"/>
      <w:spacing w:val="-2"/>
      <w:sz w:val="22"/>
    </w:rPr>
  </w:style>
  <w:style w:type="paragraph" w:customStyle="1" w:styleId="afffff9">
    <w:name w:val="Список со стрелочкой"/>
    <w:autoRedefine/>
    <w:rsid w:val="005E057D"/>
    <w:pPr>
      <w:tabs>
        <w:tab w:val="num" w:pos="794"/>
      </w:tabs>
      <w:spacing w:line="280" w:lineRule="exact"/>
      <w:ind w:left="794" w:hanging="397"/>
      <w:jc w:val="both"/>
    </w:pPr>
    <w:rPr>
      <w:rFonts w:ascii="Arial" w:hAnsi="Arial" w:cs="Arial"/>
      <w:spacing w:val="-8"/>
      <w:sz w:val="22"/>
    </w:rPr>
  </w:style>
  <w:style w:type="paragraph" w:customStyle="1" w:styleId="1KGK9">
    <w:name w:val="1KG=K9"/>
    <w:rsid w:val="005E057D"/>
    <w:pPr>
      <w:autoSpaceDE w:val="0"/>
      <w:autoSpaceDN w:val="0"/>
      <w:adjustRightInd w:val="0"/>
    </w:pPr>
    <w:rPr>
      <w:rFonts w:ascii="Arial" w:hAnsi="Arial"/>
    </w:rPr>
  </w:style>
  <w:style w:type="character" w:customStyle="1" w:styleId="s1">
    <w:name w:val="s1"/>
    <w:rsid w:val="005E057D"/>
    <w:rPr>
      <w:rFonts w:ascii="Times New Roman" w:hAnsi="Times New Roman"/>
      <w:b/>
      <w:color w:val="000000"/>
      <w:sz w:val="28"/>
      <w:u w:val="none"/>
    </w:rPr>
  </w:style>
  <w:style w:type="paragraph" w:customStyle="1" w:styleId="afffffa">
    <w:name w:val="Раздел"/>
    <w:basedOn w:val="a8"/>
    <w:next w:val="-1"/>
    <w:rsid w:val="005E057D"/>
    <w:pPr>
      <w:keepNext/>
      <w:keepLines/>
      <w:suppressAutoHyphens/>
      <w:spacing w:before="240" w:after="160"/>
      <w:ind w:firstLine="425"/>
    </w:pPr>
    <w:rPr>
      <w:b/>
      <w:szCs w:val="20"/>
    </w:rPr>
  </w:style>
  <w:style w:type="paragraph" w:customStyle="1" w:styleId="afffffb">
    <w:name w:val="Резюме серое"/>
    <w:basedOn w:val="a8"/>
    <w:rsid w:val="005E057D"/>
    <w:pPr>
      <w:spacing w:after="60"/>
      <w:jc w:val="both"/>
    </w:pPr>
    <w:rPr>
      <w:b/>
      <w:color w:val="808080"/>
      <w:szCs w:val="20"/>
    </w:rPr>
  </w:style>
  <w:style w:type="paragraph" w:customStyle="1" w:styleId="CharChar3">
    <w:name w:val="Char Char Знак"/>
    <w:basedOn w:val="a8"/>
    <w:next w:val="20"/>
    <w:autoRedefine/>
    <w:rsid w:val="005E057D"/>
    <w:pPr>
      <w:spacing w:after="160" w:line="240" w:lineRule="exact"/>
      <w:jc w:val="center"/>
    </w:pPr>
    <w:rPr>
      <w:b/>
      <w:i/>
      <w:sz w:val="28"/>
      <w:szCs w:val="28"/>
      <w:lang w:val="en-US" w:eastAsia="en-US"/>
    </w:rPr>
  </w:style>
  <w:style w:type="paragraph" w:customStyle="1" w:styleId="afffffc">
    <w:name w:val="Абзац"/>
    <w:basedOn w:val="a8"/>
    <w:rsid w:val="005E057D"/>
    <w:pPr>
      <w:ind w:firstLine="397"/>
      <w:jc w:val="both"/>
    </w:pPr>
    <w:rPr>
      <w:sz w:val="22"/>
      <w:szCs w:val="20"/>
    </w:rPr>
  </w:style>
  <w:style w:type="paragraph" w:customStyle="1" w:styleId="afffffd">
    <w:name w:val="Содержание"/>
    <w:basedOn w:val="a8"/>
    <w:rsid w:val="005E057D"/>
    <w:pPr>
      <w:tabs>
        <w:tab w:val="left" w:leader="dot" w:pos="9072"/>
      </w:tabs>
    </w:pPr>
    <w:rPr>
      <w:sz w:val="22"/>
      <w:szCs w:val="20"/>
    </w:rPr>
  </w:style>
  <w:style w:type="character" w:customStyle="1" w:styleId="FontStyle41">
    <w:name w:val="Font Style41"/>
    <w:rsid w:val="005E057D"/>
    <w:rPr>
      <w:rFonts w:ascii="Times New Roman" w:hAnsi="Times New Roman"/>
      <w:sz w:val="26"/>
    </w:rPr>
  </w:style>
  <w:style w:type="paragraph" w:customStyle="1" w:styleId="Style34">
    <w:name w:val="Style34"/>
    <w:basedOn w:val="a8"/>
    <w:rsid w:val="005E057D"/>
    <w:pPr>
      <w:widowControl w:val="0"/>
      <w:autoSpaceDE w:val="0"/>
      <w:autoSpaceDN w:val="0"/>
      <w:adjustRightInd w:val="0"/>
      <w:spacing w:line="490" w:lineRule="exact"/>
      <w:ind w:hanging="374"/>
      <w:jc w:val="both"/>
    </w:pPr>
  </w:style>
  <w:style w:type="paragraph" w:customStyle="1" w:styleId="Style7">
    <w:name w:val="Style7"/>
    <w:basedOn w:val="a8"/>
    <w:rsid w:val="005E057D"/>
    <w:pPr>
      <w:widowControl w:val="0"/>
      <w:autoSpaceDE w:val="0"/>
      <w:autoSpaceDN w:val="0"/>
      <w:adjustRightInd w:val="0"/>
      <w:spacing w:line="499" w:lineRule="exact"/>
      <w:ind w:firstLine="696"/>
      <w:jc w:val="both"/>
    </w:pPr>
  </w:style>
  <w:style w:type="paragraph" w:customStyle="1" w:styleId="Style29">
    <w:name w:val="Style29"/>
    <w:basedOn w:val="a8"/>
    <w:rsid w:val="005E057D"/>
    <w:pPr>
      <w:widowControl w:val="0"/>
      <w:autoSpaceDE w:val="0"/>
      <w:autoSpaceDN w:val="0"/>
      <w:adjustRightInd w:val="0"/>
      <w:spacing w:line="492" w:lineRule="exact"/>
      <w:ind w:hanging="317"/>
      <w:jc w:val="both"/>
    </w:pPr>
  </w:style>
  <w:style w:type="paragraph" w:customStyle="1" w:styleId="Style15">
    <w:name w:val="Style15"/>
    <w:basedOn w:val="a8"/>
    <w:rsid w:val="005E057D"/>
    <w:pPr>
      <w:widowControl w:val="0"/>
      <w:autoSpaceDE w:val="0"/>
      <w:autoSpaceDN w:val="0"/>
      <w:adjustRightInd w:val="0"/>
      <w:spacing w:line="499" w:lineRule="exact"/>
      <w:jc w:val="both"/>
    </w:pPr>
  </w:style>
  <w:style w:type="paragraph" w:customStyle="1" w:styleId="Style11">
    <w:name w:val="Style11"/>
    <w:basedOn w:val="a8"/>
    <w:rsid w:val="005E057D"/>
    <w:pPr>
      <w:widowControl w:val="0"/>
      <w:autoSpaceDE w:val="0"/>
      <w:autoSpaceDN w:val="0"/>
      <w:adjustRightInd w:val="0"/>
      <w:spacing w:line="485" w:lineRule="exact"/>
      <w:ind w:hanging="221"/>
      <w:jc w:val="both"/>
    </w:pPr>
  </w:style>
  <w:style w:type="paragraph" w:customStyle="1" w:styleId="Style14">
    <w:name w:val="Style14"/>
    <w:basedOn w:val="a8"/>
    <w:rsid w:val="005E057D"/>
    <w:pPr>
      <w:widowControl w:val="0"/>
      <w:autoSpaceDE w:val="0"/>
      <w:autoSpaceDN w:val="0"/>
      <w:adjustRightInd w:val="0"/>
      <w:spacing w:line="499" w:lineRule="exact"/>
      <w:ind w:firstLine="696"/>
    </w:pPr>
  </w:style>
  <w:style w:type="paragraph" w:customStyle="1" w:styleId="Style17">
    <w:name w:val="Style17"/>
    <w:basedOn w:val="a8"/>
    <w:rsid w:val="005E057D"/>
    <w:pPr>
      <w:widowControl w:val="0"/>
      <w:autoSpaceDE w:val="0"/>
      <w:autoSpaceDN w:val="0"/>
      <w:adjustRightInd w:val="0"/>
      <w:spacing w:line="490" w:lineRule="exact"/>
      <w:ind w:hanging="437"/>
    </w:pPr>
  </w:style>
  <w:style w:type="paragraph" w:customStyle="1" w:styleId="Style27">
    <w:name w:val="Style27"/>
    <w:basedOn w:val="a8"/>
    <w:rsid w:val="005E057D"/>
    <w:pPr>
      <w:widowControl w:val="0"/>
      <w:autoSpaceDE w:val="0"/>
      <w:autoSpaceDN w:val="0"/>
      <w:adjustRightInd w:val="0"/>
      <w:spacing w:line="485" w:lineRule="exact"/>
      <w:ind w:hanging="341"/>
    </w:pPr>
  </w:style>
  <w:style w:type="character" w:customStyle="1" w:styleId="FontStyle40">
    <w:name w:val="Font Style40"/>
    <w:rsid w:val="005E057D"/>
    <w:rPr>
      <w:rFonts w:ascii="Times New Roman" w:hAnsi="Times New Roman"/>
      <w:b/>
      <w:sz w:val="26"/>
    </w:rPr>
  </w:style>
  <w:style w:type="paragraph" w:customStyle="1" w:styleId="msonospacing0">
    <w:name w:val="msonospacing"/>
    <w:basedOn w:val="a8"/>
    <w:rsid w:val="005E057D"/>
    <w:pPr>
      <w:spacing w:before="100" w:beforeAutospacing="1" w:after="100" w:afterAutospacing="1"/>
    </w:pPr>
    <w:rPr>
      <w:rFonts w:ascii="Arial" w:hAnsi="Arial" w:cs="Arial"/>
    </w:rPr>
  </w:style>
  <w:style w:type="paragraph" w:customStyle="1" w:styleId="Boditt">
    <w:name w:val="Bodi tt"/>
    <w:rsid w:val="005E057D"/>
    <w:pPr>
      <w:ind w:firstLine="425"/>
      <w:jc w:val="both"/>
    </w:pPr>
    <w:rPr>
      <w:rFonts w:ascii="NewtonC" w:hAnsi="NewtonC"/>
    </w:rPr>
  </w:style>
  <w:style w:type="character" w:styleId="afffffe">
    <w:name w:val="Emphasis"/>
    <w:basedOn w:val="a9"/>
    <w:uiPriority w:val="20"/>
    <w:qFormat/>
    <w:rsid w:val="005E057D"/>
    <w:rPr>
      <w:i/>
    </w:rPr>
  </w:style>
  <w:style w:type="paragraph" w:customStyle="1" w:styleId="1f">
    <w:name w:val="Знак Знак Знак1 Знак Знак Знак Знак"/>
    <w:basedOn w:val="a8"/>
    <w:autoRedefine/>
    <w:rsid w:val="005E057D"/>
    <w:pPr>
      <w:spacing w:after="160" w:line="240" w:lineRule="exact"/>
    </w:pPr>
    <w:rPr>
      <w:rFonts w:eastAsia="SimSun"/>
      <w:b/>
      <w:sz w:val="28"/>
      <w:lang w:val="en-US" w:eastAsia="en-US"/>
    </w:rPr>
  </w:style>
  <w:style w:type="character" w:customStyle="1" w:styleId="s0">
    <w:name w:val="s0"/>
    <w:rsid w:val="005E057D"/>
    <w:rPr>
      <w:rFonts w:ascii="Times New Roman" w:hAnsi="Times New Roman"/>
      <w:color w:val="000000"/>
      <w:sz w:val="20"/>
      <w:u w:val="none"/>
      <w:effect w:val="none"/>
    </w:rPr>
  </w:style>
  <w:style w:type="paragraph" w:styleId="affffff">
    <w:name w:val="caption"/>
    <w:basedOn w:val="a8"/>
    <w:next w:val="a8"/>
    <w:uiPriority w:val="35"/>
    <w:qFormat/>
    <w:rsid w:val="005E057D"/>
    <w:rPr>
      <w:b/>
      <w:bCs/>
      <w:sz w:val="20"/>
      <w:szCs w:val="20"/>
    </w:rPr>
  </w:style>
  <w:style w:type="character" w:customStyle="1" w:styleId="n1qfcontentcn1qfcontentt">
    <w:name w:val="n1qfcontentc n1qfcontentt"/>
    <w:rsid w:val="005E057D"/>
  </w:style>
  <w:style w:type="paragraph" w:customStyle="1" w:styleId="body">
    <w:name w:val="body"/>
    <w:basedOn w:val="a8"/>
    <w:rsid w:val="005E057D"/>
    <w:pPr>
      <w:spacing w:before="100" w:beforeAutospacing="1" w:after="100" w:afterAutospacing="1"/>
    </w:pPr>
    <w:rPr>
      <w:color w:val="000000"/>
    </w:rPr>
  </w:style>
  <w:style w:type="character" w:customStyle="1" w:styleId="faqtitle">
    <w:name w:val="faqtitle"/>
    <w:rsid w:val="005E057D"/>
  </w:style>
  <w:style w:type="character" w:customStyle="1" w:styleId="body1">
    <w:name w:val="body1"/>
    <w:rsid w:val="005E057D"/>
  </w:style>
  <w:style w:type="character" w:customStyle="1" w:styleId="FontStyle45">
    <w:name w:val="Font Style45"/>
    <w:rsid w:val="005E057D"/>
    <w:rPr>
      <w:rFonts w:ascii="Arial" w:hAnsi="Arial"/>
      <w:color w:val="000000"/>
      <w:sz w:val="18"/>
    </w:rPr>
  </w:style>
  <w:style w:type="paragraph" w:customStyle="1" w:styleId="Style28">
    <w:name w:val="Style28"/>
    <w:basedOn w:val="a8"/>
    <w:rsid w:val="005E057D"/>
    <w:pPr>
      <w:widowControl w:val="0"/>
      <w:autoSpaceDE w:val="0"/>
      <w:autoSpaceDN w:val="0"/>
      <w:adjustRightInd w:val="0"/>
      <w:spacing w:line="209" w:lineRule="exact"/>
    </w:pPr>
    <w:rPr>
      <w:rFonts w:ascii="Arial" w:hAnsi="Arial"/>
    </w:rPr>
  </w:style>
  <w:style w:type="paragraph" w:customStyle="1" w:styleId="Style33">
    <w:name w:val="Style33"/>
    <w:basedOn w:val="a8"/>
    <w:rsid w:val="005E057D"/>
    <w:pPr>
      <w:widowControl w:val="0"/>
      <w:autoSpaceDE w:val="0"/>
      <w:autoSpaceDN w:val="0"/>
      <w:adjustRightInd w:val="0"/>
      <w:spacing w:line="197" w:lineRule="exact"/>
    </w:pPr>
    <w:rPr>
      <w:rFonts w:ascii="Arial" w:hAnsi="Arial"/>
    </w:rPr>
  </w:style>
  <w:style w:type="character" w:customStyle="1" w:styleId="FontStyle37">
    <w:name w:val="Font Style37"/>
    <w:rsid w:val="005E057D"/>
    <w:rPr>
      <w:rFonts w:ascii="Arial" w:hAnsi="Arial"/>
      <w:b/>
      <w:color w:val="000000"/>
      <w:sz w:val="36"/>
    </w:rPr>
  </w:style>
  <w:style w:type="character" w:customStyle="1" w:styleId="FontStyle46">
    <w:name w:val="Font Style46"/>
    <w:rsid w:val="005E057D"/>
    <w:rPr>
      <w:rFonts w:ascii="Arial" w:hAnsi="Arial"/>
      <w:color w:val="000000"/>
      <w:sz w:val="16"/>
    </w:rPr>
  </w:style>
  <w:style w:type="character" w:customStyle="1" w:styleId="FontStyle48">
    <w:name w:val="Font Style48"/>
    <w:rsid w:val="005E057D"/>
    <w:rPr>
      <w:rFonts w:ascii="Arial" w:hAnsi="Arial"/>
      <w:color w:val="000000"/>
      <w:sz w:val="14"/>
    </w:rPr>
  </w:style>
  <w:style w:type="paragraph" w:customStyle="1" w:styleId="Style9">
    <w:name w:val="Style9"/>
    <w:basedOn w:val="a8"/>
    <w:rsid w:val="005E057D"/>
    <w:pPr>
      <w:widowControl w:val="0"/>
      <w:autoSpaceDE w:val="0"/>
      <w:autoSpaceDN w:val="0"/>
      <w:adjustRightInd w:val="0"/>
      <w:spacing w:line="123" w:lineRule="exact"/>
      <w:jc w:val="both"/>
    </w:pPr>
    <w:rPr>
      <w:rFonts w:ascii="Arial" w:hAnsi="Arial"/>
    </w:rPr>
  </w:style>
  <w:style w:type="character" w:customStyle="1" w:styleId="s3">
    <w:name w:val="s3"/>
    <w:rsid w:val="005E057D"/>
    <w:rPr>
      <w:rFonts w:ascii="Times New Roman" w:hAnsi="Times New Roman"/>
      <w:i/>
      <w:color w:val="FF0000"/>
      <w:sz w:val="28"/>
      <w:u w:val="none"/>
      <w:effect w:val="none"/>
    </w:rPr>
  </w:style>
  <w:style w:type="paragraph" w:styleId="affffff0">
    <w:name w:val="Block Text"/>
    <w:basedOn w:val="a8"/>
    <w:rsid w:val="005E057D"/>
    <w:pPr>
      <w:ind w:left="851" w:right="-1043" w:firstLine="709"/>
    </w:pPr>
    <w:rPr>
      <w:sz w:val="28"/>
      <w:szCs w:val="20"/>
    </w:rPr>
  </w:style>
  <w:style w:type="character" w:customStyle="1" w:styleId="FontStyle33">
    <w:name w:val="Font Style33"/>
    <w:rsid w:val="005E057D"/>
    <w:rPr>
      <w:rFonts w:ascii="Times New Roman" w:hAnsi="Times New Roman"/>
      <w:b/>
      <w:sz w:val="24"/>
    </w:rPr>
  </w:style>
  <w:style w:type="character" w:customStyle="1" w:styleId="FontStyle50">
    <w:name w:val="Font Style50"/>
    <w:rsid w:val="005E057D"/>
    <w:rPr>
      <w:rFonts w:ascii="Arial" w:hAnsi="Arial"/>
      <w:sz w:val="18"/>
    </w:rPr>
  </w:style>
  <w:style w:type="paragraph" w:customStyle="1" w:styleId="Style12">
    <w:name w:val="Style12"/>
    <w:basedOn w:val="a8"/>
    <w:rsid w:val="005E057D"/>
    <w:pPr>
      <w:widowControl w:val="0"/>
      <w:autoSpaceDE w:val="0"/>
      <w:autoSpaceDN w:val="0"/>
      <w:adjustRightInd w:val="0"/>
      <w:spacing w:line="245" w:lineRule="exact"/>
    </w:pPr>
    <w:rPr>
      <w:rFonts w:ascii="Arial" w:hAnsi="Arial" w:cs="Arial"/>
    </w:rPr>
  </w:style>
  <w:style w:type="paragraph" w:customStyle="1" w:styleId="Style23">
    <w:name w:val="Style23"/>
    <w:basedOn w:val="a8"/>
    <w:rsid w:val="005E057D"/>
    <w:pPr>
      <w:widowControl w:val="0"/>
      <w:autoSpaceDE w:val="0"/>
      <w:autoSpaceDN w:val="0"/>
      <w:adjustRightInd w:val="0"/>
      <w:spacing w:line="240" w:lineRule="exact"/>
      <w:ind w:firstLine="274"/>
      <w:jc w:val="both"/>
    </w:pPr>
    <w:rPr>
      <w:rFonts w:ascii="Arial" w:hAnsi="Arial" w:cs="Arial"/>
    </w:rPr>
  </w:style>
  <w:style w:type="paragraph" w:customStyle="1" w:styleId="2b">
    <w:name w:val="2"/>
    <w:basedOn w:val="20"/>
    <w:rsid w:val="005E057D"/>
    <w:pPr>
      <w:spacing w:before="300" w:after="120" w:line="360" w:lineRule="auto"/>
      <w:ind w:firstLine="709"/>
      <w:jc w:val="both"/>
    </w:pPr>
    <w:rPr>
      <w:rFonts w:ascii="Times New Roman" w:hAnsi="Times New Roman" w:cs="Times New Roman"/>
      <w:i w:val="0"/>
    </w:rPr>
  </w:style>
  <w:style w:type="paragraph" w:customStyle="1" w:styleId="1f0">
    <w:name w:val="1"/>
    <w:basedOn w:val="1"/>
    <w:rsid w:val="005E057D"/>
    <w:pPr>
      <w:spacing w:before="0"/>
    </w:pPr>
    <w:rPr>
      <w:sz w:val="28"/>
      <w:szCs w:val="28"/>
    </w:rPr>
  </w:style>
  <w:style w:type="paragraph" w:customStyle="1" w:styleId="CharChar1CharChar1CharChar">
    <w:name w:val="Char Char Знак Знак1 Char Char1 Знак Знак Char Char"/>
    <w:basedOn w:val="a8"/>
    <w:next w:val="a8"/>
    <w:rsid w:val="005E057D"/>
    <w:pPr>
      <w:spacing w:before="100" w:beforeAutospacing="1" w:after="100" w:afterAutospacing="1"/>
    </w:pPr>
    <w:rPr>
      <w:rFonts w:ascii="Tahoma" w:hAnsi="Tahoma"/>
      <w:sz w:val="20"/>
      <w:szCs w:val="20"/>
      <w:lang w:val="en-US" w:eastAsia="en-US"/>
    </w:rPr>
  </w:style>
  <w:style w:type="character" w:customStyle="1" w:styleId="FontStyle52">
    <w:name w:val="Font Style52"/>
    <w:rsid w:val="005E057D"/>
    <w:rPr>
      <w:rFonts w:ascii="Arial" w:hAnsi="Arial"/>
      <w:b/>
      <w:sz w:val="18"/>
    </w:rPr>
  </w:style>
  <w:style w:type="paragraph" w:customStyle="1" w:styleId="Style6">
    <w:name w:val="Style6"/>
    <w:basedOn w:val="a8"/>
    <w:rsid w:val="005E057D"/>
    <w:pPr>
      <w:widowControl w:val="0"/>
      <w:autoSpaceDE w:val="0"/>
      <w:autoSpaceDN w:val="0"/>
      <w:adjustRightInd w:val="0"/>
      <w:spacing w:line="242" w:lineRule="exact"/>
      <w:ind w:hanging="154"/>
      <w:jc w:val="both"/>
    </w:pPr>
    <w:rPr>
      <w:rFonts w:ascii="Arial" w:hAnsi="Arial" w:cs="Arial"/>
    </w:rPr>
  </w:style>
  <w:style w:type="paragraph" w:customStyle="1" w:styleId="Style20">
    <w:name w:val="Style20"/>
    <w:basedOn w:val="a8"/>
    <w:rsid w:val="005E057D"/>
    <w:pPr>
      <w:widowControl w:val="0"/>
      <w:autoSpaceDE w:val="0"/>
      <w:autoSpaceDN w:val="0"/>
      <w:adjustRightInd w:val="0"/>
      <w:spacing w:line="96" w:lineRule="exact"/>
      <w:jc w:val="both"/>
    </w:pPr>
    <w:rPr>
      <w:rFonts w:ascii="Arial" w:hAnsi="Arial" w:cs="Arial"/>
    </w:rPr>
  </w:style>
  <w:style w:type="character" w:customStyle="1" w:styleId="FontStyle49">
    <w:name w:val="Font Style49"/>
    <w:rsid w:val="005E057D"/>
    <w:rPr>
      <w:rFonts w:ascii="Arial" w:hAnsi="Arial"/>
      <w:b/>
      <w:i/>
      <w:sz w:val="18"/>
    </w:rPr>
  </w:style>
  <w:style w:type="paragraph" w:customStyle="1" w:styleId="37">
    <w:name w:val="заг 3"/>
    <w:basedOn w:val="afffff5"/>
    <w:rsid w:val="005E057D"/>
    <w:pPr>
      <w:keepNext/>
      <w:spacing w:before="0" w:after="240" w:line="240" w:lineRule="auto"/>
      <w:ind w:firstLine="0"/>
    </w:pPr>
    <w:rPr>
      <w:rFonts w:ascii="Times New Roman" w:hAnsi="Times New Roman"/>
      <w:b/>
      <w:bCs/>
      <w:lang w:val="en-US" w:eastAsia="en-US"/>
    </w:rPr>
  </w:style>
  <w:style w:type="paragraph" w:customStyle="1" w:styleId="2c">
    <w:name w:val="заг 2"/>
    <w:basedOn w:val="afffff5"/>
    <w:rsid w:val="005E057D"/>
    <w:pPr>
      <w:widowControl w:val="0"/>
      <w:spacing w:before="0" w:after="240" w:line="240" w:lineRule="auto"/>
      <w:ind w:firstLine="0"/>
    </w:pPr>
    <w:rPr>
      <w:rFonts w:ascii="Times New Roman" w:hAnsi="Times New Roman"/>
      <w:b/>
      <w:sz w:val="28"/>
      <w:szCs w:val="20"/>
    </w:rPr>
  </w:style>
  <w:style w:type="paragraph" w:customStyle="1" w:styleId="1f1">
    <w:name w:val="Заг 1"/>
    <w:basedOn w:val="afffff5"/>
    <w:rsid w:val="005E057D"/>
    <w:pPr>
      <w:spacing w:before="0" w:after="240" w:line="240" w:lineRule="auto"/>
      <w:ind w:firstLine="0"/>
    </w:pPr>
    <w:rPr>
      <w:rFonts w:ascii="Times New Roman" w:hAnsi="Times New Roman"/>
      <w:b/>
      <w:sz w:val="32"/>
      <w:lang w:eastAsia="en-US"/>
    </w:rPr>
  </w:style>
  <w:style w:type="paragraph" w:customStyle="1" w:styleId="affffff1">
    <w:name w:val="пункт текста"/>
    <w:basedOn w:val="a8"/>
    <w:rsid w:val="005E057D"/>
    <w:pPr>
      <w:keepNext/>
      <w:jc w:val="both"/>
    </w:pPr>
    <w:rPr>
      <w:b/>
      <w:szCs w:val="20"/>
    </w:rPr>
  </w:style>
  <w:style w:type="paragraph" w:customStyle="1" w:styleId="affffff2">
    <w:name w:val="Примечание"/>
    <w:basedOn w:val="a8"/>
    <w:rsid w:val="005E057D"/>
    <w:pPr>
      <w:widowControl w:val="0"/>
      <w:spacing w:after="240"/>
      <w:ind w:firstLine="720"/>
      <w:jc w:val="both"/>
    </w:pPr>
    <w:rPr>
      <w:sz w:val="22"/>
      <w:szCs w:val="20"/>
    </w:rPr>
  </w:style>
  <w:style w:type="character" w:customStyle="1" w:styleId="FontStyle53">
    <w:name w:val="Font Style53"/>
    <w:rsid w:val="005E057D"/>
    <w:rPr>
      <w:rFonts w:ascii="Arial" w:hAnsi="Arial"/>
      <w:b/>
      <w:w w:val="30"/>
      <w:sz w:val="18"/>
    </w:rPr>
  </w:style>
  <w:style w:type="paragraph" w:customStyle="1" w:styleId="Style21">
    <w:name w:val="Style21"/>
    <w:basedOn w:val="a8"/>
    <w:rsid w:val="005E057D"/>
    <w:pPr>
      <w:widowControl w:val="0"/>
      <w:autoSpaceDE w:val="0"/>
      <w:autoSpaceDN w:val="0"/>
      <w:adjustRightInd w:val="0"/>
      <w:spacing w:line="240" w:lineRule="exact"/>
      <w:ind w:firstLine="245"/>
    </w:pPr>
    <w:rPr>
      <w:rFonts w:ascii="Arial" w:hAnsi="Arial" w:cs="Arial"/>
    </w:rPr>
  </w:style>
  <w:style w:type="paragraph" w:customStyle="1" w:styleId="Style5">
    <w:name w:val="Style5"/>
    <w:basedOn w:val="a8"/>
    <w:rsid w:val="005E057D"/>
    <w:pPr>
      <w:widowControl w:val="0"/>
      <w:autoSpaceDE w:val="0"/>
      <w:autoSpaceDN w:val="0"/>
      <w:adjustRightInd w:val="0"/>
      <w:spacing w:line="235" w:lineRule="exact"/>
      <w:jc w:val="both"/>
    </w:pPr>
    <w:rPr>
      <w:rFonts w:ascii="Arial" w:hAnsi="Arial" w:cs="Arial"/>
    </w:rPr>
  </w:style>
  <w:style w:type="character" w:customStyle="1" w:styleId="FontStyle36">
    <w:name w:val="Font Style36"/>
    <w:rsid w:val="005E057D"/>
    <w:rPr>
      <w:rFonts w:ascii="Arial" w:hAnsi="Arial"/>
      <w:b/>
      <w:i/>
      <w:sz w:val="18"/>
    </w:rPr>
  </w:style>
  <w:style w:type="character" w:customStyle="1" w:styleId="FontStyle38">
    <w:name w:val="Font Style38"/>
    <w:rsid w:val="005E057D"/>
    <w:rPr>
      <w:rFonts w:ascii="Arial" w:hAnsi="Arial"/>
      <w:w w:val="30"/>
      <w:sz w:val="30"/>
    </w:rPr>
  </w:style>
  <w:style w:type="paragraph" w:customStyle="1" w:styleId="Style3">
    <w:name w:val="Style3"/>
    <w:basedOn w:val="a8"/>
    <w:rsid w:val="005E057D"/>
    <w:pPr>
      <w:widowControl w:val="0"/>
      <w:autoSpaceDE w:val="0"/>
      <w:autoSpaceDN w:val="0"/>
      <w:adjustRightInd w:val="0"/>
      <w:spacing w:line="176" w:lineRule="exact"/>
      <w:ind w:firstLine="380"/>
    </w:pPr>
    <w:rPr>
      <w:rFonts w:ascii="Consolas" w:hAnsi="Consolas"/>
      <w:sz w:val="20"/>
    </w:rPr>
  </w:style>
  <w:style w:type="paragraph" w:customStyle="1" w:styleId="Style8">
    <w:name w:val="Style8"/>
    <w:basedOn w:val="a8"/>
    <w:rsid w:val="005E057D"/>
    <w:pPr>
      <w:widowControl w:val="0"/>
      <w:autoSpaceDE w:val="0"/>
      <w:autoSpaceDN w:val="0"/>
      <w:adjustRightInd w:val="0"/>
      <w:spacing w:line="181" w:lineRule="exact"/>
      <w:ind w:firstLine="391"/>
    </w:pPr>
    <w:rPr>
      <w:rFonts w:ascii="Consolas" w:hAnsi="Consolas"/>
      <w:sz w:val="20"/>
    </w:rPr>
  </w:style>
  <w:style w:type="paragraph" w:customStyle="1" w:styleId="Style13">
    <w:name w:val="Style13"/>
    <w:basedOn w:val="a8"/>
    <w:rsid w:val="005E057D"/>
    <w:pPr>
      <w:widowControl w:val="0"/>
      <w:autoSpaceDE w:val="0"/>
      <w:autoSpaceDN w:val="0"/>
      <w:adjustRightInd w:val="0"/>
      <w:spacing w:line="182" w:lineRule="exact"/>
    </w:pPr>
    <w:rPr>
      <w:rFonts w:ascii="Consolas" w:hAnsi="Consolas"/>
      <w:sz w:val="20"/>
    </w:rPr>
  </w:style>
  <w:style w:type="paragraph" w:customStyle="1" w:styleId="Style25">
    <w:name w:val="Style25"/>
    <w:basedOn w:val="a8"/>
    <w:rsid w:val="005E057D"/>
    <w:pPr>
      <w:widowControl w:val="0"/>
      <w:autoSpaceDE w:val="0"/>
      <w:autoSpaceDN w:val="0"/>
      <w:adjustRightInd w:val="0"/>
    </w:pPr>
    <w:rPr>
      <w:rFonts w:ascii="Consolas" w:hAnsi="Consolas"/>
      <w:sz w:val="20"/>
    </w:rPr>
  </w:style>
  <w:style w:type="paragraph" w:customStyle="1" w:styleId="Style30">
    <w:name w:val="Style30"/>
    <w:basedOn w:val="a8"/>
    <w:rsid w:val="005E057D"/>
    <w:pPr>
      <w:widowControl w:val="0"/>
      <w:autoSpaceDE w:val="0"/>
      <w:autoSpaceDN w:val="0"/>
      <w:adjustRightInd w:val="0"/>
      <w:spacing w:line="176" w:lineRule="exact"/>
      <w:ind w:firstLine="380"/>
    </w:pPr>
    <w:rPr>
      <w:rFonts w:ascii="Consolas" w:hAnsi="Consolas"/>
      <w:sz w:val="20"/>
    </w:rPr>
  </w:style>
  <w:style w:type="character" w:customStyle="1" w:styleId="FontStyle35">
    <w:name w:val="Font Style35"/>
    <w:rsid w:val="005E057D"/>
    <w:rPr>
      <w:rFonts w:ascii="Georgia" w:hAnsi="Georgia"/>
      <w:smallCaps/>
      <w:spacing w:val="-10"/>
      <w:sz w:val="14"/>
    </w:rPr>
  </w:style>
  <w:style w:type="character" w:customStyle="1" w:styleId="FontStyle39">
    <w:name w:val="Font Style39"/>
    <w:rsid w:val="005E057D"/>
    <w:rPr>
      <w:rFonts w:ascii="Impact" w:hAnsi="Impact"/>
      <w:spacing w:val="10"/>
      <w:sz w:val="12"/>
    </w:rPr>
  </w:style>
  <w:style w:type="paragraph" w:customStyle="1" w:styleId="affffff3">
    <w:name w:val="Знак Знак Знак Знак Знак Знак Знак Знак Знак Знак Знак Знак Знак Знак Знак Знак Знак Знак Знак"/>
    <w:basedOn w:val="a8"/>
    <w:autoRedefine/>
    <w:rsid w:val="005E057D"/>
    <w:pPr>
      <w:spacing w:after="160" w:line="240" w:lineRule="exact"/>
    </w:pPr>
    <w:rPr>
      <w:rFonts w:eastAsia="SimSun"/>
      <w:b/>
      <w:sz w:val="28"/>
      <w:lang w:val="en-US" w:eastAsia="en-US"/>
    </w:rPr>
  </w:style>
  <w:style w:type="character" w:customStyle="1" w:styleId="1256">
    <w:name w:val="Стиль Первая строка:  125 см Перед:  6 пт Знак"/>
    <w:rsid w:val="005E057D"/>
    <w:rPr>
      <w:sz w:val="24"/>
      <w:lang w:val="ru-RU" w:eastAsia="ru-RU"/>
    </w:rPr>
  </w:style>
  <w:style w:type="paragraph" w:styleId="affffff4">
    <w:name w:val="endnote text"/>
    <w:basedOn w:val="a8"/>
    <w:link w:val="affffff5"/>
    <w:uiPriority w:val="99"/>
    <w:rsid w:val="005E057D"/>
    <w:rPr>
      <w:sz w:val="20"/>
      <w:szCs w:val="20"/>
    </w:rPr>
  </w:style>
  <w:style w:type="character" w:customStyle="1" w:styleId="affffff5">
    <w:name w:val="Текст концевой сноски Знак"/>
    <w:basedOn w:val="a9"/>
    <w:link w:val="affffff4"/>
    <w:uiPriority w:val="99"/>
    <w:locked/>
    <w:rsid w:val="005E057D"/>
    <w:rPr>
      <w:rFonts w:cs="Times New Roman"/>
    </w:rPr>
  </w:style>
  <w:style w:type="character" w:styleId="affffff6">
    <w:name w:val="endnote reference"/>
    <w:basedOn w:val="a9"/>
    <w:uiPriority w:val="99"/>
    <w:rsid w:val="005E057D"/>
    <w:rPr>
      <w:vertAlign w:val="superscript"/>
    </w:rPr>
  </w:style>
  <w:style w:type="paragraph" w:customStyle="1" w:styleId="10">
    <w:name w:val="СТБ_ОсЧасть_1_Раздел_Заголовок"/>
    <w:aliases w:val="ОЧ_1З,ГОСТ_ОсЧасть_1_Раздел_Заголовок"/>
    <w:next w:val="a8"/>
    <w:rsid w:val="005E057D"/>
    <w:pPr>
      <w:keepNext/>
      <w:numPr>
        <w:numId w:val="11"/>
      </w:numPr>
      <w:suppressAutoHyphens/>
      <w:spacing w:before="220" w:after="160"/>
      <w:outlineLvl w:val="0"/>
    </w:pPr>
    <w:rPr>
      <w:rFonts w:ascii="Arial" w:hAnsi="Arial" w:cs="Arial"/>
      <w:b/>
      <w:sz w:val="22"/>
      <w:szCs w:val="22"/>
      <w:lang w:eastAsia="en-US"/>
    </w:rPr>
  </w:style>
  <w:style w:type="paragraph" w:customStyle="1" w:styleId="2d">
    <w:name w:val="СТБ_ОсЧасть_2_Подраздел_Заголовок"/>
    <w:aliases w:val="ОЧ_2З,ГОСТ_ОсЧасть_2_Подраздел_Заголовок"/>
    <w:next w:val="a8"/>
    <w:rsid w:val="005E057D"/>
    <w:pPr>
      <w:keepNext/>
      <w:suppressAutoHyphens/>
      <w:spacing w:before="120" w:after="80"/>
      <w:ind w:firstLine="397"/>
      <w:outlineLvl w:val="1"/>
    </w:pPr>
    <w:rPr>
      <w:rFonts w:ascii="Arial" w:hAnsi="Arial" w:cs="Arial"/>
      <w:b/>
      <w:lang w:eastAsia="en-US"/>
    </w:rPr>
  </w:style>
  <w:style w:type="paragraph" w:customStyle="1" w:styleId="a5">
    <w:name w:val="СТБ_Библиография_Номер"/>
    <w:aliases w:val="БГ_НМР,ГОСТ_Библиография_Номер"/>
    <w:rsid w:val="005E057D"/>
    <w:pPr>
      <w:widowControl w:val="0"/>
      <w:numPr>
        <w:numId w:val="12"/>
      </w:numPr>
    </w:pPr>
    <w:rPr>
      <w:rFonts w:ascii="Arial" w:hAnsi="Arial" w:cs="Arial"/>
      <w:lang w:eastAsia="en-US"/>
    </w:rPr>
  </w:style>
  <w:style w:type="paragraph" w:customStyle="1" w:styleId="affffff7">
    <w:name w:val="СТБ_Библиография_Обозначение"/>
    <w:aliases w:val="БГ_ОБЗ,ГОСТ_Библиография_Обозначение"/>
    <w:rsid w:val="005E057D"/>
    <w:pPr>
      <w:suppressAutoHyphens/>
    </w:pPr>
    <w:rPr>
      <w:rFonts w:ascii="Arial" w:hAnsi="Arial" w:cs="Arial"/>
      <w:lang w:eastAsia="en-US"/>
    </w:rPr>
  </w:style>
  <w:style w:type="paragraph" w:customStyle="1" w:styleId="affffff8">
    <w:name w:val="СТБ_Библиография_Наименование"/>
    <w:aliases w:val="БГ_НМН,ГОСТ_Библиография_Наименование"/>
    <w:rsid w:val="005E057D"/>
    <w:pPr>
      <w:jc w:val="both"/>
    </w:pPr>
    <w:rPr>
      <w:rFonts w:ascii="Arial" w:hAnsi="Arial" w:cs="Arial"/>
      <w:lang w:eastAsia="en-US"/>
    </w:rPr>
  </w:style>
  <w:style w:type="paragraph" w:customStyle="1" w:styleId="38">
    <w:name w:val="СТБ_ОсЧасть_3_Пункт_Текст"/>
    <w:aliases w:val="ОЧ_3Т,ГОСТ_ОсЧасть_3_Пункт_Текст"/>
    <w:basedOn w:val="a8"/>
    <w:rsid w:val="005E057D"/>
    <w:pPr>
      <w:ind w:firstLine="397"/>
      <w:jc w:val="both"/>
    </w:pPr>
    <w:rPr>
      <w:rFonts w:ascii="Arial" w:hAnsi="Arial" w:cs="Arial"/>
      <w:sz w:val="20"/>
      <w:szCs w:val="20"/>
      <w:lang w:eastAsia="en-US"/>
    </w:rPr>
  </w:style>
  <w:style w:type="paragraph" w:customStyle="1" w:styleId="43">
    <w:name w:val="СТБ_ОсЧасть_4_Подпункт_Текст"/>
    <w:aliases w:val="ОЧ_4Т,ГОСТ_ОсЧасть_4_Подпункт_Текст"/>
    <w:basedOn w:val="a8"/>
    <w:rsid w:val="005E057D"/>
    <w:pPr>
      <w:ind w:firstLine="397"/>
      <w:jc w:val="both"/>
    </w:pPr>
    <w:rPr>
      <w:rFonts w:ascii="Arial" w:hAnsi="Arial" w:cs="Arial"/>
      <w:sz w:val="20"/>
      <w:szCs w:val="20"/>
      <w:lang w:eastAsia="en-US"/>
    </w:rPr>
  </w:style>
  <w:style w:type="paragraph" w:customStyle="1" w:styleId="5">
    <w:name w:val="СТБ_ОсЧасть_5_Параграф_Текст"/>
    <w:aliases w:val="ОЧ_5Т,ГОСТ_ОсЧасть_5_Параграф_Текст"/>
    <w:basedOn w:val="a8"/>
    <w:rsid w:val="005E057D"/>
    <w:pPr>
      <w:numPr>
        <w:ilvl w:val="4"/>
        <w:numId w:val="11"/>
      </w:numPr>
      <w:jc w:val="both"/>
    </w:pPr>
    <w:rPr>
      <w:rFonts w:ascii="Arial" w:hAnsi="Arial" w:cs="Arial"/>
      <w:sz w:val="20"/>
      <w:szCs w:val="20"/>
      <w:lang w:eastAsia="en-US"/>
    </w:rPr>
  </w:style>
  <w:style w:type="paragraph" w:customStyle="1" w:styleId="63">
    <w:name w:val="СТБ_ОсЧасть_6_Мелкота_Текст"/>
    <w:aliases w:val="ОЧ_6Т,ГОСТ_ОсЧасть_6_Мелкота_Текст"/>
    <w:basedOn w:val="a8"/>
    <w:rsid w:val="005E057D"/>
    <w:pPr>
      <w:ind w:firstLine="397"/>
      <w:jc w:val="both"/>
    </w:pPr>
    <w:rPr>
      <w:rFonts w:ascii="Arial" w:hAnsi="Arial" w:cs="Arial"/>
      <w:sz w:val="20"/>
      <w:szCs w:val="20"/>
      <w:lang w:eastAsia="en-US"/>
    </w:rPr>
  </w:style>
  <w:style w:type="character" w:customStyle="1" w:styleId="blk">
    <w:name w:val="blk"/>
    <w:rsid w:val="005E057D"/>
  </w:style>
  <w:style w:type="character" w:customStyle="1" w:styleId="u">
    <w:name w:val="u"/>
    <w:rsid w:val="005E057D"/>
  </w:style>
  <w:style w:type="character" w:customStyle="1" w:styleId="diffins">
    <w:name w:val="diff_ins"/>
    <w:basedOn w:val="a9"/>
    <w:rsid w:val="00A91348"/>
    <w:rPr>
      <w:rFonts w:cs="Times New Roman"/>
    </w:rPr>
  </w:style>
  <w:style w:type="character" w:customStyle="1" w:styleId="diffdel">
    <w:name w:val="diff_del"/>
    <w:basedOn w:val="a9"/>
    <w:rsid w:val="00A91348"/>
    <w:rPr>
      <w:rFonts w:cs="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A91348"/>
    <w:pPr>
      <w:spacing w:before="100" w:beforeAutospacing="1" w:after="100" w:afterAutospacing="1"/>
    </w:pPr>
    <w:rPr>
      <w:rFonts w:ascii="Tahoma" w:hAnsi="Tahoma" w:cs="Tahoma"/>
      <w:sz w:val="20"/>
      <w:szCs w:val="20"/>
      <w:lang w:val="en-US" w:eastAsia="en-US"/>
    </w:rPr>
  </w:style>
  <w:style w:type="character" w:customStyle="1" w:styleId="73">
    <w:name w:val="Основной текст (7)_"/>
    <w:link w:val="710"/>
    <w:uiPriority w:val="99"/>
    <w:locked/>
    <w:rsid w:val="00A91348"/>
    <w:rPr>
      <w:rFonts w:ascii="Arial" w:hAnsi="Arial"/>
      <w:sz w:val="19"/>
      <w:shd w:val="clear" w:color="auto" w:fill="FFFFFF"/>
    </w:rPr>
  </w:style>
  <w:style w:type="paragraph" w:customStyle="1" w:styleId="710">
    <w:name w:val="Основной текст (7)1"/>
    <w:basedOn w:val="a8"/>
    <w:link w:val="73"/>
    <w:uiPriority w:val="99"/>
    <w:rsid w:val="00A91348"/>
    <w:pPr>
      <w:shd w:val="clear" w:color="auto" w:fill="FFFFFF"/>
      <w:spacing w:before="360" w:after="180" w:line="230" w:lineRule="exact"/>
      <w:jc w:val="both"/>
    </w:pPr>
    <w:rPr>
      <w:rFonts w:ascii="Arial" w:hAnsi="Arial" w:cs="Arial"/>
      <w:sz w:val="19"/>
      <w:szCs w:val="19"/>
    </w:rPr>
  </w:style>
  <w:style w:type="character" w:customStyle="1" w:styleId="76">
    <w:name w:val="Основной текст (7)6"/>
    <w:basedOn w:val="73"/>
    <w:uiPriority w:val="99"/>
    <w:rsid w:val="00A91348"/>
    <w:rPr>
      <w:rFonts w:ascii="Arial" w:hAnsi="Arial" w:cs="Arial"/>
      <w:sz w:val="19"/>
      <w:szCs w:val="19"/>
      <w:shd w:val="clear" w:color="auto" w:fill="FFFFFF"/>
    </w:rPr>
  </w:style>
  <w:style w:type="character" w:customStyle="1" w:styleId="101">
    <w:name w:val="Основной текст (10)_"/>
    <w:link w:val="1010"/>
    <w:uiPriority w:val="99"/>
    <w:locked/>
    <w:rsid w:val="00A91348"/>
    <w:rPr>
      <w:sz w:val="18"/>
      <w:shd w:val="clear" w:color="auto" w:fill="FFFFFF"/>
    </w:rPr>
  </w:style>
  <w:style w:type="paragraph" w:customStyle="1" w:styleId="1010">
    <w:name w:val="Основной текст (10)1"/>
    <w:basedOn w:val="a8"/>
    <w:link w:val="101"/>
    <w:uiPriority w:val="99"/>
    <w:rsid w:val="00A91348"/>
    <w:pPr>
      <w:shd w:val="clear" w:color="auto" w:fill="FFFFFF"/>
      <w:spacing w:before="300" w:after="180" w:line="206" w:lineRule="exact"/>
      <w:ind w:hanging="360"/>
      <w:jc w:val="both"/>
    </w:pPr>
    <w:rPr>
      <w:sz w:val="18"/>
      <w:szCs w:val="18"/>
    </w:rPr>
  </w:style>
  <w:style w:type="paragraph" w:customStyle="1" w:styleId="53">
    <w:name w:val="Знак Знак5"/>
    <w:basedOn w:val="a8"/>
    <w:rsid w:val="00A91348"/>
    <w:pPr>
      <w:spacing w:before="100" w:beforeAutospacing="1" w:after="100" w:afterAutospacing="1"/>
    </w:pPr>
    <w:rPr>
      <w:rFonts w:ascii="Tahoma" w:hAnsi="Tahoma" w:cs="Tahoma"/>
      <w:sz w:val="20"/>
      <w:szCs w:val="20"/>
      <w:lang w:val="en-US" w:eastAsia="en-US"/>
    </w:rPr>
  </w:style>
  <w:style w:type="character" w:customStyle="1" w:styleId="b-serp-itemfrom1">
    <w:name w:val="b-serp-item__from1"/>
    <w:rsid w:val="00A91348"/>
    <w:rPr>
      <w:color w:val="666666"/>
    </w:rPr>
  </w:style>
  <w:style w:type="paragraph" w:customStyle="1" w:styleId="rtejustify">
    <w:name w:val="rtejustify"/>
    <w:basedOn w:val="a8"/>
    <w:rsid w:val="006C7D53"/>
    <w:pPr>
      <w:spacing w:before="100" w:beforeAutospacing="1" w:after="100" w:afterAutospacing="1"/>
    </w:pPr>
  </w:style>
  <w:style w:type="paragraph" w:customStyle="1" w:styleId="rtecenter">
    <w:name w:val="rtecenter"/>
    <w:basedOn w:val="a8"/>
    <w:rsid w:val="006C7D53"/>
    <w:pPr>
      <w:spacing w:before="100" w:beforeAutospacing="1" w:after="100" w:afterAutospacing="1"/>
    </w:pPr>
  </w:style>
  <w:style w:type="paragraph" w:customStyle="1" w:styleId="affffff9">
    <w:name w:val="Полнотекст_СМИ"/>
    <w:basedOn w:val="a8"/>
    <w:rsid w:val="006C7D53"/>
    <w:rPr>
      <w:rFonts w:ascii="Arial" w:hAnsi="Arial" w:cs="Arial"/>
      <w:b/>
      <w:color w:val="000000"/>
      <w:sz w:val="20"/>
      <w:shd w:val="clear" w:color="auto" w:fill="FFFFFF"/>
    </w:rPr>
  </w:style>
  <w:style w:type="paragraph" w:customStyle="1" w:styleId="NormalExport">
    <w:name w:val="Normal_Export"/>
    <w:basedOn w:val="a8"/>
    <w:rsid w:val="006C7D53"/>
    <w:pPr>
      <w:jc w:val="both"/>
    </w:pPr>
    <w:rPr>
      <w:rFonts w:ascii="Arial" w:hAnsi="Arial" w:cs="Arial"/>
      <w:color w:val="000000"/>
      <w:sz w:val="20"/>
      <w:shd w:val="clear" w:color="auto" w:fill="FFFFFF"/>
    </w:rPr>
  </w:style>
  <w:style w:type="paragraph" w:customStyle="1" w:styleId="affffffa">
    <w:name w:val="Полнотекст_ЗАГОЛОВОК"/>
    <w:basedOn w:val="a8"/>
    <w:rsid w:val="006C7D53"/>
    <w:pPr>
      <w:jc w:val="both"/>
    </w:pPr>
    <w:rPr>
      <w:rFonts w:ascii="Arial" w:hAnsi="Arial" w:cs="Arial"/>
      <w:color w:val="000000"/>
      <w:shd w:val="clear" w:color="auto" w:fill="FFFFFF"/>
    </w:rPr>
  </w:style>
  <w:style w:type="paragraph" w:customStyle="1" w:styleId="formattext">
    <w:name w:val="formattext"/>
    <w:basedOn w:val="a8"/>
    <w:rsid w:val="00EB28D1"/>
    <w:pPr>
      <w:spacing w:before="100" w:beforeAutospacing="1" w:after="100" w:afterAutospacing="1"/>
    </w:pPr>
  </w:style>
  <w:style w:type="paragraph" w:customStyle="1" w:styleId="j13">
    <w:name w:val="j13"/>
    <w:basedOn w:val="a8"/>
    <w:rsid w:val="002D229F"/>
    <w:pPr>
      <w:spacing w:before="100" w:beforeAutospacing="1" w:after="100" w:afterAutospacing="1"/>
    </w:pPr>
  </w:style>
  <w:style w:type="character" w:customStyle="1" w:styleId="j21">
    <w:name w:val="j21"/>
    <w:rsid w:val="002D229F"/>
  </w:style>
  <w:style w:type="paragraph" w:customStyle="1" w:styleId="j11">
    <w:name w:val="j11"/>
    <w:basedOn w:val="a8"/>
    <w:rsid w:val="002D229F"/>
    <w:pPr>
      <w:spacing w:before="100" w:beforeAutospacing="1" w:after="100" w:afterAutospacing="1"/>
    </w:pPr>
  </w:style>
  <w:style w:type="paragraph" w:customStyle="1" w:styleId="j12">
    <w:name w:val="j12"/>
    <w:basedOn w:val="a8"/>
    <w:rsid w:val="002D229F"/>
    <w:pPr>
      <w:spacing w:before="100" w:beforeAutospacing="1" w:after="100" w:afterAutospacing="1"/>
    </w:pPr>
  </w:style>
  <w:style w:type="paragraph" w:customStyle="1" w:styleId="11">
    <w:name w:val="Стиль СПИСОК ЛИТРЫ 1"/>
    <w:basedOn w:val="a8"/>
    <w:rsid w:val="005D03FC"/>
    <w:pPr>
      <w:numPr>
        <w:numId w:val="13"/>
      </w:numPr>
      <w:jc w:val="both"/>
    </w:pPr>
    <w:rPr>
      <w:lang w:val="en-US"/>
    </w:rPr>
  </w:style>
  <w:style w:type="character" w:customStyle="1" w:styleId="search-hl">
    <w:name w:val="search-hl"/>
    <w:basedOn w:val="a9"/>
    <w:uiPriority w:val="99"/>
    <w:rsid w:val="00CD6B81"/>
    <w:rPr>
      <w:rFonts w:cs="Times New Roman"/>
    </w:rPr>
  </w:style>
  <w:style w:type="character" w:customStyle="1" w:styleId="mw-headline">
    <w:name w:val="mw-headline"/>
    <w:rsid w:val="00DE2293"/>
  </w:style>
  <w:style w:type="character" w:customStyle="1" w:styleId="mw-editsection">
    <w:name w:val="mw-editsection"/>
    <w:rsid w:val="00DE2293"/>
  </w:style>
  <w:style w:type="character" w:customStyle="1" w:styleId="mw-editsection-bracket">
    <w:name w:val="mw-editsection-bracket"/>
    <w:rsid w:val="00DE2293"/>
  </w:style>
  <w:style w:type="character" w:customStyle="1" w:styleId="nowrap">
    <w:name w:val="nowrap"/>
    <w:rsid w:val="006E4841"/>
  </w:style>
  <w:style w:type="paragraph" w:customStyle="1" w:styleId="-">
    <w:name w:val="Табл-название"/>
    <w:basedOn w:val="a8"/>
    <w:next w:val="a8"/>
    <w:qFormat/>
    <w:rsid w:val="003F1F1A"/>
    <w:pPr>
      <w:jc w:val="center"/>
    </w:pPr>
    <w:rPr>
      <w:b/>
      <w:szCs w:val="22"/>
    </w:rPr>
  </w:style>
  <w:style w:type="paragraph" w:customStyle="1" w:styleId="-0">
    <w:name w:val="Табл-левый"/>
    <w:basedOn w:val="-"/>
    <w:qFormat/>
    <w:rsid w:val="003F1F1A"/>
    <w:pPr>
      <w:jc w:val="left"/>
    </w:pPr>
    <w:rPr>
      <w:b w:val="0"/>
    </w:rPr>
  </w:style>
  <w:style w:type="paragraph" w:customStyle="1" w:styleId="-2">
    <w:name w:val="Табл-правый"/>
    <w:basedOn w:val="-0"/>
    <w:qFormat/>
    <w:rsid w:val="003F1F1A"/>
    <w:pPr>
      <w:jc w:val="right"/>
    </w:pPr>
  </w:style>
  <w:style w:type="paragraph" w:customStyle="1" w:styleId="-3">
    <w:name w:val="Табл-центр"/>
    <w:basedOn w:val="-2"/>
    <w:qFormat/>
    <w:rsid w:val="003F1F1A"/>
    <w:pPr>
      <w:jc w:val="center"/>
    </w:pPr>
  </w:style>
  <w:style w:type="paragraph" w:styleId="a0">
    <w:name w:val="List Bullet"/>
    <w:basedOn w:val="a8"/>
    <w:uiPriority w:val="99"/>
    <w:qFormat/>
    <w:rsid w:val="003F1F1A"/>
    <w:pPr>
      <w:numPr>
        <w:numId w:val="14"/>
      </w:numPr>
      <w:tabs>
        <w:tab w:val="left" w:pos="993"/>
      </w:tabs>
      <w:spacing w:before="120" w:after="120"/>
    </w:pPr>
    <w:rPr>
      <w:bCs/>
      <w:szCs w:val="22"/>
    </w:rPr>
  </w:style>
  <w:style w:type="paragraph" w:styleId="a">
    <w:name w:val="List Number"/>
    <w:basedOn w:val="a8"/>
    <w:uiPriority w:val="99"/>
    <w:qFormat/>
    <w:rsid w:val="003F1F1A"/>
    <w:pPr>
      <w:numPr>
        <w:numId w:val="15"/>
      </w:numPr>
      <w:spacing w:before="120" w:after="120"/>
    </w:pPr>
    <w:rPr>
      <w:bCs/>
      <w:szCs w:val="22"/>
    </w:rPr>
  </w:style>
  <w:style w:type="table" w:customStyle="1" w:styleId="-11">
    <w:name w:val="Светлая заливка - Акцент 11"/>
    <w:basedOn w:val="aa"/>
    <w:uiPriority w:val="60"/>
    <w:rsid w:val="003F1F1A"/>
    <w:rPr>
      <w:color w:val="365F91"/>
      <w:sz w:val="26"/>
      <w:szCs w:val="26"/>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411">
    <w:name w:val="Таблица-сетка 4 — акцент 11"/>
    <w:basedOn w:val="aa"/>
    <w:uiPriority w:val="49"/>
    <w:rsid w:val="003F1F1A"/>
    <w:rPr>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311">
    <w:name w:val="Таблица-сетка 3 — акцент 11"/>
    <w:basedOn w:val="aa"/>
    <w:uiPriority w:val="48"/>
    <w:rsid w:val="003F1F1A"/>
    <w:rPr>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tblStylePr w:type="neCell">
      <w:rPr>
        <w:rFonts w:cs="Times New Roman"/>
      </w:rPr>
      <w:tblPr/>
      <w:tcPr>
        <w:tcBorders>
          <w:bottom w:val="single" w:sz="4" w:space="0" w:color="95B3D7"/>
        </w:tcBorders>
      </w:tcPr>
    </w:tblStylePr>
    <w:tblStylePr w:type="nwCell">
      <w:rPr>
        <w:rFonts w:cs="Times New Roman"/>
      </w:rPr>
      <w:tblPr/>
      <w:tcPr>
        <w:tcBorders>
          <w:bottom w:val="single" w:sz="4" w:space="0" w:color="95B3D7"/>
        </w:tcBorders>
      </w:tcPr>
    </w:tblStylePr>
    <w:tblStylePr w:type="seCell">
      <w:rPr>
        <w:rFonts w:cs="Times New Roman"/>
      </w:rPr>
      <w:tblPr/>
      <w:tcPr>
        <w:tcBorders>
          <w:top w:val="single" w:sz="4" w:space="0" w:color="95B3D7"/>
        </w:tcBorders>
      </w:tcPr>
    </w:tblStylePr>
    <w:tblStylePr w:type="swCell">
      <w:rPr>
        <w:rFonts w:cs="Times New Roman"/>
      </w:rPr>
      <w:tblPr/>
      <w:tcPr>
        <w:tcBorders>
          <w:top w:val="single" w:sz="4" w:space="0" w:color="95B3D7"/>
        </w:tcBorders>
      </w:tcPr>
    </w:tblStylePr>
  </w:style>
  <w:style w:type="paragraph" w:customStyle="1" w:styleId="affffffb">
    <w:name w:val="ИНТЕРВЬЮЕР_Б"/>
    <w:basedOn w:val="a8"/>
    <w:rsid w:val="00FB75C8"/>
    <w:pPr>
      <w:shd w:val="clear" w:color="auto" w:fill="D9D9D9"/>
      <w:spacing w:before="60"/>
    </w:pPr>
    <w:rPr>
      <w:i/>
      <w:caps/>
    </w:rPr>
  </w:style>
  <w:style w:type="paragraph" w:customStyle="1" w:styleId="Question">
    <w:name w:val="Question"/>
    <w:basedOn w:val="afffa"/>
    <w:next w:val="a8"/>
    <w:rsid w:val="00FB75C8"/>
    <w:pPr>
      <w:widowControl/>
      <w:numPr>
        <w:numId w:val="22"/>
      </w:numPr>
      <w:tabs>
        <w:tab w:val="num" w:pos="360"/>
      </w:tabs>
      <w:suppressAutoHyphens w:val="0"/>
      <w:spacing w:before="60" w:after="0" w:line="240" w:lineRule="auto"/>
      <w:ind w:left="360"/>
    </w:pPr>
    <w:rPr>
      <w:rFonts w:eastAsia="Times New Roman"/>
      <w:b/>
      <w:kern w:val="0"/>
      <w:szCs w:val="20"/>
    </w:rPr>
  </w:style>
  <w:style w:type="paragraph" w:customStyle="1" w:styleId="affffffc">
    <w:name w:val="Интервьюер"/>
    <w:basedOn w:val="a8"/>
    <w:rsid w:val="00FB75C8"/>
    <w:pPr>
      <w:shd w:val="clear" w:color="auto" w:fill="D9D9D9"/>
      <w:spacing w:before="60"/>
    </w:pPr>
    <w:rPr>
      <w:i/>
    </w:rPr>
  </w:style>
  <w:style w:type="paragraph" w:customStyle="1" w:styleId="answeroption">
    <w:name w:val="answer option"/>
    <w:basedOn w:val="a8"/>
    <w:rsid w:val="00FB75C8"/>
    <w:pPr>
      <w:tabs>
        <w:tab w:val="num" w:pos="720"/>
      </w:tabs>
      <w:ind w:left="720" w:hanging="320"/>
      <w:jc w:val="both"/>
    </w:pPr>
    <w:rPr>
      <w:szCs w:val="20"/>
    </w:rPr>
  </w:style>
  <w:style w:type="paragraph" w:customStyle="1" w:styleId="2e">
    <w:name w:val="Абзац списка2"/>
    <w:basedOn w:val="a8"/>
    <w:rsid w:val="00875035"/>
    <w:pPr>
      <w:ind w:left="720"/>
    </w:pPr>
  </w:style>
  <w:style w:type="paragraph" w:customStyle="1" w:styleId="1f2">
    <w:name w:val="Знак Знак1"/>
    <w:basedOn w:val="a8"/>
    <w:rsid w:val="00875035"/>
    <w:pPr>
      <w:spacing w:before="100" w:beforeAutospacing="1" w:after="100" w:afterAutospacing="1"/>
    </w:pPr>
    <w:rPr>
      <w:rFonts w:ascii="Tahoma" w:hAnsi="Tahoma" w:cs="Tahoma"/>
      <w:sz w:val="20"/>
      <w:szCs w:val="20"/>
      <w:lang w:val="en-US" w:eastAsia="en-US"/>
    </w:rPr>
  </w:style>
  <w:style w:type="table" w:customStyle="1" w:styleId="GridTable4Accent11">
    <w:name w:val="Grid Table 4 Accent 11"/>
    <w:basedOn w:val="aa"/>
    <w:uiPriority w:val="49"/>
    <w:rsid w:val="00875035"/>
    <w:rPr>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4111">
    <w:name w:val="Таблица-сетка 4 — акцент 111"/>
    <w:basedOn w:val="aa"/>
    <w:uiPriority w:val="49"/>
    <w:rsid w:val="00F8609B"/>
    <w:rPr>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style>
  <w:style w:type="table" w:customStyle="1" w:styleId="-3111">
    <w:name w:val="Таблица-сетка 3 — акцент 111"/>
    <w:basedOn w:val="aa"/>
    <w:uiPriority w:val="48"/>
    <w:rsid w:val="00F8609B"/>
    <w:rPr>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style>
  <w:style w:type="character" w:customStyle="1" w:styleId="1f3">
    <w:name w:val="Текст выноски Знак1"/>
    <w:basedOn w:val="a9"/>
    <w:uiPriority w:val="99"/>
    <w:semiHidden/>
    <w:rsid w:val="00EA7D3B"/>
    <w:rPr>
      <w:rFonts w:ascii="Tahoma" w:eastAsia="Courier New" w:hAnsi="Tahoma" w:cs="Tahoma"/>
      <w:color w:val="000000"/>
      <w:sz w:val="16"/>
      <w:szCs w:val="16"/>
      <w:lang w:eastAsia="ru-RU" w:bidi="ru-RU"/>
    </w:rPr>
  </w:style>
  <w:style w:type="character" w:customStyle="1" w:styleId="1f4">
    <w:name w:val="Неразрешенное упоминание1"/>
    <w:basedOn w:val="a9"/>
    <w:uiPriority w:val="99"/>
    <w:semiHidden/>
    <w:unhideWhenUsed/>
    <w:rsid w:val="004D4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0854">
      <w:bodyDiv w:val="1"/>
      <w:marLeft w:val="0"/>
      <w:marRight w:val="0"/>
      <w:marTop w:val="0"/>
      <w:marBottom w:val="0"/>
      <w:divBdr>
        <w:top w:val="none" w:sz="0" w:space="0" w:color="auto"/>
        <w:left w:val="none" w:sz="0" w:space="0" w:color="auto"/>
        <w:bottom w:val="none" w:sz="0" w:space="0" w:color="auto"/>
        <w:right w:val="none" w:sz="0" w:space="0" w:color="auto"/>
      </w:divBdr>
    </w:div>
    <w:div w:id="131097445">
      <w:bodyDiv w:val="1"/>
      <w:marLeft w:val="0"/>
      <w:marRight w:val="0"/>
      <w:marTop w:val="0"/>
      <w:marBottom w:val="0"/>
      <w:divBdr>
        <w:top w:val="none" w:sz="0" w:space="0" w:color="auto"/>
        <w:left w:val="none" w:sz="0" w:space="0" w:color="auto"/>
        <w:bottom w:val="none" w:sz="0" w:space="0" w:color="auto"/>
        <w:right w:val="none" w:sz="0" w:space="0" w:color="auto"/>
      </w:divBdr>
    </w:div>
    <w:div w:id="234046188">
      <w:bodyDiv w:val="1"/>
      <w:marLeft w:val="0"/>
      <w:marRight w:val="0"/>
      <w:marTop w:val="0"/>
      <w:marBottom w:val="0"/>
      <w:divBdr>
        <w:top w:val="none" w:sz="0" w:space="0" w:color="auto"/>
        <w:left w:val="none" w:sz="0" w:space="0" w:color="auto"/>
        <w:bottom w:val="none" w:sz="0" w:space="0" w:color="auto"/>
        <w:right w:val="none" w:sz="0" w:space="0" w:color="auto"/>
      </w:divBdr>
    </w:div>
    <w:div w:id="243031926">
      <w:bodyDiv w:val="1"/>
      <w:marLeft w:val="0"/>
      <w:marRight w:val="0"/>
      <w:marTop w:val="0"/>
      <w:marBottom w:val="0"/>
      <w:divBdr>
        <w:top w:val="none" w:sz="0" w:space="0" w:color="auto"/>
        <w:left w:val="none" w:sz="0" w:space="0" w:color="auto"/>
        <w:bottom w:val="none" w:sz="0" w:space="0" w:color="auto"/>
        <w:right w:val="none" w:sz="0" w:space="0" w:color="auto"/>
      </w:divBdr>
    </w:div>
    <w:div w:id="268121220">
      <w:bodyDiv w:val="1"/>
      <w:marLeft w:val="0"/>
      <w:marRight w:val="0"/>
      <w:marTop w:val="0"/>
      <w:marBottom w:val="0"/>
      <w:divBdr>
        <w:top w:val="none" w:sz="0" w:space="0" w:color="auto"/>
        <w:left w:val="none" w:sz="0" w:space="0" w:color="auto"/>
        <w:bottom w:val="none" w:sz="0" w:space="0" w:color="auto"/>
        <w:right w:val="none" w:sz="0" w:space="0" w:color="auto"/>
      </w:divBdr>
    </w:div>
    <w:div w:id="286815624">
      <w:bodyDiv w:val="1"/>
      <w:marLeft w:val="0"/>
      <w:marRight w:val="0"/>
      <w:marTop w:val="0"/>
      <w:marBottom w:val="0"/>
      <w:divBdr>
        <w:top w:val="none" w:sz="0" w:space="0" w:color="auto"/>
        <w:left w:val="none" w:sz="0" w:space="0" w:color="auto"/>
        <w:bottom w:val="none" w:sz="0" w:space="0" w:color="auto"/>
        <w:right w:val="none" w:sz="0" w:space="0" w:color="auto"/>
      </w:divBdr>
    </w:div>
    <w:div w:id="473260255">
      <w:bodyDiv w:val="1"/>
      <w:marLeft w:val="0"/>
      <w:marRight w:val="0"/>
      <w:marTop w:val="0"/>
      <w:marBottom w:val="0"/>
      <w:divBdr>
        <w:top w:val="none" w:sz="0" w:space="0" w:color="auto"/>
        <w:left w:val="none" w:sz="0" w:space="0" w:color="auto"/>
        <w:bottom w:val="none" w:sz="0" w:space="0" w:color="auto"/>
        <w:right w:val="none" w:sz="0" w:space="0" w:color="auto"/>
      </w:divBdr>
    </w:div>
    <w:div w:id="504973915">
      <w:bodyDiv w:val="1"/>
      <w:marLeft w:val="0"/>
      <w:marRight w:val="0"/>
      <w:marTop w:val="0"/>
      <w:marBottom w:val="0"/>
      <w:divBdr>
        <w:top w:val="none" w:sz="0" w:space="0" w:color="auto"/>
        <w:left w:val="none" w:sz="0" w:space="0" w:color="auto"/>
        <w:bottom w:val="none" w:sz="0" w:space="0" w:color="auto"/>
        <w:right w:val="none" w:sz="0" w:space="0" w:color="auto"/>
      </w:divBdr>
    </w:div>
    <w:div w:id="541744626">
      <w:bodyDiv w:val="1"/>
      <w:marLeft w:val="0"/>
      <w:marRight w:val="0"/>
      <w:marTop w:val="0"/>
      <w:marBottom w:val="0"/>
      <w:divBdr>
        <w:top w:val="none" w:sz="0" w:space="0" w:color="auto"/>
        <w:left w:val="none" w:sz="0" w:space="0" w:color="auto"/>
        <w:bottom w:val="none" w:sz="0" w:space="0" w:color="auto"/>
        <w:right w:val="none" w:sz="0" w:space="0" w:color="auto"/>
      </w:divBdr>
    </w:div>
    <w:div w:id="597179032">
      <w:bodyDiv w:val="1"/>
      <w:marLeft w:val="0"/>
      <w:marRight w:val="0"/>
      <w:marTop w:val="0"/>
      <w:marBottom w:val="0"/>
      <w:divBdr>
        <w:top w:val="none" w:sz="0" w:space="0" w:color="auto"/>
        <w:left w:val="none" w:sz="0" w:space="0" w:color="auto"/>
        <w:bottom w:val="none" w:sz="0" w:space="0" w:color="auto"/>
        <w:right w:val="none" w:sz="0" w:space="0" w:color="auto"/>
      </w:divBdr>
    </w:div>
    <w:div w:id="599487189">
      <w:bodyDiv w:val="1"/>
      <w:marLeft w:val="0"/>
      <w:marRight w:val="0"/>
      <w:marTop w:val="0"/>
      <w:marBottom w:val="0"/>
      <w:divBdr>
        <w:top w:val="none" w:sz="0" w:space="0" w:color="auto"/>
        <w:left w:val="none" w:sz="0" w:space="0" w:color="auto"/>
        <w:bottom w:val="none" w:sz="0" w:space="0" w:color="auto"/>
        <w:right w:val="none" w:sz="0" w:space="0" w:color="auto"/>
      </w:divBdr>
    </w:div>
    <w:div w:id="613632068">
      <w:bodyDiv w:val="1"/>
      <w:marLeft w:val="0"/>
      <w:marRight w:val="0"/>
      <w:marTop w:val="0"/>
      <w:marBottom w:val="0"/>
      <w:divBdr>
        <w:top w:val="none" w:sz="0" w:space="0" w:color="auto"/>
        <w:left w:val="none" w:sz="0" w:space="0" w:color="auto"/>
        <w:bottom w:val="none" w:sz="0" w:space="0" w:color="auto"/>
        <w:right w:val="none" w:sz="0" w:space="0" w:color="auto"/>
      </w:divBdr>
    </w:div>
    <w:div w:id="628902120">
      <w:bodyDiv w:val="1"/>
      <w:marLeft w:val="0"/>
      <w:marRight w:val="0"/>
      <w:marTop w:val="0"/>
      <w:marBottom w:val="0"/>
      <w:divBdr>
        <w:top w:val="none" w:sz="0" w:space="0" w:color="auto"/>
        <w:left w:val="none" w:sz="0" w:space="0" w:color="auto"/>
        <w:bottom w:val="none" w:sz="0" w:space="0" w:color="auto"/>
        <w:right w:val="none" w:sz="0" w:space="0" w:color="auto"/>
      </w:divBdr>
    </w:div>
    <w:div w:id="649602584">
      <w:bodyDiv w:val="1"/>
      <w:marLeft w:val="0"/>
      <w:marRight w:val="0"/>
      <w:marTop w:val="0"/>
      <w:marBottom w:val="0"/>
      <w:divBdr>
        <w:top w:val="none" w:sz="0" w:space="0" w:color="auto"/>
        <w:left w:val="none" w:sz="0" w:space="0" w:color="auto"/>
        <w:bottom w:val="none" w:sz="0" w:space="0" w:color="auto"/>
        <w:right w:val="none" w:sz="0" w:space="0" w:color="auto"/>
      </w:divBdr>
    </w:div>
    <w:div w:id="680937096">
      <w:bodyDiv w:val="1"/>
      <w:marLeft w:val="0"/>
      <w:marRight w:val="0"/>
      <w:marTop w:val="0"/>
      <w:marBottom w:val="0"/>
      <w:divBdr>
        <w:top w:val="none" w:sz="0" w:space="0" w:color="auto"/>
        <w:left w:val="none" w:sz="0" w:space="0" w:color="auto"/>
        <w:bottom w:val="none" w:sz="0" w:space="0" w:color="auto"/>
        <w:right w:val="none" w:sz="0" w:space="0" w:color="auto"/>
      </w:divBdr>
    </w:div>
    <w:div w:id="685642565">
      <w:bodyDiv w:val="1"/>
      <w:marLeft w:val="0"/>
      <w:marRight w:val="0"/>
      <w:marTop w:val="0"/>
      <w:marBottom w:val="0"/>
      <w:divBdr>
        <w:top w:val="none" w:sz="0" w:space="0" w:color="auto"/>
        <w:left w:val="none" w:sz="0" w:space="0" w:color="auto"/>
        <w:bottom w:val="none" w:sz="0" w:space="0" w:color="auto"/>
        <w:right w:val="none" w:sz="0" w:space="0" w:color="auto"/>
      </w:divBdr>
    </w:div>
    <w:div w:id="701825463">
      <w:bodyDiv w:val="1"/>
      <w:marLeft w:val="0"/>
      <w:marRight w:val="0"/>
      <w:marTop w:val="0"/>
      <w:marBottom w:val="0"/>
      <w:divBdr>
        <w:top w:val="none" w:sz="0" w:space="0" w:color="auto"/>
        <w:left w:val="none" w:sz="0" w:space="0" w:color="auto"/>
        <w:bottom w:val="none" w:sz="0" w:space="0" w:color="auto"/>
        <w:right w:val="none" w:sz="0" w:space="0" w:color="auto"/>
      </w:divBdr>
    </w:div>
    <w:div w:id="740561892">
      <w:bodyDiv w:val="1"/>
      <w:marLeft w:val="0"/>
      <w:marRight w:val="0"/>
      <w:marTop w:val="0"/>
      <w:marBottom w:val="0"/>
      <w:divBdr>
        <w:top w:val="none" w:sz="0" w:space="0" w:color="auto"/>
        <w:left w:val="none" w:sz="0" w:space="0" w:color="auto"/>
        <w:bottom w:val="none" w:sz="0" w:space="0" w:color="auto"/>
        <w:right w:val="none" w:sz="0" w:space="0" w:color="auto"/>
      </w:divBdr>
    </w:div>
    <w:div w:id="894125866">
      <w:bodyDiv w:val="1"/>
      <w:marLeft w:val="0"/>
      <w:marRight w:val="0"/>
      <w:marTop w:val="0"/>
      <w:marBottom w:val="0"/>
      <w:divBdr>
        <w:top w:val="none" w:sz="0" w:space="0" w:color="auto"/>
        <w:left w:val="none" w:sz="0" w:space="0" w:color="auto"/>
        <w:bottom w:val="none" w:sz="0" w:space="0" w:color="auto"/>
        <w:right w:val="none" w:sz="0" w:space="0" w:color="auto"/>
      </w:divBdr>
    </w:div>
    <w:div w:id="927425304">
      <w:bodyDiv w:val="1"/>
      <w:marLeft w:val="0"/>
      <w:marRight w:val="0"/>
      <w:marTop w:val="0"/>
      <w:marBottom w:val="0"/>
      <w:divBdr>
        <w:top w:val="none" w:sz="0" w:space="0" w:color="auto"/>
        <w:left w:val="none" w:sz="0" w:space="0" w:color="auto"/>
        <w:bottom w:val="none" w:sz="0" w:space="0" w:color="auto"/>
        <w:right w:val="none" w:sz="0" w:space="0" w:color="auto"/>
      </w:divBdr>
    </w:div>
    <w:div w:id="949356494">
      <w:bodyDiv w:val="1"/>
      <w:marLeft w:val="0"/>
      <w:marRight w:val="0"/>
      <w:marTop w:val="0"/>
      <w:marBottom w:val="0"/>
      <w:divBdr>
        <w:top w:val="none" w:sz="0" w:space="0" w:color="auto"/>
        <w:left w:val="none" w:sz="0" w:space="0" w:color="auto"/>
        <w:bottom w:val="none" w:sz="0" w:space="0" w:color="auto"/>
        <w:right w:val="none" w:sz="0" w:space="0" w:color="auto"/>
      </w:divBdr>
    </w:div>
    <w:div w:id="950362875">
      <w:bodyDiv w:val="1"/>
      <w:marLeft w:val="0"/>
      <w:marRight w:val="0"/>
      <w:marTop w:val="0"/>
      <w:marBottom w:val="0"/>
      <w:divBdr>
        <w:top w:val="none" w:sz="0" w:space="0" w:color="auto"/>
        <w:left w:val="none" w:sz="0" w:space="0" w:color="auto"/>
        <w:bottom w:val="none" w:sz="0" w:space="0" w:color="auto"/>
        <w:right w:val="none" w:sz="0" w:space="0" w:color="auto"/>
      </w:divBdr>
    </w:div>
    <w:div w:id="956109369">
      <w:bodyDiv w:val="1"/>
      <w:marLeft w:val="0"/>
      <w:marRight w:val="0"/>
      <w:marTop w:val="0"/>
      <w:marBottom w:val="0"/>
      <w:divBdr>
        <w:top w:val="none" w:sz="0" w:space="0" w:color="auto"/>
        <w:left w:val="none" w:sz="0" w:space="0" w:color="auto"/>
        <w:bottom w:val="none" w:sz="0" w:space="0" w:color="auto"/>
        <w:right w:val="none" w:sz="0" w:space="0" w:color="auto"/>
      </w:divBdr>
    </w:div>
    <w:div w:id="1044252211">
      <w:bodyDiv w:val="1"/>
      <w:marLeft w:val="0"/>
      <w:marRight w:val="0"/>
      <w:marTop w:val="0"/>
      <w:marBottom w:val="0"/>
      <w:divBdr>
        <w:top w:val="none" w:sz="0" w:space="0" w:color="auto"/>
        <w:left w:val="none" w:sz="0" w:space="0" w:color="auto"/>
        <w:bottom w:val="none" w:sz="0" w:space="0" w:color="auto"/>
        <w:right w:val="none" w:sz="0" w:space="0" w:color="auto"/>
      </w:divBdr>
    </w:div>
    <w:div w:id="1114445061">
      <w:marLeft w:val="0"/>
      <w:marRight w:val="0"/>
      <w:marTop w:val="0"/>
      <w:marBottom w:val="0"/>
      <w:divBdr>
        <w:top w:val="none" w:sz="0" w:space="0" w:color="auto"/>
        <w:left w:val="none" w:sz="0" w:space="0" w:color="auto"/>
        <w:bottom w:val="none" w:sz="0" w:space="0" w:color="auto"/>
        <w:right w:val="none" w:sz="0" w:space="0" w:color="auto"/>
      </w:divBdr>
      <w:divsChild>
        <w:div w:id="1114445076">
          <w:marLeft w:val="907"/>
          <w:marRight w:val="0"/>
          <w:marTop w:val="0"/>
          <w:marBottom w:val="0"/>
          <w:divBdr>
            <w:top w:val="none" w:sz="0" w:space="0" w:color="auto"/>
            <w:left w:val="none" w:sz="0" w:space="0" w:color="auto"/>
            <w:bottom w:val="none" w:sz="0" w:space="0" w:color="auto"/>
            <w:right w:val="none" w:sz="0" w:space="0" w:color="auto"/>
          </w:divBdr>
        </w:div>
        <w:div w:id="1114445078">
          <w:marLeft w:val="907"/>
          <w:marRight w:val="0"/>
          <w:marTop w:val="0"/>
          <w:marBottom w:val="0"/>
          <w:divBdr>
            <w:top w:val="none" w:sz="0" w:space="0" w:color="auto"/>
            <w:left w:val="none" w:sz="0" w:space="0" w:color="auto"/>
            <w:bottom w:val="none" w:sz="0" w:space="0" w:color="auto"/>
            <w:right w:val="none" w:sz="0" w:space="0" w:color="auto"/>
          </w:divBdr>
        </w:div>
        <w:div w:id="1114445083">
          <w:marLeft w:val="907"/>
          <w:marRight w:val="0"/>
          <w:marTop w:val="0"/>
          <w:marBottom w:val="0"/>
          <w:divBdr>
            <w:top w:val="none" w:sz="0" w:space="0" w:color="auto"/>
            <w:left w:val="none" w:sz="0" w:space="0" w:color="auto"/>
            <w:bottom w:val="none" w:sz="0" w:space="0" w:color="auto"/>
            <w:right w:val="none" w:sz="0" w:space="0" w:color="auto"/>
          </w:divBdr>
        </w:div>
        <w:div w:id="1114445095">
          <w:marLeft w:val="907"/>
          <w:marRight w:val="0"/>
          <w:marTop w:val="0"/>
          <w:marBottom w:val="0"/>
          <w:divBdr>
            <w:top w:val="none" w:sz="0" w:space="0" w:color="auto"/>
            <w:left w:val="none" w:sz="0" w:space="0" w:color="auto"/>
            <w:bottom w:val="none" w:sz="0" w:space="0" w:color="auto"/>
            <w:right w:val="none" w:sz="0" w:space="0" w:color="auto"/>
          </w:divBdr>
        </w:div>
        <w:div w:id="1114445105">
          <w:marLeft w:val="907"/>
          <w:marRight w:val="0"/>
          <w:marTop w:val="0"/>
          <w:marBottom w:val="0"/>
          <w:divBdr>
            <w:top w:val="none" w:sz="0" w:space="0" w:color="auto"/>
            <w:left w:val="none" w:sz="0" w:space="0" w:color="auto"/>
            <w:bottom w:val="none" w:sz="0" w:space="0" w:color="auto"/>
            <w:right w:val="none" w:sz="0" w:space="0" w:color="auto"/>
          </w:divBdr>
        </w:div>
        <w:div w:id="1114445120">
          <w:marLeft w:val="907"/>
          <w:marRight w:val="0"/>
          <w:marTop w:val="0"/>
          <w:marBottom w:val="0"/>
          <w:divBdr>
            <w:top w:val="none" w:sz="0" w:space="0" w:color="auto"/>
            <w:left w:val="none" w:sz="0" w:space="0" w:color="auto"/>
            <w:bottom w:val="none" w:sz="0" w:space="0" w:color="auto"/>
            <w:right w:val="none" w:sz="0" w:space="0" w:color="auto"/>
          </w:divBdr>
        </w:div>
      </w:divsChild>
    </w:div>
    <w:div w:id="1114445064">
      <w:marLeft w:val="0"/>
      <w:marRight w:val="0"/>
      <w:marTop w:val="0"/>
      <w:marBottom w:val="0"/>
      <w:divBdr>
        <w:top w:val="none" w:sz="0" w:space="0" w:color="auto"/>
        <w:left w:val="none" w:sz="0" w:space="0" w:color="auto"/>
        <w:bottom w:val="none" w:sz="0" w:space="0" w:color="auto"/>
        <w:right w:val="none" w:sz="0" w:space="0" w:color="auto"/>
      </w:divBdr>
      <w:divsChild>
        <w:div w:id="1114445092">
          <w:marLeft w:val="0"/>
          <w:marRight w:val="0"/>
          <w:marTop w:val="0"/>
          <w:marBottom w:val="0"/>
          <w:divBdr>
            <w:top w:val="single" w:sz="4" w:space="0" w:color="072C6F"/>
            <w:left w:val="single" w:sz="4" w:space="0" w:color="072C6F"/>
            <w:bottom w:val="none" w:sz="0" w:space="0" w:color="auto"/>
            <w:right w:val="single" w:sz="4" w:space="0" w:color="072C6F"/>
          </w:divBdr>
          <w:divsChild>
            <w:div w:id="1114445062">
              <w:marLeft w:val="0"/>
              <w:marRight w:val="0"/>
              <w:marTop w:val="0"/>
              <w:marBottom w:val="0"/>
              <w:divBdr>
                <w:top w:val="none" w:sz="0" w:space="0" w:color="auto"/>
                <w:left w:val="none" w:sz="0" w:space="0" w:color="auto"/>
                <w:bottom w:val="none" w:sz="0" w:space="0" w:color="auto"/>
                <w:right w:val="none" w:sz="0" w:space="0" w:color="auto"/>
              </w:divBdr>
              <w:divsChild>
                <w:div w:id="1114445127">
                  <w:marLeft w:val="2596"/>
                  <w:marRight w:val="2596"/>
                  <w:marTop w:val="0"/>
                  <w:marBottom w:val="0"/>
                  <w:divBdr>
                    <w:top w:val="none" w:sz="0" w:space="0" w:color="auto"/>
                    <w:left w:val="none" w:sz="0" w:space="0" w:color="auto"/>
                    <w:bottom w:val="none" w:sz="0" w:space="0" w:color="auto"/>
                    <w:right w:val="none" w:sz="0" w:space="0" w:color="auto"/>
                  </w:divBdr>
                  <w:divsChild>
                    <w:div w:id="1114445125">
                      <w:marLeft w:val="0"/>
                      <w:marRight w:val="0"/>
                      <w:marTop w:val="436"/>
                      <w:marBottom w:val="0"/>
                      <w:divBdr>
                        <w:top w:val="none" w:sz="0" w:space="0" w:color="auto"/>
                        <w:left w:val="none" w:sz="0" w:space="0" w:color="auto"/>
                        <w:bottom w:val="none" w:sz="0" w:space="0" w:color="auto"/>
                        <w:right w:val="none" w:sz="0" w:space="0" w:color="auto"/>
                      </w:divBdr>
                    </w:div>
                  </w:divsChild>
                </w:div>
              </w:divsChild>
            </w:div>
          </w:divsChild>
        </w:div>
      </w:divsChild>
    </w:div>
    <w:div w:id="1114445065">
      <w:marLeft w:val="0"/>
      <w:marRight w:val="0"/>
      <w:marTop w:val="0"/>
      <w:marBottom w:val="0"/>
      <w:divBdr>
        <w:top w:val="none" w:sz="0" w:space="0" w:color="auto"/>
        <w:left w:val="none" w:sz="0" w:space="0" w:color="auto"/>
        <w:bottom w:val="none" w:sz="0" w:space="0" w:color="auto"/>
        <w:right w:val="none" w:sz="0" w:space="0" w:color="auto"/>
      </w:divBdr>
      <w:divsChild>
        <w:div w:id="1114445093">
          <w:marLeft w:val="0"/>
          <w:marRight w:val="0"/>
          <w:marTop w:val="0"/>
          <w:marBottom w:val="0"/>
          <w:divBdr>
            <w:top w:val="single" w:sz="2" w:space="0" w:color="072C6F"/>
            <w:left w:val="single" w:sz="2" w:space="0" w:color="072C6F"/>
            <w:bottom w:val="none" w:sz="0" w:space="0" w:color="auto"/>
            <w:right w:val="single" w:sz="2" w:space="0" w:color="072C6F"/>
          </w:divBdr>
          <w:divsChild>
            <w:div w:id="1114445109">
              <w:marLeft w:val="0"/>
              <w:marRight w:val="0"/>
              <w:marTop w:val="0"/>
              <w:marBottom w:val="0"/>
              <w:divBdr>
                <w:top w:val="none" w:sz="0" w:space="0" w:color="auto"/>
                <w:left w:val="none" w:sz="0" w:space="0" w:color="auto"/>
                <w:bottom w:val="none" w:sz="0" w:space="0" w:color="auto"/>
                <w:right w:val="none" w:sz="0" w:space="0" w:color="auto"/>
              </w:divBdr>
              <w:divsChild>
                <w:div w:id="1114445115">
                  <w:marLeft w:val="1863"/>
                  <w:marRight w:val="1863"/>
                  <w:marTop w:val="0"/>
                  <w:marBottom w:val="0"/>
                  <w:divBdr>
                    <w:top w:val="none" w:sz="0" w:space="0" w:color="auto"/>
                    <w:left w:val="none" w:sz="0" w:space="0" w:color="auto"/>
                    <w:bottom w:val="none" w:sz="0" w:space="0" w:color="auto"/>
                    <w:right w:val="none" w:sz="0" w:space="0" w:color="auto"/>
                  </w:divBdr>
                  <w:divsChild>
                    <w:div w:id="1114445108">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sChild>
        </w:div>
      </w:divsChild>
    </w:div>
    <w:div w:id="1114445069">
      <w:marLeft w:val="0"/>
      <w:marRight w:val="0"/>
      <w:marTop w:val="0"/>
      <w:marBottom w:val="0"/>
      <w:divBdr>
        <w:top w:val="none" w:sz="0" w:space="0" w:color="auto"/>
        <w:left w:val="none" w:sz="0" w:space="0" w:color="auto"/>
        <w:bottom w:val="none" w:sz="0" w:space="0" w:color="auto"/>
        <w:right w:val="none" w:sz="0" w:space="0" w:color="auto"/>
      </w:divBdr>
    </w:div>
    <w:div w:id="1114445070">
      <w:marLeft w:val="0"/>
      <w:marRight w:val="0"/>
      <w:marTop w:val="0"/>
      <w:marBottom w:val="0"/>
      <w:divBdr>
        <w:top w:val="none" w:sz="0" w:space="0" w:color="auto"/>
        <w:left w:val="none" w:sz="0" w:space="0" w:color="auto"/>
        <w:bottom w:val="none" w:sz="0" w:space="0" w:color="auto"/>
        <w:right w:val="none" w:sz="0" w:space="0" w:color="auto"/>
      </w:divBdr>
    </w:div>
    <w:div w:id="1114445075">
      <w:marLeft w:val="0"/>
      <w:marRight w:val="0"/>
      <w:marTop w:val="0"/>
      <w:marBottom w:val="0"/>
      <w:divBdr>
        <w:top w:val="none" w:sz="0" w:space="0" w:color="auto"/>
        <w:left w:val="single" w:sz="36" w:space="0" w:color="FFFFFF"/>
        <w:bottom w:val="none" w:sz="0" w:space="0" w:color="auto"/>
        <w:right w:val="single" w:sz="36" w:space="0" w:color="FFFFFF"/>
      </w:divBdr>
      <w:divsChild>
        <w:div w:id="1114445090">
          <w:marLeft w:val="0"/>
          <w:marRight w:val="0"/>
          <w:marTop w:val="0"/>
          <w:marBottom w:val="0"/>
          <w:divBdr>
            <w:top w:val="none" w:sz="0" w:space="0" w:color="auto"/>
            <w:left w:val="none" w:sz="0" w:space="0" w:color="auto"/>
            <w:bottom w:val="none" w:sz="0" w:space="0" w:color="auto"/>
            <w:right w:val="none" w:sz="0" w:space="0" w:color="auto"/>
          </w:divBdr>
          <w:divsChild>
            <w:div w:id="1114445081">
              <w:marLeft w:val="78"/>
              <w:marRight w:val="0"/>
              <w:marTop w:val="0"/>
              <w:marBottom w:val="0"/>
              <w:divBdr>
                <w:top w:val="none" w:sz="0" w:space="0" w:color="auto"/>
                <w:left w:val="none" w:sz="0" w:space="0" w:color="auto"/>
                <w:bottom w:val="none" w:sz="0" w:space="0" w:color="auto"/>
                <w:right w:val="none" w:sz="0" w:space="0" w:color="auto"/>
              </w:divBdr>
              <w:divsChild>
                <w:div w:id="1114445066">
                  <w:marLeft w:val="0"/>
                  <w:marRight w:val="0"/>
                  <w:marTop w:val="0"/>
                  <w:marBottom w:val="0"/>
                  <w:divBdr>
                    <w:top w:val="none" w:sz="0" w:space="0" w:color="auto"/>
                    <w:left w:val="none" w:sz="0" w:space="0" w:color="auto"/>
                    <w:bottom w:val="none" w:sz="0" w:space="0" w:color="auto"/>
                    <w:right w:val="none" w:sz="0" w:space="0" w:color="auto"/>
                  </w:divBdr>
                  <w:divsChild>
                    <w:div w:id="1114445096">
                      <w:marLeft w:val="0"/>
                      <w:marRight w:val="0"/>
                      <w:marTop w:val="0"/>
                      <w:marBottom w:val="78"/>
                      <w:divBdr>
                        <w:top w:val="none" w:sz="0" w:space="0" w:color="auto"/>
                        <w:left w:val="none" w:sz="0" w:space="0" w:color="auto"/>
                        <w:bottom w:val="none" w:sz="0" w:space="0" w:color="auto"/>
                        <w:right w:val="none" w:sz="0" w:space="0" w:color="auto"/>
                      </w:divBdr>
                      <w:divsChild>
                        <w:div w:id="1114445087">
                          <w:marLeft w:val="0"/>
                          <w:marRight w:val="0"/>
                          <w:marTop w:val="0"/>
                          <w:marBottom w:val="0"/>
                          <w:divBdr>
                            <w:top w:val="none" w:sz="0" w:space="0" w:color="auto"/>
                            <w:left w:val="none" w:sz="0" w:space="0" w:color="auto"/>
                            <w:bottom w:val="none" w:sz="0" w:space="0" w:color="auto"/>
                            <w:right w:val="none" w:sz="0" w:space="0" w:color="auto"/>
                          </w:divBdr>
                          <w:divsChild>
                            <w:div w:id="11144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45080">
      <w:marLeft w:val="0"/>
      <w:marRight w:val="0"/>
      <w:marTop w:val="0"/>
      <w:marBottom w:val="0"/>
      <w:divBdr>
        <w:top w:val="none" w:sz="0" w:space="0" w:color="auto"/>
        <w:left w:val="none" w:sz="0" w:space="0" w:color="auto"/>
        <w:bottom w:val="none" w:sz="0" w:space="0" w:color="auto"/>
        <w:right w:val="none" w:sz="0" w:space="0" w:color="auto"/>
      </w:divBdr>
    </w:div>
    <w:div w:id="1114445082">
      <w:marLeft w:val="0"/>
      <w:marRight w:val="0"/>
      <w:marTop w:val="0"/>
      <w:marBottom w:val="0"/>
      <w:divBdr>
        <w:top w:val="none" w:sz="0" w:space="0" w:color="auto"/>
        <w:left w:val="none" w:sz="0" w:space="0" w:color="auto"/>
        <w:bottom w:val="none" w:sz="0" w:space="0" w:color="auto"/>
        <w:right w:val="none" w:sz="0" w:space="0" w:color="auto"/>
      </w:divBdr>
    </w:div>
    <w:div w:id="1114445085">
      <w:marLeft w:val="0"/>
      <w:marRight w:val="0"/>
      <w:marTop w:val="0"/>
      <w:marBottom w:val="0"/>
      <w:divBdr>
        <w:top w:val="none" w:sz="0" w:space="0" w:color="auto"/>
        <w:left w:val="none" w:sz="0" w:space="0" w:color="auto"/>
        <w:bottom w:val="none" w:sz="0" w:space="0" w:color="auto"/>
        <w:right w:val="none" w:sz="0" w:space="0" w:color="auto"/>
      </w:divBdr>
      <w:divsChild>
        <w:div w:id="1114445084">
          <w:marLeft w:val="547"/>
          <w:marRight w:val="0"/>
          <w:marTop w:val="86"/>
          <w:marBottom w:val="0"/>
          <w:divBdr>
            <w:top w:val="none" w:sz="0" w:space="0" w:color="auto"/>
            <w:left w:val="none" w:sz="0" w:space="0" w:color="auto"/>
            <w:bottom w:val="none" w:sz="0" w:space="0" w:color="auto"/>
            <w:right w:val="none" w:sz="0" w:space="0" w:color="auto"/>
          </w:divBdr>
        </w:div>
        <w:div w:id="1114445107">
          <w:marLeft w:val="547"/>
          <w:marRight w:val="0"/>
          <w:marTop w:val="86"/>
          <w:marBottom w:val="0"/>
          <w:divBdr>
            <w:top w:val="none" w:sz="0" w:space="0" w:color="auto"/>
            <w:left w:val="none" w:sz="0" w:space="0" w:color="auto"/>
            <w:bottom w:val="none" w:sz="0" w:space="0" w:color="auto"/>
            <w:right w:val="none" w:sz="0" w:space="0" w:color="auto"/>
          </w:divBdr>
        </w:div>
        <w:div w:id="1114445126">
          <w:marLeft w:val="547"/>
          <w:marRight w:val="0"/>
          <w:marTop w:val="86"/>
          <w:marBottom w:val="0"/>
          <w:divBdr>
            <w:top w:val="none" w:sz="0" w:space="0" w:color="auto"/>
            <w:left w:val="none" w:sz="0" w:space="0" w:color="auto"/>
            <w:bottom w:val="none" w:sz="0" w:space="0" w:color="auto"/>
            <w:right w:val="none" w:sz="0" w:space="0" w:color="auto"/>
          </w:divBdr>
        </w:div>
      </w:divsChild>
    </w:div>
    <w:div w:id="1114445086">
      <w:marLeft w:val="0"/>
      <w:marRight w:val="0"/>
      <w:marTop w:val="0"/>
      <w:marBottom w:val="0"/>
      <w:divBdr>
        <w:top w:val="none" w:sz="0" w:space="0" w:color="auto"/>
        <w:left w:val="none" w:sz="0" w:space="0" w:color="auto"/>
        <w:bottom w:val="none" w:sz="0" w:space="0" w:color="auto"/>
        <w:right w:val="none" w:sz="0" w:space="0" w:color="auto"/>
      </w:divBdr>
      <w:divsChild>
        <w:div w:id="1114445068">
          <w:marLeft w:val="0"/>
          <w:marRight w:val="0"/>
          <w:marTop w:val="0"/>
          <w:marBottom w:val="0"/>
          <w:divBdr>
            <w:top w:val="none" w:sz="0" w:space="0" w:color="auto"/>
            <w:left w:val="none" w:sz="0" w:space="0" w:color="auto"/>
            <w:bottom w:val="none" w:sz="0" w:space="0" w:color="auto"/>
            <w:right w:val="none" w:sz="0" w:space="0" w:color="auto"/>
          </w:divBdr>
          <w:divsChild>
            <w:div w:id="1114445071">
              <w:marLeft w:val="0"/>
              <w:marRight w:val="0"/>
              <w:marTop w:val="0"/>
              <w:marBottom w:val="0"/>
              <w:divBdr>
                <w:top w:val="none" w:sz="0" w:space="0" w:color="auto"/>
                <w:left w:val="none" w:sz="0" w:space="0" w:color="auto"/>
                <w:bottom w:val="none" w:sz="0" w:space="0" w:color="auto"/>
                <w:right w:val="none" w:sz="0" w:space="0" w:color="auto"/>
              </w:divBdr>
              <w:divsChild>
                <w:div w:id="1114445104">
                  <w:marLeft w:val="0"/>
                  <w:marRight w:val="0"/>
                  <w:marTop w:val="0"/>
                  <w:marBottom w:val="0"/>
                  <w:divBdr>
                    <w:top w:val="none" w:sz="0" w:space="0" w:color="auto"/>
                    <w:left w:val="none" w:sz="0" w:space="0" w:color="auto"/>
                    <w:bottom w:val="none" w:sz="0" w:space="0" w:color="auto"/>
                    <w:right w:val="none" w:sz="0" w:space="0" w:color="auto"/>
                  </w:divBdr>
                  <w:divsChild>
                    <w:div w:id="1114445077">
                      <w:marLeft w:val="0"/>
                      <w:marRight w:val="0"/>
                      <w:marTop w:val="0"/>
                      <w:marBottom w:val="0"/>
                      <w:divBdr>
                        <w:top w:val="none" w:sz="0" w:space="0" w:color="auto"/>
                        <w:left w:val="none" w:sz="0" w:space="0" w:color="auto"/>
                        <w:bottom w:val="none" w:sz="0" w:space="0" w:color="auto"/>
                        <w:right w:val="none" w:sz="0" w:space="0" w:color="auto"/>
                      </w:divBdr>
                      <w:divsChild>
                        <w:div w:id="11144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445088">
      <w:marLeft w:val="0"/>
      <w:marRight w:val="0"/>
      <w:marTop w:val="0"/>
      <w:marBottom w:val="0"/>
      <w:divBdr>
        <w:top w:val="none" w:sz="0" w:space="0" w:color="auto"/>
        <w:left w:val="none" w:sz="0" w:space="0" w:color="auto"/>
        <w:bottom w:val="none" w:sz="0" w:space="0" w:color="auto"/>
        <w:right w:val="none" w:sz="0" w:space="0" w:color="auto"/>
      </w:divBdr>
    </w:div>
    <w:div w:id="1114445098">
      <w:marLeft w:val="0"/>
      <w:marRight w:val="0"/>
      <w:marTop w:val="0"/>
      <w:marBottom w:val="0"/>
      <w:divBdr>
        <w:top w:val="none" w:sz="0" w:space="0" w:color="auto"/>
        <w:left w:val="none" w:sz="0" w:space="0" w:color="auto"/>
        <w:bottom w:val="none" w:sz="0" w:space="0" w:color="auto"/>
        <w:right w:val="none" w:sz="0" w:space="0" w:color="auto"/>
      </w:divBdr>
      <w:divsChild>
        <w:div w:id="1114445097">
          <w:marLeft w:val="0"/>
          <w:marRight w:val="0"/>
          <w:marTop w:val="0"/>
          <w:marBottom w:val="0"/>
          <w:divBdr>
            <w:top w:val="single" w:sz="4" w:space="0" w:color="072C6F"/>
            <w:left w:val="single" w:sz="4" w:space="0" w:color="072C6F"/>
            <w:bottom w:val="none" w:sz="0" w:space="0" w:color="auto"/>
            <w:right w:val="single" w:sz="4" w:space="0" w:color="072C6F"/>
          </w:divBdr>
          <w:divsChild>
            <w:div w:id="1114445114">
              <w:marLeft w:val="0"/>
              <w:marRight w:val="0"/>
              <w:marTop w:val="0"/>
              <w:marBottom w:val="0"/>
              <w:divBdr>
                <w:top w:val="none" w:sz="0" w:space="0" w:color="auto"/>
                <w:left w:val="none" w:sz="0" w:space="0" w:color="auto"/>
                <w:bottom w:val="none" w:sz="0" w:space="0" w:color="auto"/>
                <w:right w:val="none" w:sz="0" w:space="0" w:color="auto"/>
              </w:divBdr>
              <w:divsChild>
                <w:div w:id="1114445073">
                  <w:marLeft w:val="2596"/>
                  <w:marRight w:val="2596"/>
                  <w:marTop w:val="0"/>
                  <w:marBottom w:val="0"/>
                  <w:divBdr>
                    <w:top w:val="none" w:sz="0" w:space="0" w:color="auto"/>
                    <w:left w:val="none" w:sz="0" w:space="0" w:color="auto"/>
                    <w:bottom w:val="none" w:sz="0" w:space="0" w:color="auto"/>
                    <w:right w:val="none" w:sz="0" w:space="0" w:color="auto"/>
                  </w:divBdr>
                  <w:divsChild>
                    <w:div w:id="1114445067">
                      <w:marLeft w:val="0"/>
                      <w:marRight w:val="0"/>
                      <w:marTop w:val="436"/>
                      <w:marBottom w:val="0"/>
                      <w:divBdr>
                        <w:top w:val="none" w:sz="0" w:space="0" w:color="auto"/>
                        <w:left w:val="none" w:sz="0" w:space="0" w:color="auto"/>
                        <w:bottom w:val="none" w:sz="0" w:space="0" w:color="auto"/>
                        <w:right w:val="none" w:sz="0" w:space="0" w:color="auto"/>
                      </w:divBdr>
                    </w:div>
                  </w:divsChild>
                </w:div>
              </w:divsChild>
            </w:div>
          </w:divsChild>
        </w:div>
      </w:divsChild>
    </w:div>
    <w:div w:id="1114445100">
      <w:marLeft w:val="0"/>
      <w:marRight w:val="0"/>
      <w:marTop w:val="0"/>
      <w:marBottom w:val="0"/>
      <w:divBdr>
        <w:top w:val="none" w:sz="0" w:space="0" w:color="auto"/>
        <w:left w:val="none" w:sz="0" w:space="0" w:color="auto"/>
        <w:bottom w:val="none" w:sz="0" w:space="0" w:color="auto"/>
        <w:right w:val="none" w:sz="0" w:space="0" w:color="auto"/>
      </w:divBdr>
    </w:div>
    <w:div w:id="1114445102">
      <w:marLeft w:val="0"/>
      <w:marRight w:val="0"/>
      <w:marTop w:val="0"/>
      <w:marBottom w:val="0"/>
      <w:divBdr>
        <w:top w:val="none" w:sz="0" w:space="0" w:color="auto"/>
        <w:left w:val="none" w:sz="0" w:space="0" w:color="auto"/>
        <w:bottom w:val="none" w:sz="0" w:space="0" w:color="auto"/>
        <w:right w:val="none" w:sz="0" w:space="0" w:color="auto"/>
      </w:divBdr>
    </w:div>
    <w:div w:id="1114445103">
      <w:marLeft w:val="0"/>
      <w:marRight w:val="0"/>
      <w:marTop w:val="0"/>
      <w:marBottom w:val="0"/>
      <w:divBdr>
        <w:top w:val="none" w:sz="0" w:space="0" w:color="auto"/>
        <w:left w:val="none" w:sz="0" w:space="0" w:color="auto"/>
        <w:bottom w:val="none" w:sz="0" w:space="0" w:color="auto"/>
        <w:right w:val="none" w:sz="0" w:space="0" w:color="auto"/>
      </w:divBdr>
      <w:divsChild>
        <w:div w:id="1114445106">
          <w:marLeft w:val="0"/>
          <w:marRight w:val="0"/>
          <w:marTop w:val="0"/>
          <w:marBottom w:val="0"/>
          <w:divBdr>
            <w:top w:val="none" w:sz="0" w:space="0" w:color="auto"/>
            <w:left w:val="none" w:sz="0" w:space="0" w:color="auto"/>
            <w:bottom w:val="none" w:sz="0" w:space="0" w:color="auto"/>
            <w:right w:val="none" w:sz="0" w:space="0" w:color="auto"/>
          </w:divBdr>
          <w:divsChild>
            <w:div w:id="1114445079">
              <w:marLeft w:val="0"/>
              <w:marRight w:val="0"/>
              <w:marTop w:val="0"/>
              <w:marBottom w:val="0"/>
              <w:divBdr>
                <w:top w:val="none" w:sz="0" w:space="0" w:color="auto"/>
                <w:left w:val="none" w:sz="0" w:space="0" w:color="auto"/>
                <w:bottom w:val="none" w:sz="0" w:space="0" w:color="auto"/>
                <w:right w:val="none" w:sz="0" w:space="0" w:color="auto"/>
              </w:divBdr>
              <w:divsChild>
                <w:div w:id="1114445072">
                  <w:marLeft w:val="0"/>
                  <w:marRight w:val="0"/>
                  <w:marTop w:val="0"/>
                  <w:marBottom w:val="0"/>
                  <w:divBdr>
                    <w:top w:val="none" w:sz="0" w:space="0" w:color="auto"/>
                    <w:left w:val="none" w:sz="0" w:space="0" w:color="auto"/>
                    <w:bottom w:val="none" w:sz="0" w:space="0" w:color="auto"/>
                    <w:right w:val="none" w:sz="0" w:space="0" w:color="auto"/>
                  </w:divBdr>
                  <w:divsChild>
                    <w:div w:id="1114445063">
                      <w:marLeft w:val="0"/>
                      <w:marRight w:val="0"/>
                      <w:marTop w:val="0"/>
                      <w:marBottom w:val="0"/>
                      <w:divBdr>
                        <w:top w:val="none" w:sz="0" w:space="0" w:color="auto"/>
                        <w:left w:val="none" w:sz="0" w:space="0" w:color="auto"/>
                        <w:bottom w:val="none" w:sz="0" w:space="0" w:color="auto"/>
                        <w:right w:val="none" w:sz="0" w:space="0" w:color="auto"/>
                      </w:divBdr>
                      <w:divsChild>
                        <w:div w:id="11144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445110">
      <w:marLeft w:val="0"/>
      <w:marRight w:val="0"/>
      <w:marTop w:val="0"/>
      <w:marBottom w:val="0"/>
      <w:divBdr>
        <w:top w:val="none" w:sz="0" w:space="0" w:color="auto"/>
        <w:left w:val="none" w:sz="0" w:space="0" w:color="auto"/>
        <w:bottom w:val="none" w:sz="0" w:space="0" w:color="auto"/>
        <w:right w:val="none" w:sz="0" w:space="0" w:color="auto"/>
      </w:divBdr>
    </w:div>
    <w:div w:id="1114445112">
      <w:marLeft w:val="0"/>
      <w:marRight w:val="0"/>
      <w:marTop w:val="0"/>
      <w:marBottom w:val="0"/>
      <w:divBdr>
        <w:top w:val="none" w:sz="0" w:space="0" w:color="auto"/>
        <w:left w:val="none" w:sz="0" w:space="0" w:color="auto"/>
        <w:bottom w:val="none" w:sz="0" w:space="0" w:color="auto"/>
        <w:right w:val="none" w:sz="0" w:space="0" w:color="auto"/>
      </w:divBdr>
    </w:div>
    <w:div w:id="1114445113">
      <w:marLeft w:val="0"/>
      <w:marRight w:val="0"/>
      <w:marTop w:val="0"/>
      <w:marBottom w:val="0"/>
      <w:divBdr>
        <w:top w:val="none" w:sz="0" w:space="0" w:color="auto"/>
        <w:left w:val="none" w:sz="0" w:space="0" w:color="auto"/>
        <w:bottom w:val="none" w:sz="0" w:space="0" w:color="auto"/>
        <w:right w:val="none" w:sz="0" w:space="0" w:color="auto"/>
      </w:divBdr>
    </w:div>
    <w:div w:id="1114445116">
      <w:marLeft w:val="0"/>
      <w:marRight w:val="0"/>
      <w:marTop w:val="0"/>
      <w:marBottom w:val="0"/>
      <w:divBdr>
        <w:top w:val="none" w:sz="0" w:space="0" w:color="auto"/>
        <w:left w:val="none" w:sz="0" w:space="0" w:color="auto"/>
        <w:bottom w:val="none" w:sz="0" w:space="0" w:color="auto"/>
        <w:right w:val="none" w:sz="0" w:space="0" w:color="auto"/>
      </w:divBdr>
    </w:div>
    <w:div w:id="1114445117">
      <w:marLeft w:val="0"/>
      <w:marRight w:val="0"/>
      <w:marTop w:val="0"/>
      <w:marBottom w:val="0"/>
      <w:divBdr>
        <w:top w:val="none" w:sz="0" w:space="0" w:color="auto"/>
        <w:left w:val="none" w:sz="0" w:space="0" w:color="auto"/>
        <w:bottom w:val="none" w:sz="0" w:space="0" w:color="auto"/>
        <w:right w:val="none" w:sz="0" w:space="0" w:color="auto"/>
      </w:divBdr>
    </w:div>
    <w:div w:id="1114445118">
      <w:marLeft w:val="0"/>
      <w:marRight w:val="0"/>
      <w:marTop w:val="0"/>
      <w:marBottom w:val="0"/>
      <w:divBdr>
        <w:top w:val="none" w:sz="0" w:space="0" w:color="auto"/>
        <w:left w:val="none" w:sz="0" w:space="0" w:color="auto"/>
        <w:bottom w:val="none" w:sz="0" w:space="0" w:color="auto"/>
        <w:right w:val="none" w:sz="0" w:space="0" w:color="auto"/>
      </w:divBdr>
    </w:div>
    <w:div w:id="1114445121">
      <w:marLeft w:val="0"/>
      <w:marRight w:val="0"/>
      <w:marTop w:val="0"/>
      <w:marBottom w:val="0"/>
      <w:divBdr>
        <w:top w:val="none" w:sz="0" w:space="0" w:color="auto"/>
        <w:left w:val="single" w:sz="36" w:space="0" w:color="FFFFFF"/>
        <w:bottom w:val="none" w:sz="0" w:space="0" w:color="auto"/>
        <w:right w:val="single" w:sz="36" w:space="0" w:color="FFFFFF"/>
      </w:divBdr>
      <w:divsChild>
        <w:div w:id="1114445111">
          <w:marLeft w:val="0"/>
          <w:marRight w:val="0"/>
          <w:marTop w:val="0"/>
          <w:marBottom w:val="0"/>
          <w:divBdr>
            <w:top w:val="none" w:sz="0" w:space="0" w:color="auto"/>
            <w:left w:val="none" w:sz="0" w:space="0" w:color="auto"/>
            <w:bottom w:val="none" w:sz="0" w:space="0" w:color="auto"/>
            <w:right w:val="none" w:sz="0" w:space="0" w:color="auto"/>
          </w:divBdr>
          <w:divsChild>
            <w:div w:id="1114445099">
              <w:marLeft w:val="78"/>
              <w:marRight w:val="0"/>
              <w:marTop w:val="0"/>
              <w:marBottom w:val="0"/>
              <w:divBdr>
                <w:top w:val="none" w:sz="0" w:space="0" w:color="auto"/>
                <w:left w:val="none" w:sz="0" w:space="0" w:color="auto"/>
                <w:bottom w:val="none" w:sz="0" w:space="0" w:color="auto"/>
                <w:right w:val="none" w:sz="0" w:space="0" w:color="auto"/>
              </w:divBdr>
              <w:divsChild>
                <w:div w:id="1114445094">
                  <w:marLeft w:val="0"/>
                  <w:marRight w:val="0"/>
                  <w:marTop w:val="0"/>
                  <w:marBottom w:val="0"/>
                  <w:divBdr>
                    <w:top w:val="none" w:sz="0" w:space="0" w:color="auto"/>
                    <w:left w:val="none" w:sz="0" w:space="0" w:color="auto"/>
                    <w:bottom w:val="none" w:sz="0" w:space="0" w:color="auto"/>
                    <w:right w:val="none" w:sz="0" w:space="0" w:color="auto"/>
                  </w:divBdr>
                  <w:divsChild>
                    <w:div w:id="1114445119">
                      <w:marLeft w:val="0"/>
                      <w:marRight w:val="0"/>
                      <w:marTop w:val="0"/>
                      <w:marBottom w:val="0"/>
                      <w:divBdr>
                        <w:top w:val="single" w:sz="8" w:space="0" w:color="B0180B"/>
                        <w:left w:val="single" w:sz="8" w:space="0" w:color="B0180B"/>
                        <w:bottom w:val="single" w:sz="8" w:space="0" w:color="B0180B"/>
                        <w:right w:val="single" w:sz="8" w:space="0" w:color="B0180B"/>
                      </w:divBdr>
                      <w:divsChild>
                        <w:div w:id="1114445101">
                          <w:marLeft w:val="78"/>
                          <w:marRight w:val="78"/>
                          <w:marTop w:val="78"/>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1114445122">
      <w:marLeft w:val="0"/>
      <w:marRight w:val="0"/>
      <w:marTop w:val="0"/>
      <w:marBottom w:val="0"/>
      <w:divBdr>
        <w:top w:val="none" w:sz="0" w:space="0" w:color="auto"/>
        <w:left w:val="none" w:sz="0" w:space="0" w:color="auto"/>
        <w:bottom w:val="none" w:sz="0" w:space="0" w:color="auto"/>
        <w:right w:val="none" w:sz="0" w:space="0" w:color="auto"/>
      </w:divBdr>
    </w:div>
    <w:div w:id="1114445123">
      <w:marLeft w:val="0"/>
      <w:marRight w:val="0"/>
      <w:marTop w:val="0"/>
      <w:marBottom w:val="0"/>
      <w:divBdr>
        <w:top w:val="none" w:sz="0" w:space="0" w:color="auto"/>
        <w:left w:val="none" w:sz="0" w:space="0" w:color="auto"/>
        <w:bottom w:val="none" w:sz="0" w:space="0" w:color="auto"/>
        <w:right w:val="none" w:sz="0" w:space="0" w:color="auto"/>
      </w:divBdr>
    </w:div>
    <w:div w:id="1114445124">
      <w:marLeft w:val="0"/>
      <w:marRight w:val="0"/>
      <w:marTop w:val="0"/>
      <w:marBottom w:val="0"/>
      <w:divBdr>
        <w:top w:val="none" w:sz="0" w:space="0" w:color="auto"/>
        <w:left w:val="none" w:sz="0" w:space="0" w:color="auto"/>
        <w:bottom w:val="none" w:sz="0" w:space="0" w:color="auto"/>
        <w:right w:val="none" w:sz="0" w:space="0" w:color="auto"/>
      </w:divBdr>
    </w:div>
    <w:div w:id="1114445128">
      <w:marLeft w:val="0"/>
      <w:marRight w:val="0"/>
      <w:marTop w:val="0"/>
      <w:marBottom w:val="0"/>
      <w:divBdr>
        <w:top w:val="none" w:sz="0" w:space="0" w:color="auto"/>
        <w:left w:val="none" w:sz="0" w:space="0" w:color="auto"/>
        <w:bottom w:val="none" w:sz="0" w:space="0" w:color="auto"/>
        <w:right w:val="none" w:sz="0" w:space="0" w:color="auto"/>
      </w:divBdr>
    </w:div>
    <w:div w:id="1114445129">
      <w:marLeft w:val="0"/>
      <w:marRight w:val="0"/>
      <w:marTop w:val="0"/>
      <w:marBottom w:val="0"/>
      <w:divBdr>
        <w:top w:val="none" w:sz="0" w:space="0" w:color="auto"/>
        <w:left w:val="none" w:sz="0" w:space="0" w:color="auto"/>
        <w:bottom w:val="none" w:sz="0" w:space="0" w:color="auto"/>
        <w:right w:val="none" w:sz="0" w:space="0" w:color="auto"/>
      </w:divBdr>
    </w:div>
    <w:div w:id="1177577390">
      <w:bodyDiv w:val="1"/>
      <w:marLeft w:val="0"/>
      <w:marRight w:val="0"/>
      <w:marTop w:val="0"/>
      <w:marBottom w:val="0"/>
      <w:divBdr>
        <w:top w:val="none" w:sz="0" w:space="0" w:color="auto"/>
        <w:left w:val="none" w:sz="0" w:space="0" w:color="auto"/>
        <w:bottom w:val="none" w:sz="0" w:space="0" w:color="auto"/>
        <w:right w:val="none" w:sz="0" w:space="0" w:color="auto"/>
      </w:divBdr>
    </w:div>
    <w:div w:id="1238173016">
      <w:bodyDiv w:val="1"/>
      <w:marLeft w:val="0"/>
      <w:marRight w:val="0"/>
      <w:marTop w:val="0"/>
      <w:marBottom w:val="0"/>
      <w:divBdr>
        <w:top w:val="none" w:sz="0" w:space="0" w:color="auto"/>
        <w:left w:val="none" w:sz="0" w:space="0" w:color="auto"/>
        <w:bottom w:val="none" w:sz="0" w:space="0" w:color="auto"/>
        <w:right w:val="none" w:sz="0" w:space="0" w:color="auto"/>
      </w:divBdr>
    </w:div>
    <w:div w:id="1240554813">
      <w:bodyDiv w:val="1"/>
      <w:marLeft w:val="0"/>
      <w:marRight w:val="0"/>
      <w:marTop w:val="0"/>
      <w:marBottom w:val="0"/>
      <w:divBdr>
        <w:top w:val="none" w:sz="0" w:space="0" w:color="auto"/>
        <w:left w:val="none" w:sz="0" w:space="0" w:color="auto"/>
        <w:bottom w:val="none" w:sz="0" w:space="0" w:color="auto"/>
        <w:right w:val="none" w:sz="0" w:space="0" w:color="auto"/>
      </w:divBdr>
    </w:div>
    <w:div w:id="1291400547">
      <w:bodyDiv w:val="1"/>
      <w:marLeft w:val="0"/>
      <w:marRight w:val="0"/>
      <w:marTop w:val="0"/>
      <w:marBottom w:val="0"/>
      <w:divBdr>
        <w:top w:val="none" w:sz="0" w:space="0" w:color="auto"/>
        <w:left w:val="none" w:sz="0" w:space="0" w:color="auto"/>
        <w:bottom w:val="none" w:sz="0" w:space="0" w:color="auto"/>
        <w:right w:val="none" w:sz="0" w:space="0" w:color="auto"/>
      </w:divBdr>
    </w:div>
    <w:div w:id="1427454997">
      <w:bodyDiv w:val="1"/>
      <w:marLeft w:val="0"/>
      <w:marRight w:val="0"/>
      <w:marTop w:val="0"/>
      <w:marBottom w:val="0"/>
      <w:divBdr>
        <w:top w:val="none" w:sz="0" w:space="0" w:color="auto"/>
        <w:left w:val="none" w:sz="0" w:space="0" w:color="auto"/>
        <w:bottom w:val="none" w:sz="0" w:space="0" w:color="auto"/>
        <w:right w:val="none" w:sz="0" w:space="0" w:color="auto"/>
      </w:divBdr>
    </w:div>
    <w:div w:id="1472399987">
      <w:bodyDiv w:val="1"/>
      <w:marLeft w:val="0"/>
      <w:marRight w:val="0"/>
      <w:marTop w:val="0"/>
      <w:marBottom w:val="0"/>
      <w:divBdr>
        <w:top w:val="none" w:sz="0" w:space="0" w:color="auto"/>
        <w:left w:val="none" w:sz="0" w:space="0" w:color="auto"/>
        <w:bottom w:val="none" w:sz="0" w:space="0" w:color="auto"/>
        <w:right w:val="none" w:sz="0" w:space="0" w:color="auto"/>
      </w:divBdr>
    </w:div>
    <w:div w:id="1560432808">
      <w:bodyDiv w:val="1"/>
      <w:marLeft w:val="0"/>
      <w:marRight w:val="0"/>
      <w:marTop w:val="0"/>
      <w:marBottom w:val="0"/>
      <w:divBdr>
        <w:top w:val="none" w:sz="0" w:space="0" w:color="auto"/>
        <w:left w:val="none" w:sz="0" w:space="0" w:color="auto"/>
        <w:bottom w:val="none" w:sz="0" w:space="0" w:color="auto"/>
        <w:right w:val="none" w:sz="0" w:space="0" w:color="auto"/>
      </w:divBdr>
    </w:div>
    <w:div w:id="1604877073">
      <w:bodyDiv w:val="1"/>
      <w:marLeft w:val="0"/>
      <w:marRight w:val="0"/>
      <w:marTop w:val="0"/>
      <w:marBottom w:val="0"/>
      <w:divBdr>
        <w:top w:val="none" w:sz="0" w:space="0" w:color="auto"/>
        <w:left w:val="none" w:sz="0" w:space="0" w:color="auto"/>
        <w:bottom w:val="none" w:sz="0" w:space="0" w:color="auto"/>
        <w:right w:val="none" w:sz="0" w:space="0" w:color="auto"/>
      </w:divBdr>
    </w:div>
    <w:div w:id="1653095907">
      <w:bodyDiv w:val="1"/>
      <w:marLeft w:val="0"/>
      <w:marRight w:val="0"/>
      <w:marTop w:val="0"/>
      <w:marBottom w:val="0"/>
      <w:divBdr>
        <w:top w:val="none" w:sz="0" w:space="0" w:color="auto"/>
        <w:left w:val="none" w:sz="0" w:space="0" w:color="auto"/>
        <w:bottom w:val="none" w:sz="0" w:space="0" w:color="auto"/>
        <w:right w:val="none" w:sz="0" w:space="0" w:color="auto"/>
      </w:divBdr>
    </w:div>
    <w:div w:id="1688560617">
      <w:bodyDiv w:val="1"/>
      <w:marLeft w:val="0"/>
      <w:marRight w:val="0"/>
      <w:marTop w:val="0"/>
      <w:marBottom w:val="0"/>
      <w:divBdr>
        <w:top w:val="none" w:sz="0" w:space="0" w:color="auto"/>
        <w:left w:val="none" w:sz="0" w:space="0" w:color="auto"/>
        <w:bottom w:val="none" w:sz="0" w:space="0" w:color="auto"/>
        <w:right w:val="none" w:sz="0" w:space="0" w:color="auto"/>
      </w:divBdr>
    </w:div>
    <w:div w:id="1742486161">
      <w:bodyDiv w:val="1"/>
      <w:marLeft w:val="0"/>
      <w:marRight w:val="0"/>
      <w:marTop w:val="0"/>
      <w:marBottom w:val="0"/>
      <w:divBdr>
        <w:top w:val="none" w:sz="0" w:space="0" w:color="auto"/>
        <w:left w:val="none" w:sz="0" w:space="0" w:color="auto"/>
        <w:bottom w:val="none" w:sz="0" w:space="0" w:color="auto"/>
        <w:right w:val="none" w:sz="0" w:space="0" w:color="auto"/>
      </w:divBdr>
    </w:div>
    <w:div w:id="1812168569">
      <w:bodyDiv w:val="1"/>
      <w:marLeft w:val="0"/>
      <w:marRight w:val="0"/>
      <w:marTop w:val="0"/>
      <w:marBottom w:val="0"/>
      <w:divBdr>
        <w:top w:val="none" w:sz="0" w:space="0" w:color="auto"/>
        <w:left w:val="none" w:sz="0" w:space="0" w:color="auto"/>
        <w:bottom w:val="none" w:sz="0" w:space="0" w:color="auto"/>
        <w:right w:val="none" w:sz="0" w:space="0" w:color="auto"/>
      </w:divBdr>
    </w:div>
    <w:div w:id="1893735313">
      <w:bodyDiv w:val="1"/>
      <w:marLeft w:val="0"/>
      <w:marRight w:val="0"/>
      <w:marTop w:val="0"/>
      <w:marBottom w:val="0"/>
      <w:divBdr>
        <w:top w:val="none" w:sz="0" w:space="0" w:color="auto"/>
        <w:left w:val="none" w:sz="0" w:space="0" w:color="auto"/>
        <w:bottom w:val="none" w:sz="0" w:space="0" w:color="auto"/>
        <w:right w:val="none" w:sz="0" w:space="0" w:color="auto"/>
      </w:divBdr>
    </w:div>
    <w:div w:id="2064979967">
      <w:bodyDiv w:val="1"/>
      <w:marLeft w:val="0"/>
      <w:marRight w:val="0"/>
      <w:marTop w:val="0"/>
      <w:marBottom w:val="0"/>
      <w:divBdr>
        <w:top w:val="none" w:sz="0" w:space="0" w:color="auto"/>
        <w:left w:val="none" w:sz="0" w:space="0" w:color="auto"/>
        <w:bottom w:val="none" w:sz="0" w:space="0" w:color="auto"/>
        <w:right w:val="none" w:sz="0" w:space="0" w:color="auto"/>
      </w:divBdr>
    </w:div>
    <w:div w:id="2085059603">
      <w:bodyDiv w:val="1"/>
      <w:marLeft w:val="0"/>
      <w:marRight w:val="0"/>
      <w:marTop w:val="0"/>
      <w:marBottom w:val="0"/>
      <w:divBdr>
        <w:top w:val="none" w:sz="0" w:space="0" w:color="auto"/>
        <w:left w:val="none" w:sz="0" w:space="0" w:color="auto"/>
        <w:bottom w:val="none" w:sz="0" w:space="0" w:color="auto"/>
        <w:right w:val="none" w:sz="0" w:space="0" w:color="auto"/>
      </w:divBdr>
    </w:div>
    <w:div w:id="214322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footer" Target="footer1.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84" Type="http://schemas.openxmlformats.org/officeDocument/2006/relationships/hyperlink" Target="consultantplus://offline/ref=23FA045A1E41EFE875B695AA70FD4DB827AD414607BA517D744FD0A164E0D1200E45C0A3866054B08F96A93716379526BAEAF9EC86389690JCdDJ" TargetMode="External"/><Relationship Id="rId89" Type="http://schemas.openxmlformats.org/officeDocument/2006/relationships/hyperlink" Target="consultantplus://offline/ref=23FA045A1E41EFE875B695AA70FD4DB827AD414607BA517D744FD0A164E0D1200E45C0A3866050B48296A93716379526BAEAF9EC86389690JCdDJ" TargetMode="External"/><Relationship Id="rId7" Type="http://schemas.openxmlformats.org/officeDocument/2006/relationships/endnotes" Target="endnotes.xml"/><Relationship Id="rId71" Type="http://schemas.openxmlformats.org/officeDocument/2006/relationships/chart" Target="charts/chart61.xml"/><Relationship Id="rId92" Type="http://schemas.openxmlformats.org/officeDocument/2006/relationships/hyperlink" Target="consultantplus://offline/ref=23FA045A1E41EFE875B695AA70FD4DB827AD414607BA517D744FD0A164E0D1200E45C0A386605DB68696A93716379526BAEAF9EC86389690JCdDJ"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hyperlink" Target="consultantplus://offline/ref=23FA045A1E41EFE875B68ABB65FD4DB826A8484806BB517D744FD0A164E0D1200E45C0A3816E01E0C3C8F0665A7C9824ACF6F9ECJ9d9J" TargetMode="External"/><Relationship Id="rId87" Type="http://schemas.openxmlformats.org/officeDocument/2006/relationships/hyperlink" Target="consultantplus://offline/ref=23FA045A1E41EFE875B695AA70FD4DB827AD414607BA517D744FD0A164E0D1200E45C0A3866051B18296A93716379526BAEAF9EC86389690JCdDJ" TargetMode="External"/><Relationship Id="rId5" Type="http://schemas.openxmlformats.org/officeDocument/2006/relationships/webSettings" Target="webSettings.xml"/><Relationship Id="rId61" Type="http://schemas.openxmlformats.org/officeDocument/2006/relationships/chart" Target="charts/chart51.xml"/><Relationship Id="rId82" Type="http://schemas.openxmlformats.org/officeDocument/2006/relationships/hyperlink" Target="consultantplus://offline/ref=23FA045A1E41EFE875B695AA70FD4DB827AD414607BA517D744FD0A164E0D1200E45C0A3866051B98F96A93716379526BAEAF9EC86389690JCdDJ" TargetMode="External"/><Relationship Id="rId90" Type="http://schemas.openxmlformats.org/officeDocument/2006/relationships/hyperlink" Target="consultantplus://offline/ref=23FA045A1E41EFE875B695AA70FD4DB827AD414607BA517D744FD0A164E0D1200E45C0A386605DB78496A93716379526BAEAF9EC86389690JCdDJ" TargetMode="External"/><Relationship Id="rId95" Type="http://schemas.openxmlformats.org/officeDocument/2006/relationships/fontTable" Target="fontTable.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chart" Target="charts/chart1.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hyperlink" Target="consultantplus://offline/ref=23FA045A1E41EFE875B695AA70FD4DB827AD414607BA517D744FD0A164E0D1200E45C0A3866156B18396A93716379526BAEAF9EC86389690JCdDJ" TargetMode="External"/><Relationship Id="rId85" Type="http://schemas.openxmlformats.org/officeDocument/2006/relationships/hyperlink" Target="consultantplus://offline/ref=23FA045A1E41EFE875B695AA70FD4DB827AD414607BA517D744FD0A164E0D1200E45C0A3866057B18796A93716379526BAEAF9EC86389690JCdDJ" TargetMode="External"/><Relationship Id="rId93" Type="http://schemas.openxmlformats.org/officeDocument/2006/relationships/hyperlink" Target="consultantplus://offline/ref=23FA045A1E41EFE875B68ABB65FD4DB826AB424204BE517D744FD0A164E0D1200E45C0A68E605EE5D6D9A86B526A8626B0EAFBEE9AJ3dBJ"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eader" Target="header1.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hyperlink" Target="consultantplus://offline/ref=23FA045A1E41EFE875B695AA70FD4DB827AD414607BA517D744FD0A164E0D1200E45C0A3866151B38796A93716379526BAEAF9EC86389690JCdDJ" TargetMode="External"/><Relationship Id="rId88" Type="http://schemas.openxmlformats.org/officeDocument/2006/relationships/hyperlink" Target="consultantplus://offline/ref=23FA045A1E41EFE875B695AA70FD4DB827AD414607BA517D744FD0A164E0D1200E45C0A3866051B28096A93716379526BAEAF9EC86389690JCdDJ" TargetMode="External"/><Relationship Id="rId91" Type="http://schemas.openxmlformats.org/officeDocument/2006/relationships/hyperlink" Target="consultantplus://offline/ref=23FA045A1E41EFE875B695AA70FD4DB827AD414607BA517D744FD0A164E0D1200E45C0A3866050B88E96A93716379526BAEAF9EC86389690JCdDJ"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hyperlink" Target="consultantplus://offline/ref=23FA045A1E41EFE875B695AA70FD4DB827AD414607BA517D744FD0A164E0D1200E45C0A3866051B58696A93716379526BAEAF9EC86389690JCdDJ" TargetMode="External"/><Relationship Id="rId86" Type="http://schemas.openxmlformats.org/officeDocument/2006/relationships/hyperlink" Target="consultantplus://offline/ref=23FA045A1E41EFE875B695AA70FD4DB827AD414607BA517D744FD0A164E0D1200E45C0A3866056B78696A93716379526BAEAF9EC86389690JCdDJ" TargetMode="External"/><Relationship Id="rId94" Type="http://schemas.openxmlformats.org/officeDocument/2006/relationships/hyperlink" Target="consultantplus://offline/ref=23FA045A1E41EFE875B68ABB65FD4DB826AB424204BE517D744FD0A164E0D1200E45C0A68E6D5EE5D6D9A86B526A8626B0EAFBEE9AJ3dBJ" TargetMode="External"/><Relationship Id="rId4" Type="http://schemas.openxmlformats.org/officeDocument/2006/relationships/settings" Target="settings.xml"/><Relationship Id="rId9" Type="http://schemas.openxmlformats.org/officeDocument/2006/relationships/hyperlink" Target="http://cedipt.spb.ru/media/uploads/userfiles/2020/11/23/&#1059;&#1090;&#1086;&#1095;&#1085;._&#1087;&#1088;&#1086;&#1075;&#1085;&#1086;&#1079;_&#1057;&#1069;&#1056;_&#1057;&#1055;&#1073;_&#1076;&#1086;_2023&#1075;.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msp.nalog.ru" TargetMode="External"/><Relationship Id="rId2" Type="http://schemas.openxmlformats.org/officeDocument/2006/relationships/hyperlink" Target="https://www.economy.gov.ru/material/file/956cde638e96c25da7d978fe3424ad87/Prognoz.pdf" TargetMode="External"/><Relationship Id="rId1" Type="http://schemas.openxmlformats.org/officeDocument/2006/relationships/hyperlink" Target="http://cedipt.spb.ru/media/uploads/userfiles/2020/11/23/&#1059;&#1090;&#1086;&#1095;&#1085;._&#1087;&#1088;&#1086;&#1075;&#1085;&#1086;&#1079;_&#1057;&#1069;&#1056;_&#1057;&#1055;&#1073;_&#1076;&#1086;_2023&#1075;.pdf" TargetMode="External"/><Relationship Id="rId6" Type="http://schemas.openxmlformats.org/officeDocument/2006/relationships/hyperlink" Target="https://gasu.gov.ru/infopanel?id=11824" TargetMode="External"/><Relationship Id="rId5" Type="http://schemas.openxmlformats.org/officeDocument/2006/relationships/hyperlink" Target="https://ombudsmanbiz.ru/2020/05/bolee-poloviny-predprijatij-malogo-i-srednego-biznesa-nazvali-svoe-polozhenie-katastrofoj-i-krizisom/" TargetMode="External"/><Relationship Id="rId4" Type="http://schemas.openxmlformats.org/officeDocument/2006/relationships/hyperlink" Target="https://www.crpp.ru/userfiles/Monitoring_December.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Nick\NISSE\&#1055;&#1088;&#1086;&#1077;&#1082;&#1090;&#1099;%202019\&#1057;&#1055;&#1041;%202019\&#1054;&#1087;&#1088;&#1086;&#1089;\&#1096;&#1072;&#1073;&#1083;&#1086;&#1085;%20&#1043;&#1088;&#1072;&#1092;&#1080;&#1082;&#1080;_&#1057;&#1055;&#1073;%20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Nick\NISSE\&#1055;&#1088;&#1086;&#1077;&#1082;&#1090;&#1099;%202019\&#1057;&#1087;&#1041;-&#1084;&#1072;&#1083;&#1099;&#1081;%20&#1073;&#1080;&#1079;&#1085;&#1077;&#1089;%20-%202019\&#1054;&#1087;&#1088;&#1086;&#1089;\&#1096;&#1072;&#1073;&#1083;&#1086;&#1085;%20&#1043;&#1088;&#1072;&#1092;&#1080;&#1082;&#1080;_&#1057;&#1055;&#1073;%202018.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Nick\NISSE\&#1055;&#1088;&#1086;&#1077;&#1082;&#1090;&#1099;%202019\&#1057;&#1087;&#1041;-&#1084;&#1072;&#1083;&#1099;&#1081;%20&#1073;&#1080;&#1079;&#1085;&#1077;&#1089;%20-%202019\&#1054;&#1087;&#1088;&#1086;&#1089;\&#1096;&#1072;&#1073;&#1083;&#1086;&#1085;%20&#1043;&#1088;&#1072;&#1092;&#1080;&#1082;&#1080;_&#1057;&#1055;&#1073;%20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1.xml"/><Relationship Id="rId1" Type="http://schemas.microsoft.com/office/2011/relationships/chartStyle" Target="style11.xml"/></Relationships>
</file>

<file path=word/charts/_rels/chart43.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2.xml"/><Relationship Id="rId1" Type="http://schemas.microsoft.com/office/2011/relationships/chartStyle" Target="style12.xml"/></Relationships>
</file>

<file path=word/charts/_rels/chart44.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3.xml"/><Relationship Id="rId1" Type="http://schemas.microsoft.com/office/2011/relationships/chartStyle" Target="style13.xml"/></Relationships>
</file>

<file path=word/charts/_rels/chart45.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4.xml"/><Relationship Id="rId1" Type="http://schemas.microsoft.com/office/2011/relationships/chartStyle" Target="style14.xml"/></Relationships>
</file>

<file path=word/charts/_rels/chart56.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5.xml"/><Relationship Id="rId1" Type="http://schemas.microsoft.com/office/2011/relationships/chartStyle" Target="style15.xml"/></Relationships>
</file>

<file path=word/charts/_rels/chart57.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6.xml"/><Relationship Id="rId1" Type="http://schemas.microsoft.com/office/2011/relationships/chartStyle" Target="style16.xml"/></Relationships>
</file>

<file path=word/charts/_rels/chart58.xml.rels><?xml version="1.0" encoding="UTF-8" standalone="yes"?>
<Relationships xmlns="http://schemas.openxmlformats.org/package/2006/relationships"><Relationship Id="rId3" Type="http://schemas.openxmlformats.org/officeDocument/2006/relationships/oleObject" Target="file:///C:\Nick\NISSE\&#1055;&#1088;&#1086;&#1077;&#1082;&#1090;&#1099;%202020\&#1052;&#1057;&#1055;%20&#1057;&#1055;&#1073;%202020\&#1054;&#1087;&#1088;&#1086;&#1089;\&#1043;&#1088;&#1072;&#1092;&#1080;&#1082;&#1080;_&#1057;&#1055;&#1073;%202020.xlsx" TargetMode="External"/><Relationship Id="rId2" Type="http://schemas.microsoft.com/office/2011/relationships/chartColorStyle" Target="colors17.xml"/><Relationship Id="rId1" Type="http://schemas.microsoft.com/office/2011/relationships/chartStyle" Target="style17.xml"/></Relationships>
</file>

<file path=word/charts/_rels/chart59.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Nick\NISSE\&#1055;&#1088;&#1086;&#1077;&#1082;&#1090;&#1099;%202020\&#1052;&#1057;&#1055;%20&#1057;&#1055;&#1073;%202020\&#1054;&#1087;&#1088;&#1086;&#1089;\&#1043;&#1088;&#1072;&#1092;&#1080;&#1082;&#1080;_&#1057;&#1055;&#1073;%2020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3.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06298446721458E-2"/>
          <c:y val="0.16555347222222219"/>
          <c:w val="0.59817474747474753"/>
          <c:h val="0.66629027777777783"/>
        </c:manualLayout>
      </c:layout>
      <c:barChart>
        <c:barDir val="col"/>
        <c:grouping val="clustered"/>
        <c:varyColors val="0"/>
        <c:ser>
          <c:idx val="0"/>
          <c:order val="0"/>
          <c:tx>
            <c:strRef>
              <c:f>'1.1. ВРП динамика'!$A$3</c:f>
              <c:strCache>
                <c:ptCount val="1"/>
                <c:pt idx="0">
                  <c:v>Валовой региональный продукт (в основных ценах текущего года), 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динамика'!$C$2:$J$2</c:f>
              <c:strCache>
                <c:ptCount val="8"/>
                <c:pt idx="0">
                  <c:v>2013</c:v>
                </c:pt>
                <c:pt idx="1">
                  <c:v>2014</c:v>
                </c:pt>
                <c:pt idx="2">
                  <c:v>2015</c:v>
                </c:pt>
                <c:pt idx="3">
                  <c:v>2016</c:v>
                </c:pt>
                <c:pt idx="4">
                  <c:v>2017</c:v>
                </c:pt>
                <c:pt idx="5">
                  <c:v>2018</c:v>
                </c:pt>
                <c:pt idx="6">
                  <c:v>2019*</c:v>
                </c:pt>
                <c:pt idx="7">
                  <c:v>2020*</c:v>
                </c:pt>
              </c:strCache>
            </c:strRef>
          </c:cat>
          <c:val>
            <c:numRef>
              <c:f>'1.1. ВРП динамика'!$C$3:$J$3</c:f>
              <c:numCache>
                <c:formatCode>#,##0.0</c:formatCode>
                <c:ptCount val="8"/>
                <c:pt idx="0">
                  <c:v>2491.4229999999998</c:v>
                </c:pt>
                <c:pt idx="1">
                  <c:v>2661.21</c:v>
                </c:pt>
                <c:pt idx="2">
                  <c:v>3387.4180000000001</c:v>
                </c:pt>
                <c:pt idx="3">
                  <c:v>3666.018</c:v>
                </c:pt>
                <c:pt idx="4">
                  <c:v>3866.402</c:v>
                </c:pt>
                <c:pt idx="5">
                  <c:v>4193.5</c:v>
                </c:pt>
                <c:pt idx="6">
                  <c:v>4488.5</c:v>
                </c:pt>
                <c:pt idx="7">
                  <c:v>4478.2</c:v>
                </c:pt>
              </c:numCache>
            </c:numRef>
          </c:val>
          <c:extLst>
            <c:ext xmlns:c16="http://schemas.microsoft.com/office/drawing/2014/chart" uri="{C3380CC4-5D6E-409C-BE32-E72D297353CC}">
              <c16:uniqueId val="{00000000-E504-4C07-97A0-3F968BB68F00}"/>
            </c:ext>
          </c:extLst>
        </c:ser>
        <c:dLbls>
          <c:showLegendKey val="0"/>
          <c:showVal val="0"/>
          <c:showCatName val="0"/>
          <c:showSerName val="0"/>
          <c:showPercent val="0"/>
          <c:showBubbleSize val="0"/>
        </c:dLbls>
        <c:gapWidth val="18"/>
        <c:axId val="280739848"/>
        <c:axId val="280737888"/>
      </c:barChart>
      <c:lineChart>
        <c:grouping val="standard"/>
        <c:varyColors val="0"/>
        <c:ser>
          <c:idx val="1"/>
          <c:order val="1"/>
          <c:tx>
            <c:strRef>
              <c:f>'1.1. ВРП динамика'!$A$4</c:f>
              <c:strCache>
                <c:ptCount val="1"/>
                <c:pt idx="0">
                  <c:v>Индекс физического объема валового регионального продукта, % к предыдущему году</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динамика'!$C$2:$J$2</c:f>
              <c:strCache>
                <c:ptCount val="8"/>
                <c:pt idx="0">
                  <c:v>2013</c:v>
                </c:pt>
                <c:pt idx="1">
                  <c:v>2014</c:v>
                </c:pt>
                <c:pt idx="2">
                  <c:v>2015</c:v>
                </c:pt>
                <c:pt idx="3">
                  <c:v>2016</c:v>
                </c:pt>
                <c:pt idx="4">
                  <c:v>2017</c:v>
                </c:pt>
                <c:pt idx="5">
                  <c:v>2018</c:v>
                </c:pt>
                <c:pt idx="6">
                  <c:v>2019*</c:v>
                </c:pt>
                <c:pt idx="7">
                  <c:v>2020*</c:v>
                </c:pt>
              </c:strCache>
            </c:strRef>
          </c:cat>
          <c:val>
            <c:numRef>
              <c:f>'1.1. ВРП динамика'!$C$4:$J$4</c:f>
              <c:numCache>
                <c:formatCode>0.0</c:formatCode>
                <c:ptCount val="8"/>
                <c:pt idx="0" formatCode="General">
                  <c:v>101.8</c:v>
                </c:pt>
                <c:pt idx="1">
                  <c:v>101</c:v>
                </c:pt>
                <c:pt idx="2">
                  <c:v>101.4</c:v>
                </c:pt>
                <c:pt idx="3" formatCode="General">
                  <c:v>102.3</c:v>
                </c:pt>
                <c:pt idx="4" formatCode="General">
                  <c:v>100.2</c:v>
                </c:pt>
                <c:pt idx="5">
                  <c:v>102.7</c:v>
                </c:pt>
                <c:pt idx="6">
                  <c:v>102</c:v>
                </c:pt>
                <c:pt idx="7">
                  <c:v>99.770524674167319</c:v>
                </c:pt>
              </c:numCache>
            </c:numRef>
          </c:val>
          <c:smooth val="0"/>
          <c:extLst>
            <c:ext xmlns:c16="http://schemas.microsoft.com/office/drawing/2014/chart" uri="{C3380CC4-5D6E-409C-BE32-E72D297353CC}">
              <c16:uniqueId val="{00000001-E504-4C07-97A0-3F968BB68F00}"/>
            </c:ext>
          </c:extLst>
        </c:ser>
        <c:dLbls>
          <c:showLegendKey val="0"/>
          <c:showVal val="0"/>
          <c:showCatName val="0"/>
          <c:showSerName val="0"/>
          <c:showPercent val="0"/>
          <c:showBubbleSize val="0"/>
        </c:dLbls>
        <c:marker val="1"/>
        <c:smooth val="0"/>
        <c:axId val="280739064"/>
        <c:axId val="280738672"/>
      </c:lineChart>
      <c:catAx>
        <c:axId val="28073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u-RU"/>
          </a:p>
        </c:txPr>
        <c:crossAx val="280737888"/>
        <c:crosses val="autoZero"/>
        <c:auto val="1"/>
        <c:lblAlgn val="ctr"/>
        <c:lblOffset val="100"/>
        <c:noMultiLvlLbl val="0"/>
      </c:catAx>
      <c:valAx>
        <c:axId val="280737888"/>
        <c:scaling>
          <c:orientation val="minMax"/>
          <c:max val="475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ru-RU"/>
          </a:p>
        </c:txPr>
        <c:crossAx val="280739848"/>
        <c:crosses val="autoZero"/>
        <c:crossBetween val="between"/>
        <c:majorUnit val="1000"/>
      </c:valAx>
      <c:valAx>
        <c:axId val="280738672"/>
        <c:scaling>
          <c:orientation val="minMax"/>
          <c:max val="13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ru-RU"/>
          </a:p>
        </c:txPr>
        <c:crossAx val="280739064"/>
        <c:crosses val="max"/>
        <c:crossBetween val="between"/>
      </c:valAx>
      <c:catAx>
        <c:axId val="280739064"/>
        <c:scaling>
          <c:orientation val="minMax"/>
        </c:scaling>
        <c:delete val="1"/>
        <c:axPos val="b"/>
        <c:numFmt formatCode="General" sourceLinked="1"/>
        <c:majorTickMark val="out"/>
        <c:minorTickMark val="none"/>
        <c:tickLblPos val="nextTo"/>
        <c:crossAx val="280738672"/>
        <c:crosses val="autoZero"/>
        <c:auto val="1"/>
        <c:lblAlgn val="ctr"/>
        <c:lblOffset val="100"/>
        <c:noMultiLvlLbl val="0"/>
      </c:catAx>
      <c:spPr>
        <a:noFill/>
        <a:ln>
          <a:noFill/>
        </a:ln>
        <a:effectLst/>
      </c:spPr>
    </c:plotArea>
    <c:legend>
      <c:legendPos val="b"/>
      <c:layout>
        <c:manualLayout>
          <c:xMode val="edge"/>
          <c:yMode val="edge"/>
          <c:x val="0.70511741521158378"/>
          <c:y val="3.4720220416809229E-2"/>
          <c:w val="0.29346988957367948"/>
          <c:h val="0.705722785958478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ru-RU"/>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50000000000001"/>
          <c:y val="0.16898148148148148"/>
          <c:w val="0.81388888888888888"/>
          <c:h val="0.77314814814814814"/>
        </c:manualLayout>
      </c:layout>
      <c:pie3DChart>
        <c:varyColors val="1"/>
        <c:ser>
          <c:idx val="0"/>
          <c:order val="0"/>
          <c:spPr>
            <a:ln>
              <a:noFill/>
            </a:ln>
          </c:spPr>
          <c:explosion val="31"/>
          <c:dPt>
            <c:idx val="0"/>
            <c:bubble3D val="0"/>
            <c:spPr>
              <a:solidFill>
                <a:schemeClr val="accent6">
                  <a:lumMod val="40000"/>
                  <a:lumOff val="60000"/>
                </a:schemeClr>
              </a:solidFill>
              <a:ln w="25400">
                <a:noFill/>
              </a:ln>
              <a:effectLst>
                <a:outerShdw blurRad="50800" dir="5400000" algn="ctr" rotWithShape="0">
                  <a:srgbClr val="000000">
                    <a:alpha val="43137"/>
                  </a:srgbClr>
                </a:outerShdw>
              </a:effectLst>
              <a:sp3d/>
            </c:spPr>
            <c:extLst>
              <c:ext xmlns:c16="http://schemas.microsoft.com/office/drawing/2014/chart" uri="{C3380CC4-5D6E-409C-BE32-E72D297353CC}">
                <c16:uniqueId val="{00000001-9218-46DC-8922-B5559F1B97FF}"/>
              </c:ext>
            </c:extLst>
          </c:dPt>
          <c:dPt>
            <c:idx val="1"/>
            <c:bubble3D val="0"/>
            <c:spPr>
              <a:solidFill>
                <a:schemeClr val="accent6"/>
              </a:solidFill>
              <a:ln w="25400">
                <a:noFill/>
              </a:ln>
              <a:effectLst/>
              <a:sp3d/>
            </c:spPr>
            <c:extLst>
              <c:ext xmlns:c16="http://schemas.microsoft.com/office/drawing/2014/chart" uri="{C3380CC4-5D6E-409C-BE32-E72D297353CC}">
                <c16:uniqueId val="{00000003-9218-46DC-8922-B5559F1B97FF}"/>
              </c:ext>
            </c:extLst>
          </c:dPt>
          <c:dPt>
            <c:idx val="2"/>
            <c:bubble3D val="0"/>
            <c:spPr>
              <a:solidFill>
                <a:schemeClr val="accent3"/>
              </a:solidFill>
              <a:ln w="25400">
                <a:noFill/>
              </a:ln>
              <a:effectLst/>
              <a:sp3d/>
            </c:spPr>
            <c:extLst>
              <c:ext xmlns:c16="http://schemas.microsoft.com/office/drawing/2014/chart" uri="{C3380CC4-5D6E-409C-BE32-E72D297353CC}">
                <c16:uniqueId val="{00000005-9218-46DC-8922-B5559F1B97FF}"/>
              </c:ext>
            </c:extLst>
          </c:dPt>
          <c:dPt>
            <c:idx val="3"/>
            <c:bubble3D val="0"/>
            <c:spPr>
              <a:solidFill>
                <a:srgbClr val="0070C0"/>
              </a:solidFill>
              <a:ln w="25400">
                <a:noFill/>
              </a:ln>
              <a:effectLst/>
              <a:sp3d/>
            </c:spPr>
            <c:extLst>
              <c:ext xmlns:c16="http://schemas.microsoft.com/office/drawing/2014/chart" uri="{C3380CC4-5D6E-409C-BE32-E72D297353CC}">
                <c16:uniqueId val="{00000007-9218-46DC-8922-B5559F1B97FF}"/>
              </c:ext>
            </c:extLst>
          </c:dPt>
          <c:dLbls>
            <c:dLbl>
              <c:idx val="0"/>
              <c:tx>
                <c:rich>
                  <a:bodyPr/>
                  <a:lstStyle/>
                  <a:p>
                    <a:fld id="{8F0E2799-9073-4BD1-8E06-4A166BB64399}" type="CATEGORYNAME">
                      <a:rPr lang="ru-RU"/>
                      <a:pPr/>
                      <a:t>[ИМЯ КАТЕГОРИИ]</a:t>
                    </a:fld>
                    <a:r>
                      <a:rPr lang="ru-RU" baseline="0"/>
                      <a:t> - </a:t>
                    </a:r>
                    <a:fld id="{8600EC5B-7D74-4452-A79C-38977E505F8C}" type="VALUE">
                      <a:rPr lang="ru-RU" baseline="0"/>
                      <a:pPr/>
                      <a:t>[ЗНАЧЕНИЕ]</a:t>
                    </a:fld>
                    <a:r>
                      <a:rPr lang="ru-RU" baseline="0"/>
                      <a:t> предприятий (</a:t>
                    </a:r>
                    <a:fld id="{6CFB7430-5D58-4227-B01B-3B6BB151E302}"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18-46DC-8922-B5559F1B97FF}"/>
                </c:ext>
              </c:extLst>
            </c:dLbl>
            <c:dLbl>
              <c:idx val="1"/>
              <c:layout>
                <c:manualLayout>
                  <c:x val="-6.838976377952756E-2"/>
                  <c:y val="-5.3726669582968796E-2"/>
                </c:manualLayout>
              </c:layout>
              <c:tx>
                <c:rich>
                  <a:bodyPr/>
                  <a:lstStyle/>
                  <a:p>
                    <a:fld id="{46289E4A-F3B1-493C-8713-819FF1D23264}" type="CATEGORYNAME">
                      <a:rPr lang="ru-RU"/>
                      <a:pPr/>
                      <a:t>[ИМЯ КАТЕГОРИИ]</a:t>
                    </a:fld>
                    <a:r>
                      <a:rPr lang="ru-RU" baseline="0"/>
                      <a:t> - </a:t>
                    </a:r>
                    <a:fld id="{3A8109C4-069B-4A30-99BB-553B7274075E}" type="VALUE">
                      <a:rPr lang="ru-RU" baseline="0"/>
                      <a:pPr/>
                      <a:t>[ЗНАЧЕНИЕ]</a:t>
                    </a:fld>
                    <a:r>
                      <a:rPr lang="ru-RU" baseline="0"/>
                      <a:t> предприятий (</a:t>
                    </a:r>
                    <a:fld id="{2ADE41DE-20DB-4D50-8A98-CE4838561544}"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18-46DC-8922-B5559F1B97FF}"/>
                </c:ext>
              </c:extLst>
            </c:dLbl>
            <c:dLbl>
              <c:idx val="2"/>
              <c:layout>
                <c:manualLayout>
                  <c:x val="-2.8543635170603675E-2"/>
                  <c:y val="1.1574074074074073E-3"/>
                </c:manualLayout>
              </c:layout>
              <c:tx>
                <c:rich>
                  <a:bodyPr/>
                  <a:lstStyle/>
                  <a:p>
                    <a:fld id="{73EAC13E-3FA9-4652-89D7-CA5CE7319ABC}" type="CATEGORYNAME">
                      <a:rPr lang="ru-RU"/>
                      <a:pPr/>
                      <a:t>[ИМЯ КАТЕГОРИИ]</a:t>
                    </a:fld>
                    <a:r>
                      <a:rPr lang="ru-RU" baseline="0"/>
                      <a:t> - </a:t>
                    </a:r>
                    <a:fld id="{56420CA7-2811-44BE-8916-49FC63F6CFE5}" type="VALUE">
                      <a:rPr lang="ru-RU" baseline="0"/>
                      <a:pPr/>
                      <a:t>[ЗНАЧЕНИЕ]</a:t>
                    </a:fld>
                    <a:r>
                      <a:rPr lang="ru-RU" baseline="0"/>
                      <a:t> предприятия (</a:t>
                    </a:r>
                    <a:fld id="{D6993761-A116-457D-AADE-9465C2A7410C}"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18-46DC-8922-B5559F1B97FF}"/>
                </c:ext>
              </c:extLst>
            </c:dLbl>
            <c:dLbl>
              <c:idx val="3"/>
              <c:layout>
                <c:manualLayout>
                  <c:x val="0.20448436132983377"/>
                  <c:y val="1.5113735783027122E-3"/>
                </c:manualLayout>
              </c:layout>
              <c:tx>
                <c:rich>
                  <a:bodyPr/>
                  <a:lstStyle/>
                  <a:p>
                    <a:fld id="{F7328DA6-44F9-4ED3-96BD-258377145BB9}" type="CATEGORYNAME">
                      <a:rPr lang="ru-RU"/>
                      <a:pPr/>
                      <a:t>[ИМЯ КАТЕГОРИИ]</a:t>
                    </a:fld>
                    <a:r>
                      <a:rPr lang="ru-RU"/>
                      <a:t> -</a:t>
                    </a:r>
                    <a:r>
                      <a:rPr lang="ru-RU" baseline="0"/>
                      <a:t> </a:t>
                    </a:r>
                    <a:fld id="{4796176F-025D-4A35-B062-382F2779D24B}" type="VALUE">
                      <a:rPr lang="ru-RU" baseline="0"/>
                      <a:pPr/>
                      <a:t>[ЗНАЧЕНИЕ]</a:t>
                    </a:fld>
                    <a:r>
                      <a:rPr lang="ru-RU" baseline="0"/>
                      <a:t> предприятий (</a:t>
                    </a:r>
                    <a:fld id="{66DB63C5-591E-415B-A53B-768218CCC8E5}"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218-46DC-8922-B5559F1B97FF}"/>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Лист1!$C$18:$C$21</c:f>
              <c:strCache>
                <c:ptCount val="4"/>
                <c:pt idx="0">
                  <c:v>Микро</c:v>
                </c:pt>
                <c:pt idx="1">
                  <c:v>Малое</c:v>
                </c:pt>
                <c:pt idx="2">
                  <c:v>Среднее</c:v>
                </c:pt>
                <c:pt idx="3">
                  <c:v>Крупное</c:v>
                </c:pt>
              </c:strCache>
            </c:strRef>
          </c:cat>
          <c:val>
            <c:numRef>
              <c:f>Лист1!$D$18:$D$21</c:f>
              <c:numCache>
                <c:formatCode>###0</c:formatCode>
                <c:ptCount val="4"/>
                <c:pt idx="0">
                  <c:v>807</c:v>
                </c:pt>
                <c:pt idx="1">
                  <c:v>165</c:v>
                </c:pt>
                <c:pt idx="2">
                  <c:v>32</c:v>
                </c:pt>
                <c:pt idx="3">
                  <c:v>19</c:v>
                </c:pt>
              </c:numCache>
            </c:numRef>
          </c:val>
          <c:extLst>
            <c:ext xmlns:c16="http://schemas.microsoft.com/office/drawing/2014/chart" uri="{C3380CC4-5D6E-409C-BE32-E72D297353CC}">
              <c16:uniqueId val="{00000008-9218-46DC-8922-B5559F1B97F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300"/>
      <c:depthPercent val="160"/>
      <c:rAngAx val="0"/>
      <c:perspective val="1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05454482672352"/>
          <c:y val="0.25454338236710478"/>
          <c:w val="0.62484957398343433"/>
          <c:h val="0.5231131371736425"/>
        </c:manualLayout>
      </c:layout>
      <c:pie3DChart>
        <c:varyColors val="1"/>
        <c:ser>
          <c:idx val="0"/>
          <c:order val="0"/>
          <c:spPr>
            <a:ln>
              <a:noFill/>
            </a:ln>
          </c:spPr>
          <c:explosion val="36"/>
          <c:dPt>
            <c:idx val="0"/>
            <c:bubble3D val="0"/>
            <c:spPr>
              <a:solidFill>
                <a:schemeClr val="accent6">
                  <a:lumMod val="40000"/>
                  <a:lumOff val="60000"/>
                </a:schemeClr>
              </a:solidFill>
              <a:ln w="25400">
                <a:noFill/>
              </a:ln>
              <a:effectLst/>
              <a:sp3d/>
            </c:spPr>
            <c:extLst>
              <c:ext xmlns:c16="http://schemas.microsoft.com/office/drawing/2014/chart" uri="{C3380CC4-5D6E-409C-BE32-E72D297353CC}">
                <c16:uniqueId val="{00000001-7D91-4989-B509-4AE09B6859B2}"/>
              </c:ext>
            </c:extLst>
          </c:dPt>
          <c:dPt>
            <c:idx val="1"/>
            <c:bubble3D val="0"/>
            <c:spPr>
              <a:solidFill>
                <a:schemeClr val="accent6">
                  <a:lumMod val="75000"/>
                </a:schemeClr>
              </a:solidFill>
              <a:ln w="25400">
                <a:noFill/>
              </a:ln>
              <a:effectLst/>
              <a:sp3d/>
            </c:spPr>
            <c:extLst>
              <c:ext xmlns:c16="http://schemas.microsoft.com/office/drawing/2014/chart" uri="{C3380CC4-5D6E-409C-BE32-E72D297353CC}">
                <c16:uniqueId val="{00000003-7D91-4989-B509-4AE09B6859B2}"/>
              </c:ext>
            </c:extLst>
          </c:dPt>
          <c:dPt>
            <c:idx val="2"/>
            <c:bubble3D val="0"/>
            <c:spPr>
              <a:solidFill>
                <a:schemeClr val="accent3">
                  <a:lumMod val="60000"/>
                  <a:lumOff val="40000"/>
                </a:schemeClr>
              </a:solidFill>
              <a:ln w="25400">
                <a:noFill/>
              </a:ln>
              <a:effectLst/>
              <a:sp3d/>
            </c:spPr>
            <c:extLst>
              <c:ext xmlns:c16="http://schemas.microsoft.com/office/drawing/2014/chart" uri="{C3380CC4-5D6E-409C-BE32-E72D297353CC}">
                <c16:uniqueId val="{00000005-7D91-4989-B509-4AE09B6859B2}"/>
              </c:ext>
            </c:extLst>
          </c:dPt>
          <c:dPt>
            <c:idx val="3"/>
            <c:bubble3D val="0"/>
            <c:explosion val="25"/>
            <c:spPr>
              <a:solidFill>
                <a:schemeClr val="accent1">
                  <a:lumMod val="75000"/>
                </a:schemeClr>
              </a:solidFill>
              <a:ln w="25400">
                <a:noFill/>
              </a:ln>
              <a:effectLst/>
              <a:sp3d/>
            </c:spPr>
            <c:extLst>
              <c:ext xmlns:c16="http://schemas.microsoft.com/office/drawing/2014/chart" uri="{C3380CC4-5D6E-409C-BE32-E72D297353CC}">
                <c16:uniqueId val="{00000007-7D91-4989-B509-4AE09B6859B2}"/>
              </c:ext>
            </c:extLst>
          </c:dPt>
          <c:dPt>
            <c:idx val="4"/>
            <c:bubble3D val="0"/>
            <c:spPr>
              <a:solidFill>
                <a:schemeClr val="accent5"/>
              </a:solidFill>
              <a:ln w="25400">
                <a:noFill/>
              </a:ln>
              <a:effectLst/>
              <a:sp3d/>
            </c:spPr>
            <c:extLst>
              <c:ext xmlns:c16="http://schemas.microsoft.com/office/drawing/2014/chart" uri="{C3380CC4-5D6E-409C-BE32-E72D297353CC}">
                <c16:uniqueId val="{00000009-7D91-4989-B509-4AE09B6859B2}"/>
              </c:ext>
            </c:extLst>
          </c:dPt>
          <c:dPt>
            <c:idx val="5"/>
            <c:bubble3D val="0"/>
            <c:spPr>
              <a:solidFill>
                <a:schemeClr val="accent6"/>
              </a:solidFill>
              <a:ln w="25400">
                <a:noFill/>
              </a:ln>
              <a:effectLst/>
              <a:sp3d/>
            </c:spPr>
            <c:extLst>
              <c:ext xmlns:c16="http://schemas.microsoft.com/office/drawing/2014/chart" uri="{C3380CC4-5D6E-409C-BE32-E72D297353CC}">
                <c16:uniqueId val="{0000000B-7D91-4989-B509-4AE09B6859B2}"/>
              </c:ext>
            </c:extLst>
          </c:dPt>
          <c:dPt>
            <c:idx val="6"/>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D-7D91-4989-B509-4AE09B6859B2}"/>
              </c:ext>
            </c:extLst>
          </c:dPt>
          <c:dLbls>
            <c:dLbl>
              <c:idx val="0"/>
              <c:layout>
                <c:manualLayout>
                  <c:x val="-0.16817606162824669"/>
                  <c:y val="-0.107816723705078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91-4989-B509-4AE09B6859B2}"/>
                </c:ext>
              </c:extLst>
            </c:dLbl>
            <c:dLbl>
              <c:idx val="1"/>
              <c:layout>
                <c:manualLayout>
                  <c:x val="0.21030556267269798"/>
                  <c:y val="-0.12367969281581298"/>
                </c:manualLayout>
              </c:layout>
              <c:numFmt formatCode="0.0%" sourceLinked="0"/>
              <c:spPr>
                <a:noFill/>
                <a:ln>
                  <a:noFill/>
                </a:ln>
                <a:effectLst/>
              </c:spPr>
              <c:txPr>
                <a:bodyPr wrap="square" lIns="38100" tIns="19050" rIns="38100" bIns="19050" anchor="ctr">
                  <a:noAutofit/>
                </a:bodyPr>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2644453760149772"/>
                      <c:h val="0.22853359190187475"/>
                    </c:manualLayout>
                  </c15:layout>
                </c:ext>
                <c:ext xmlns:c16="http://schemas.microsoft.com/office/drawing/2014/chart" uri="{C3380CC4-5D6E-409C-BE32-E72D297353CC}">
                  <c16:uniqueId val="{00000003-7D91-4989-B509-4AE09B6859B2}"/>
                </c:ext>
              </c:extLst>
            </c:dLbl>
            <c:dLbl>
              <c:idx val="2"/>
              <c:layout>
                <c:manualLayout>
                  <c:x val="6.65212069786979E-2"/>
                  <c:y val="-9.85591343487430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91-4989-B509-4AE09B6859B2}"/>
                </c:ext>
              </c:extLst>
            </c:dLbl>
            <c:dLbl>
              <c:idx val="3"/>
              <c:layout>
                <c:manualLayout>
                  <c:x val="0.45513561927273521"/>
                  <c:y val="-3.328441156163577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16258150540673"/>
                      <c:h val="0.27886919022520362"/>
                    </c:manualLayout>
                  </c15:layout>
                </c:ext>
                <c:ext xmlns:c16="http://schemas.microsoft.com/office/drawing/2014/chart" uri="{C3380CC4-5D6E-409C-BE32-E72D297353CC}">
                  <c16:uniqueId val="{00000007-7D91-4989-B509-4AE09B6859B2}"/>
                </c:ext>
              </c:extLst>
            </c:dLbl>
            <c:dLbl>
              <c:idx val="4"/>
              <c:layout>
                <c:manualLayout>
                  <c:x val="0.20877825647034659"/>
                  <c:y val="5.8804598395013667E-2"/>
                </c:manualLayout>
              </c:layout>
              <c:numFmt formatCode="0.0%" sourceLinked="0"/>
              <c:spPr>
                <a:noFill/>
                <a:ln>
                  <a:noFill/>
                </a:ln>
                <a:effectLst/>
              </c:spPr>
              <c:txPr>
                <a:bodyPr wrap="square" lIns="38100" tIns="19050" rIns="38100" bIns="19050" anchor="ctr">
                  <a:noAutofit/>
                </a:bodyPr>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4370238678471796"/>
                      <c:h val="0.2192304064531464"/>
                    </c:manualLayout>
                  </c15:layout>
                </c:ext>
                <c:ext xmlns:c16="http://schemas.microsoft.com/office/drawing/2014/chart" uri="{C3380CC4-5D6E-409C-BE32-E72D297353CC}">
                  <c16:uniqueId val="{00000009-7D91-4989-B509-4AE09B6859B2}"/>
                </c:ext>
              </c:extLst>
            </c:dLbl>
            <c:dLbl>
              <c:idx val="5"/>
              <c:layout>
                <c:manualLayout>
                  <c:x val="-0.2484482541973182"/>
                  <c:y val="-3.06639784773634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D91-4989-B509-4AE09B6859B2}"/>
                </c:ext>
              </c:extLst>
            </c:dLbl>
            <c:dLbl>
              <c:idx val="6"/>
              <c:layout>
                <c:manualLayout>
                  <c:x val="-0.14469408851154669"/>
                  <c:y val="-2.325494531199895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472952747487703"/>
                      <c:h val="0.34499281264973647"/>
                    </c:manualLayout>
                  </c15:layout>
                </c:ext>
                <c:ext xmlns:c16="http://schemas.microsoft.com/office/drawing/2014/chart" uri="{C3380CC4-5D6E-409C-BE32-E72D297353CC}">
                  <c16:uniqueId val="{0000000D-7D91-4989-B509-4AE09B6859B2}"/>
                </c:ext>
              </c:extLst>
            </c:dLbl>
            <c:numFmt formatCode="0.0%" sourceLinked="0"/>
            <c:spPr>
              <a:noFill/>
              <a:ln>
                <a:noFill/>
              </a:ln>
              <a:effectLst/>
            </c:sp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Лист1!$C$33:$C$40</c:f>
              <c:strCache>
                <c:ptCount val="8"/>
                <c:pt idx="0">
                  <c:v>Публичное акционерное общество (ПАО), ОАО</c:v>
                </c:pt>
                <c:pt idx="1">
                  <c:v>Непубличное акционерное общество (АО), ЗАО</c:v>
                </c:pt>
                <c:pt idx="2">
                  <c:v>Общество с ограниченной ответственностью (ООО)</c:v>
                </c:pt>
                <c:pt idx="3">
                  <c:v>Потребительский кооператив (и другие НКО)</c:v>
                </c:pt>
                <c:pt idx="4">
                  <c:v>Государственные и муниципальные унитарные предприятия</c:v>
                </c:pt>
                <c:pt idx="5">
                  <c:v>Унитарная некоммерческая организация</c:v>
                </c:pt>
                <c:pt idx="6">
                  <c:v>Индивидуальный предприниматель (ИП)</c:v>
                </c:pt>
                <c:pt idx="7">
                  <c:v>Другое</c:v>
                </c:pt>
              </c:strCache>
            </c:strRef>
          </c:cat>
          <c:val>
            <c:numRef>
              <c:f>Лист1!$D$33:$D$40</c:f>
              <c:numCache>
                <c:formatCode>###0</c:formatCode>
                <c:ptCount val="8"/>
                <c:pt idx="0">
                  <c:v>4</c:v>
                </c:pt>
                <c:pt idx="1">
                  <c:v>34</c:v>
                </c:pt>
                <c:pt idx="2">
                  <c:v>700</c:v>
                </c:pt>
                <c:pt idx="3">
                  <c:v>15</c:v>
                </c:pt>
                <c:pt idx="4">
                  <c:v>4</c:v>
                </c:pt>
                <c:pt idx="5">
                  <c:v>3</c:v>
                </c:pt>
                <c:pt idx="6">
                  <c:v>254</c:v>
                </c:pt>
                <c:pt idx="7">
                  <c:v>9</c:v>
                </c:pt>
              </c:numCache>
            </c:numRef>
          </c:val>
          <c:extLst>
            <c:ext xmlns:c16="http://schemas.microsoft.com/office/drawing/2014/chart" uri="{C3380CC4-5D6E-409C-BE32-E72D297353CC}">
              <c16:uniqueId val="{0000000E-7D91-4989-B509-4AE09B6859B2}"/>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30981441008086918"/>
          <c:y val="0.2932628696790871"/>
          <c:w val="0.43160900039586308"/>
          <c:h val="0.41933924026235381"/>
        </c:manualLayout>
      </c:layout>
      <c:pie3DChart>
        <c:varyColors val="1"/>
        <c:ser>
          <c:idx val="0"/>
          <c:order val="0"/>
          <c:explosion val="25"/>
          <c:dLbls>
            <c:dLbl>
              <c:idx val="0"/>
              <c:layout>
                <c:manualLayout>
                  <c:x val="0.12678379556167646"/>
                  <c:y val="-7.95748938510116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7D3-4A57-A256-899A4FF99469}"/>
                </c:ext>
              </c:extLst>
            </c:dLbl>
            <c:dLbl>
              <c:idx val="1"/>
              <c:layout>
                <c:manualLayout>
                  <c:x val="0.20965747918336614"/>
                  <c:y val="-0.122231929601418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D3-4A57-A256-899A4FF99469}"/>
                </c:ext>
              </c:extLst>
            </c:dLbl>
            <c:dLbl>
              <c:idx val="2"/>
              <c:layout>
                <c:manualLayout>
                  <c:x val="3.8596147521073827E-2"/>
                  <c:y val="-0.114203489684859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7D3-4A57-A256-899A4FF99469}"/>
                </c:ext>
              </c:extLst>
            </c:dLbl>
            <c:dLbl>
              <c:idx val="3"/>
              <c:layout>
                <c:manualLayout>
                  <c:x val="9.0589935763732962E-2"/>
                  <c:y val="-2.5143846759975736E-2"/>
                </c:manualLayout>
              </c:layout>
              <c:numFmt formatCode="0.0%" sourceLinked="0"/>
              <c:spPr>
                <a:noFill/>
                <a:ln>
                  <a:noFill/>
                </a:ln>
                <a:effectLst/>
              </c:spPr>
              <c:txPr>
                <a:bodyPr/>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6253006397014061"/>
                      <c:h val="0.25521901554962217"/>
                    </c:manualLayout>
                  </c15:layout>
                </c:ext>
                <c:ext xmlns:c16="http://schemas.microsoft.com/office/drawing/2014/chart" uri="{C3380CC4-5D6E-409C-BE32-E72D297353CC}">
                  <c16:uniqueId val="{00000003-97D3-4A57-A256-899A4FF99469}"/>
                </c:ext>
              </c:extLst>
            </c:dLbl>
            <c:dLbl>
              <c:idx val="4"/>
              <c:layout>
                <c:manualLayout>
                  <c:x val="5.1545362913286027E-2"/>
                  <c:y val="0.134243465247189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7D3-4A57-A256-899A4FF99469}"/>
                </c:ext>
              </c:extLst>
            </c:dLbl>
            <c:dLbl>
              <c:idx val="5"/>
              <c:layout>
                <c:manualLayout>
                  <c:x val="4.5040900305712735E-2"/>
                  <c:y val="0.154653548975924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D3-4A57-A256-899A4FF99469}"/>
                </c:ext>
              </c:extLst>
            </c:dLbl>
            <c:dLbl>
              <c:idx val="6"/>
              <c:layout>
                <c:manualLayout>
                  <c:x val="0.14098945806679108"/>
                  <c:y val="0.10309036694387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7D3-4A57-A256-899A4FF99469}"/>
                </c:ext>
              </c:extLst>
            </c:dLbl>
            <c:dLbl>
              <c:idx val="7"/>
              <c:layout>
                <c:manualLayout>
                  <c:x val="0.29873240654804073"/>
                  <c:y val="0.113862009149504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D3-4A57-A256-899A4FF99469}"/>
                </c:ext>
              </c:extLst>
            </c:dLbl>
            <c:dLbl>
              <c:idx val="8"/>
              <c:layout>
                <c:manualLayout>
                  <c:x val="9.7083420656068176E-2"/>
                  <c:y val="0.17572320198636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7D3-4A57-A256-899A4FF99469}"/>
                </c:ext>
              </c:extLst>
            </c:dLbl>
            <c:dLbl>
              <c:idx val="9"/>
              <c:layout>
                <c:manualLayout>
                  <c:x val="-7.4799823025924039E-3"/>
                  <c:y val="0.173916826811335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7D3-4A57-A256-899A4FF99469}"/>
                </c:ext>
              </c:extLst>
            </c:dLbl>
            <c:dLbl>
              <c:idx val="10"/>
              <c:layout>
                <c:manualLayout>
                  <c:x val="-0.15173109395726778"/>
                  <c:y val="0.147911285026836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7D3-4A57-A256-899A4FF99469}"/>
                </c:ext>
              </c:extLst>
            </c:dLbl>
            <c:dLbl>
              <c:idx val="11"/>
              <c:layout>
                <c:manualLayout>
                  <c:x val="-6.9648824797428663E-2"/>
                  <c:y val="8.17665726886482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7D3-4A57-A256-899A4FF99469}"/>
                </c:ext>
              </c:extLst>
            </c:dLbl>
            <c:dLbl>
              <c:idx val="12"/>
              <c:layout>
                <c:manualLayout>
                  <c:x val="-4.4278795899091193E-2"/>
                  <c:y val="2.00942749364560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7D3-4A57-A256-899A4FF99469}"/>
                </c:ext>
              </c:extLst>
            </c:dLbl>
            <c:dLbl>
              <c:idx val="13"/>
              <c:layout>
                <c:manualLayout>
                  <c:x val="-0.14891042472494209"/>
                  <c:y val="3.4260290710272936E-2"/>
                </c:manualLayout>
              </c:layout>
              <c:numFmt formatCode="0.0%" sourceLinked="0"/>
              <c:spPr>
                <a:noFill/>
                <a:ln>
                  <a:noFill/>
                </a:ln>
                <a:effectLst/>
              </c:spPr>
              <c:txPr>
                <a:bodyPr/>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8481149932304086"/>
                      <c:h val="0.15658095383865353"/>
                    </c:manualLayout>
                  </c15:layout>
                </c:ext>
                <c:ext xmlns:c16="http://schemas.microsoft.com/office/drawing/2014/chart" uri="{C3380CC4-5D6E-409C-BE32-E72D297353CC}">
                  <c16:uniqueId val="{0000000D-97D3-4A57-A256-899A4FF99469}"/>
                </c:ext>
              </c:extLst>
            </c:dLbl>
            <c:dLbl>
              <c:idx val="14"/>
              <c:layout>
                <c:manualLayout>
                  <c:x val="-0.14116304120230583"/>
                  <c:y val="-2.58934989445598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7D3-4A57-A256-899A4FF99469}"/>
                </c:ext>
              </c:extLst>
            </c:dLbl>
            <c:dLbl>
              <c:idx val="15"/>
              <c:layout>
                <c:manualLayout>
                  <c:x val="-0.15335901453382966"/>
                  <c:y val="-0.154735463682590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7D3-4A57-A256-899A4FF99469}"/>
                </c:ext>
              </c:extLst>
            </c:dLbl>
            <c:dLbl>
              <c:idx val="16"/>
              <c:layout>
                <c:manualLayout>
                  <c:x val="-2.0270517516108984E-2"/>
                  <c:y val="-0.21549520132877559"/>
                </c:manualLayout>
              </c:layout>
              <c:numFmt formatCode="0.0%" sourceLinked="0"/>
              <c:spPr>
                <a:noFill/>
                <a:ln>
                  <a:noFill/>
                </a:ln>
                <a:effectLst/>
              </c:spPr>
              <c:txPr>
                <a:bodyPr/>
                <a:lstStyle/>
                <a:p>
                  <a:pPr>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7728627552734616"/>
                      <c:h val="0.19100667222212775"/>
                    </c:manualLayout>
                  </c15:layout>
                </c:ext>
                <c:ext xmlns:c16="http://schemas.microsoft.com/office/drawing/2014/chart" uri="{C3380CC4-5D6E-409C-BE32-E72D297353CC}">
                  <c16:uniqueId val="{00000010-97D3-4A57-A256-899A4FF99469}"/>
                </c:ext>
              </c:extLst>
            </c:dLbl>
            <c:dLbl>
              <c:idx val="17"/>
              <c:layout>
                <c:manualLayout>
                  <c:x val="9.2799036079770206E-2"/>
                  <c:y val="-0.123826138171698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7D3-4A57-A256-899A4FF99469}"/>
                </c:ext>
              </c:extLst>
            </c:dLbl>
            <c:numFmt formatCode="0.0%" sourceLinked="0"/>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Лист1!$C$47:$C$64</c:f>
              <c:strCache>
                <c:ptCount val="18"/>
                <c:pt idx="0">
                  <c:v>C-х, охота и лесное хозяйство, рыболовство, рыбоводство</c:v>
                </c:pt>
                <c:pt idx="1">
                  <c:v>Обрабатывающие производства</c:v>
                </c:pt>
                <c:pt idx="2">
                  <c:v>Строительство</c:v>
                </c:pt>
                <c:pt idx="3">
                  <c:v>Производство и распределение электроэнергии, газа и воды</c:v>
                </c:pt>
                <c:pt idx="4">
                  <c:v>Гостиничные услуги</c:v>
                </c:pt>
                <c:pt idx="5">
                  <c:v>Рестораны, услуги общественного питания</c:v>
                </c:pt>
                <c:pt idx="6">
                  <c:v>Оптовая и розничная торговля</c:v>
                </c:pt>
                <c:pt idx="7">
                  <c:v>Операции с недвижимым имуществом, аренда</c:v>
                </c:pt>
                <c:pt idx="8">
                  <c:v>Финансовая деятельность</c:v>
                </c:pt>
                <c:pt idx="9">
                  <c:v>Информационно - вычислительное обслуживание</c:v>
                </c:pt>
                <c:pt idx="10">
                  <c:v>Ремонт авто, бытовых изделий и предметов личного пользования</c:v>
                </c:pt>
                <c:pt idx="11">
                  <c:v>Транспорт</c:v>
                </c:pt>
                <c:pt idx="12">
                  <c:v>Связь</c:v>
                </c:pt>
                <c:pt idx="13">
                  <c:v>Наука и научное обслуживание</c:v>
                </c:pt>
                <c:pt idx="14">
                  <c:v>Культура, спорт, организация досуга и развлечений</c:v>
                </c:pt>
                <c:pt idx="15">
                  <c:v>Образовательные услуги</c:v>
                </c:pt>
                <c:pt idx="16">
                  <c:v>Здравоохранение и предоставление социальных услуг</c:v>
                </c:pt>
                <c:pt idx="17">
                  <c:v>Предоставление прочих, в том числе персональных услуг</c:v>
                </c:pt>
              </c:strCache>
            </c:strRef>
          </c:cat>
          <c:val>
            <c:numRef>
              <c:f>Лист1!$D$47:$D$64</c:f>
              <c:numCache>
                <c:formatCode>###0</c:formatCode>
                <c:ptCount val="18"/>
                <c:pt idx="0">
                  <c:v>2</c:v>
                </c:pt>
                <c:pt idx="1">
                  <c:v>108</c:v>
                </c:pt>
                <c:pt idx="2">
                  <c:v>84</c:v>
                </c:pt>
                <c:pt idx="3">
                  <c:v>38</c:v>
                </c:pt>
                <c:pt idx="4">
                  <c:v>42</c:v>
                </c:pt>
                <c:pt idx="5">
                  <c:v>51</c:v>
                </c:pt>
                <c:pt idx="6">
                  <c:v>237</c:v>
                </c:pt>
                <c:pt idx="7">
                  <c:v>25</c:v>
                </c:pt>
                <c:pt idx="8">
                  <c:v>17</c:v>
                </c:pt>
                <c:pt idx="9">
                  <c:v>35</c:v>
                </c:pt>
                <c:pt idx="10">
                  <c:v>75</c:v>
                </c:pt>
                <c:pt idx="11">
                  <c:v>40</c:v>
                </c:pt>
                <c:pt idx="12">
                  <c:v>9</c:v>
                </c:pt>
                <c:pt idx="13">
                  <c:v>9</c:v>
                </c:pt>
                <c:pt idx="14">
                  <c:v>45</c:v>
                </c:pt>
                <c:pt idx="15">
                  <c:v>12</c:v>
                </c:pt>
                <c:pt idx="16">
                  <c:v>60</c:v>
                </c:pt>
                <c:pt idx="17">
                  <c:v>134</c:v>
                </c:pt>
              </c:numCache>
            </c:numRef>
          </c:val>
          <c:extLst>
            <c:ext xmlns:c16="http://schemas.microsoft.com/office/drawing/2014/chart" uri="{C3380CC4-5D6E-409C-BE32-E72D297353CC}">
              <c16:uniqueId val="{00000012-97D3-4A57-A256-899A4FF99469}"/>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88765677551635"/>
          <c:y val="0.30200151577786971"/>
          <c:w val="0.59444444444444444"/>
          <c:h val="0.56481481481481577"/>
        </c:manualLayout>
      </c:layout>
      <c:pie3DChart>
        <c:varyColors val="1"/>
        <c:ser>
          <c:idx val="0"/>
          <c:order val="0"/>
          <c:spPr>
            <a:ln>
              <a:noFill/>
            </a:ln>
          </c:spPr>
          <c:explosion val="20"/>
          <c:dPt>
            <c:idx val="0"/>
            <c:bubble3D val="0"/>
            <c:spPr>
              <a:solidFill>
                <a:schemeClr val="accent1"/>
              </a:solidFill>
              <a:ln w="25400">
                <a:noFill/>
              </a:ln>
              <a:effectLst/>
              <a:sp3d/>
            </c:spPr>
            <c:extLst>
              <c:ext xmlns:c16="http://schemas.microsoft.com/office/drawing/2014/chart" uri="{C3380CC4-5D6E-409C-BE32-E72D297353CC}">
                <c16:uniqueId val="{00000001-CA9A-455D-8E55-D6C96D0C356B}"/>
              </c:ext>
            </c:extLst>
          </c:dPt>
          <c:dPt>
            <c:idx val="1"/>
            <c:bubble3D val="0"/>
            <c:spPr>
              <a:solidFill>
                <a:schemeClr val="accent2"/>
              </a:solidFill>
              <a:ln w="25400">
                <a:noFill/>
              </a:ln>
              <a:effectLst/>
              <a:sp3d/>
            </c:spPr>
            <c:extLst>
              <c:ext xmlns:c16="http://schemas.microsoft.com/office/drawing/2014/chart" uri="{C3380CC4-5D6E-409C-BE32-E72D297353CC}">
                <c16:uniqueId val="{00000003-CA9A-455D-8E55-D6C96D0C356B}"/>
              </c:ext>
            </c:extLst>
          </c:dPt>
          <c:dPt>
            <c:idx val="2"/>
            <c:bubble3D val="0"/>
            <c:spPr>
              <a:solidFill>
                <a:schemeClr val="accent3"/>
              </a:solidFill>
              <a:ln w="25400">
                <a:noFill/>
              </a:ln>
              <a:effectLst/>
              <a:sp3d/>
            </c:spPr>
            <c:extLst>
              <c:ext xmlns:c16="http://schemas.microsoft.com/office/drawing/2014/chart" uri="{C3380CC4-5D6E-409C-BE32-E72D297353CC}">
                <c16:uniqueId val="{00000005-CA9A-455D-8E55-D6C96D0C356B}"/>
              </c:ext>
            </c:extLst>
          </c:dPt>
          <c:dPt>
            <c:idx val="3"/>
            <c:bubble3D val="0"/>
            <c:spPr>
              <a:solidFill>
                <a:schemeClr val="accent4"/>
              </a:solidFill>
              <a:ln w="25400">
                <a:noFill/>
              </a:ln>
              <a:effectLst/>
              <a:sp3d/>
            </c:spPr>
            <c:extLst>
              <c:ext xmlns:c16="http://schemas.microsoft.com/office/drawing/2014/chart" uri="{C3380CC4-5D6E-409C-BE32-E72D297353CC}">
                <c16:uniqueId val="{00000007-CA9A-455D-8E55-D6C96D0C356B}"/>
              </c:ext>
            </c:extLst>
          </c:dPt>
          <c:dPt>
            <c:idx val="4"/>
            <c:bubble3D val="0"/>
            <c:spPr>
              <a:solidFill>
                <a:schemeClr val="accent5"/>
              </a:solidFill>
              <a:ln w="25400">
                <a:noFill/>
              </a:ln>
              <a:effectLst/>
              <a:sp3d/>
            </c:spPr>
            <c:extLst>
              <c:ext xmlns:c16="http://schemas.microsoft.com/office/drawing/2014/chart" uri="{C3380CC4-5D6E-409C-BE32-E72D297353CC}">
                <c16:uniqueId val="{00000009-CA9A-455D-8E55-D6C96D0C356B}"/>
              </c:ext>
            </c:extLst>
          </c:dPt>
          <c:dPt>
            <c:idx val="5"/>
            <c:bubble3D val="0"/>
            <c:spPr>
              <a:solidFill>
                <a:schemeClr val="accent6"/>
              </a:solidFill>
              <a:ln w="25400">
                <a:noFill/>
              </a:ln>
              <a:effectLst/>
              <a:sp3d/>
            </c:spPr>
            <c:extLst>
              <c:ext xmlns:c16="http://schemas.microsoft.com/office/drawing/2014/chart" uri="{C3380CC4-5D6E-409C-BE32-E72D297353CC}">
                <c16:uniqueId val="{0000000B-CA9A-455D-8E55-D6C96D0C356B}"/>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CA9A-455D-8E55-D6C96D0C356B}"/>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CA9A-455D-8E55-D6C96D0C356B}"/>
              </c:ext>
            </c:extLst>
          </c:dPt>
          <c:dLbls>
            <c:dLbl>
              <c:idx val="0"/>
              <c:layout>
                <c:manualLayout>
                  <c:x val="5.0833441484470797E-2"/>
                  <c:y val="-5.8987201591734824E-2"/>
                </c:manualLayout>
              </c:layout>
              <c:showLegendKey val="0"/>
              <c:showVal val="0"/>
              <c:showCatName val="1"/>
              <c:showSerName val="0"/>
              <c:showPercent val="1"/>
              <c:showBubbleSize val="0"/>
              <c:extLst>
                <c:ext xmlns:c15="http://schemas.microsoft.com/office/drawing/2012/chart" uri="{CE6537A1-D6FC-4f65-9D91-7224C49458BB}">
                  <c15:layout>
                    <c:manualLayout>
                      <c:w val="0.2455693350831146"/>
                      <c:h val="0.20555555555555555"/>
                    </c:manualLayout>
                  </c15:layout>
                </c:ext>
                <c:ext xmlns:c16="http://schemas.microsoft.com/office/drawing/2014/chart" uri="{C3380CC4-5D6E-409C-BE32-E72D297353CC}">
                  <c16:uniqueId val="{00000001-CA9A-455D-8E55-D6C96D0C356B}"/>
                </c:ext>
              </c:extLst>
            </c:dLbl>
            <c:dLbl>
              <c:idx val="1"/>
              <c:layout>
                <c:manualLayout>
                  <c:x val="6.9503906457088538E-2"/>
                  <c:y val="-5.416553235395933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9A-455D-8E55-D6C96D0C356B}"/>
                </c:ext>
              </c:extLst>
            </c:dLbl>
            <c:dLbl>
              <c:idx val="2"/>
              <c:layout>
                <c:manualLayout>
                  <c:x val="0.14931716570420062"/>
                  <c:y val="-7.70874714741359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9A-455D-8E55-D6C96D0C356B}"/>
                </c:ext>
              </c:extLst>
            </c:dLbl>
            <c:dLbl>
              <c:idx val="3"/>
              <c:layout>
                <c:manualLayout>
                  <c:x val="-3.5832387842203342E-2"/>
                  <c:y val="6.83536837435343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9A-455D-8E55-D6C96D0C356B}"/>
                </c:ext>
              </c:extLst>
            </c:dLbl>
            <c:dLbl>
              <c:idx val="4"/>
              <c:layout>
                <c:manualLayout>
                  <c:x val="-1.9021785534741126E-2"/>
                  <c:y val="-0.15616966685375827"/>
                </c:manualLayout>
              </c:layout>
              <c:showLegendKey val="0"/>
              <c:showVal val="0"/>
              <c:showCatName val="1"/>
              <c:showSerName val="0"/>
              <c:showPercent val="1"/>
              <c:showBubbleSize val="0"/>
              <c:extLst>
                <c:ext xmlns:c15="http://schemas.microsoft.com/office/drawing/2012/chart" uri="{CE6537A1-D6FC-4f65-9D91-7224C49458BB}">
                  <c15:layout>
                    <c:manualLayout>
                      <c:w val="0.18628976226385105"/>
                      <c:h val="0.32827135784793154"/>
                    </c:manualLayout>
                  </c15:layout>
                </c:ext>
                <c:ext xmlns:c16="http://schemas.microsoft.com/office/drawing/2014/chart" uri="{C3380CC4-5D6E-409C-BE32-E72D297353CC}">
                  <c16:uniqueId val="{00000009-CA9A-455D-8E55-D6C96D0C356B}"/>
                </c:ext>
              </c:extLst>
            </c:dLbl>
            <c:dLbl>
              <c:idx val="5"/>
              <c:layout>
                <c:manualLayout>
                  <c:x val="-9.4284073526455084E-2"/>
                  <c:y val="-0.1882681817723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9A-455D-8E55-D6C96D0C356B}"/>
                </c:ext>
              </c:extLst>
            </c:dLbl>
            <c:dLbl>
              <c:idx val="6"/>
              <c:layout>
                <c:manualLayout>
                  <c:x val="4.7222224424837152E-2"/>
                  <c:y val="-2.6611773712779757E-2"/>
                </c:manualLayout>
              </c:layout>
              <c:showLegendKey val="0"/>
              <c:showVal val="0"/>
              <c:showCatName val="1"/>
              <c:showSerName val="0"/>
              <c:showPercent val="1"/>
              <c:showBubbleSize val="0"/>
              <c:extLst>
                <c:ext xmlns:c15="http://schemas.microsoft.com/office/drawing/2012/chart" uri="{CE6537A1-D6FC-4f65-9D91-7224C49458BB}">
                  <c15:layout>
                    <c:manualLayout>
                      <c:w val="0.24166667107189635"/>
                      <c:h val="0.27235898392468838"/>
                    </c:manualLayout>
                  </c15:layout>
                </c:ext>
                <c:ext xmlns:c16="http://schemas.microsoft.com/office/drawing/2014/chart" uri="{C3380CC4-5D6E-409C-BE32-E72D297353CC}">
                  <c16:uniqueId val="{0000000D-CA9A-455D-8E55-D6C96D0C356B}"/>
                </c:ext>
              </c:extLst>
            </c:dLbl>
            <c:dLbl>
              <c:idx val="7"/>
              <c:layout>
                <c:manualLayout>
                  <c:x val="0.11344446162846204"/>
                  <c:y val="-0.1232599665199330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A9A-455D-8E55-D6C96D0C356B}"/>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Лист1!$C$74:$C$81</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Лист1!$D$74:$D$81</c:f>
              <c:numCache>
                <c:formatCode>###0</c:formatCode>
                <c:ptCount val="8"/>
                <c:pt idx="0">
                  <c:v>148</c:v>
                </c:pt>
                <c:pt idx="1">
                  <c:v>84</c:v>
                </c:pt>
                <c:pt idx="2">
                  <c:v>405</c:v>
                </c:pt>
                <c:pt idx="3">
                  <c:v>84</c:v>
                </c:pt>
                <c:pt idx="4">
                  <c:v>21</c:v>
                </c:pt>
                <c:pt idx="5">
                  <c:v>194</c:v>
                </c:pt>
                <c:pt idx="6">
                  <c:v>42</c:v>
                </c:pt>
                <c:pt idx="7">
                  <c:v>45</c:v>
                </c:pt>
              </c:numCache>
            </c:numRef>
          </c:val>
          <c:extLst>
            <c:ext xmlns:c16="http://schemas.microsoft.com/office/drawing/2014/chart" uri="{C3380CC4-5D6E-409C-BE32-E72D297353CC}">
              <c16:uniqueId val="{00000010-CA9A-455D-8E55-D6C96D0C356B}"/>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1.9758246189614443E-3"/>
                  <c:y val="-8.88192011726932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8C-4E45-BF07-45B156F5D15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Лист1!$C$103:$C$109</c:f>
              <c:strCache>
                <c:ptCount val="7"/>
                <c:pt idx="0">
                  <c:v>2019</c:v>
                </c:pt>
                <c:pt idx="1">
                  <c:v>2015-2018</c:v>
                </c:pt>
                <c:pt idx="2">
                  <c:v>2012-2014</c:v>
                </c:pt>
                <c:pt idx="3">
                  <c:v>2009-2011</c:v>
                </c:pt>
                <c:pt idx="4">
                  <c:v>2000-2008</c:v>
                </c:pt>
                <c:pt idx="5">
                  <c:v>1991-1999</c:v>
                </c:pt>
                <c:pt idx="6">
                  <c:v>1990 и ранее</c:v>
                </c:pt>
              </c:strCache>
            </c:strRef>
          </c:cat>
          <c:val>
            <c:numRef>
              <c:f>Лист1!$E$103:$E$109</c:f>
              <c:numCache>
                <c:formatCode>0.0%</c:formatCode>
                <c:ptCount val="7"/>
                <c:pt idx="0">
                  <c:v>7.2336265884652987E-2</c:v>
                </c:pt>
                <c:pt idx="1">
                  <c:v>0.29912023460410558</c:v>
                </c:pt>
                <c:pt idx="2">
                  <c:v>0.17008797653958943</c:v>
                </c:pt>
                <c:pt idx="3">
                  <c:v>0.13098729227761485</c:v>
                </c:pt>
                <c:pt idx="4">
                  <c:v>0.22580645161290322</c:v>
                </c:pt>
                <c:pt idx="5">
                  <c:v>8.6999022482893457E-2</c:v>
                </c:pt>
                <c:pt idx="6">
                  <c:v>1.466275659824047E-2</c:v>
                </c:pt>
              </c:numCache>
            </c:numRef>
          </c:val>
          <c:extLst>
            <c:ext xmlns:c16="http://schemas.microsoft.com/office/drawing/2014/chart" uri="{C3380CC4-5D6E-409C-BE32-E72D297353CC}">
              <c16:uniqueId val="{00000001-4B8C-4E45-BF07-45B156F5D153}"/>
            </c:ext>
          </c:extLst>
        </c:ser>
        <c:dLbls>
          <c:showLegendKey val="0"/>
          <c:showVal val="0"/>
          <c:showCatName val="0"/>
          <c:showSerName val="0"/>
          <c:showPercent val="0"/>
          <c:showBubbleSize val="0"/>
        </c:dLbls>
        <c:gapWidth val="150"/>
        <c:shape val="box"/>
        <c:axId val="462304335"/>
        <c:axId val="462295183"/>
        <c:axId val="0"/>
      </c:bar3DChart>
      <c:catAx>
        <c:axId val="462304335"/>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2295183"/>
        <c:crosses val="autoZero"/>
        <c:auto val="1"/>
        <c:lblAlgn val="ctr"/>
        <c:lblOffset val="100"/>
        <c:noMultiLvlLbl val="0"/>
      </c:catAx>
      <c:valAx>
        <c:axId val="462295183"/>
        <c:scaling>
          <c:orientation val="minMax"/>
        </c:scaling>
        <c:delete val="1"/>
        <c:axPos val="r"/>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623043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71982715585041"/>
          <c:y val="1.3855379666837692E-2"/>
          <c:w val="0.78414054705500269"/>
          <c:h val="0.75069207553906558"/>
        </c:manualLayout>
      </c:layout>
      <c:barChart>
        <c:barDir val="bar"/>
        <c:grouping val="percentStacked"/>
        <c:varyColors val="0"/>
        <c:ser>
          <c:idx val="0"/>
          <c:order val="0"/>
          <c:tx>
            <c:strRef>
              <c:f>Лист1!$D$164</c:f>
              <c:strCache>
                <c:ptCount val="1"/>
                <c:pt idx="0">
                  <c:v>Значительно вырос</c:v>
                </c:pt>
              </c:strCache>
            </c:strRef>
          </c:tx>
          <c:spPr>
            <a:solidFill>
              <a:srgbClr val="00B050"/>
            </a:solidFill>
            <a:ln>
              <a:noFill/>
            </a:ln>
            <a:effectLst/>
          </c:spPr>
          <c:invertIfNegative val="0"/>
          <c:dLbls>
            <c:dLbl>
              <c:idx val="0"/>
              <c:layout>
                <c:manualLayout>
                  <c:x val="2.1077681197483412E-2"/>
                  <c:y val="2.12116342600032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8A-415F-9183-9F16D30177C3}"/>
                </c:ext>
              </c:extLst>
            </c:dLbl>
            <c:dLbl>
              <c:idx val="2"/>
              <c:layout>
                <c:manualLayout>
                  <c:x val="8.8300220750551876E-3"/>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8A-415F-9183-9F16D30177C3}"/>
                </c:ext>
              </c:extLst>
            </c:dLbl>
            <c:dLbl>
              <c:idx val="3"/>
              <c:layout>
                <c:manualLayout>
                  <c:x val="1.8939558469238792E-2"/>
                  <c:y val="2.12116342600032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8A-415F-9183-9F16D30177C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Лист1!$C$165:$C$168</c:f>
              <c:strCache>
                <c:ptCount val="4"/>
                <c:pt idx="0">
                  <c:v>Малое</c:v>
                </c:pt>
                <c:pt idx="1">
                  <c:v>Среднее</c:v>
                </c:pt>
                <c:pt idx="2">
                  <c:v>Крупное</c:v>
                </c:pt>
                <c:pt idx="3">
                  <c:v>Всего в 2020 году</c:v>
                </c:pt>
              </c:strCache>
            </c:strRef>
          </c:cat>
          <c:val>
            <c:numRef>
              <c:f>Лист1!$D$165:$D$168</c:f>
              <c:numCache>
                <c:formatCode>General</c:formatCode>
                <c:ptCount val="4"/>
                <c:pt idx="0" formatCode="###0.0%">
                  <c:v>1.954732510288066E-2</c:v>
                </c:pt>
                <c:pt idx="2" formatCode="###0.0%">
                  <c:v>5.2631578947368418E-2</c:v>
                </c:pt>
                <c:pt idx="3" formatCode="###0.0%">
                  <c:v>1.9550342130987292E-2</c:v>
                </c:pt>
              </c:numCache>
            </c:numRef>
          </c:val>
          <c:extLst>
            <c:ext xmlns:c16="http://schemas.microsoft.com/office/drawing/2014/chart" uri="{C3380CC4-5D6E-409C-BE32-E72D297353CC}">
              <c16:uniqueId val="{00000003-048A-415F-9183-9F16D30177C3}"/>
            </c:ext>
          </c:extLst>
        </c:ser>
        <c:ser>
          <c:idx val="1"/>
          <c:order val="1"/>
          <c:tx>
            <c:strRef>
              <c:f>Лист1!$E$164</c:f>
              <c:strCache>
                <c:ptCount val="1"/>
                <c:pt idx="0">
                  <c:v>Вырос незначительно</c:v>
                </c:pt>
              </c:strCache>
            </c:strRef>
          </c:tx>
          <c:spPr>
            <a:solidFill>
              <a:srgbClr val="92D050"/>
            </a:solidFill>
            <a:ln>
              <a:noFill/>
            </a:ln>
            <a:effectLst/>
          </c:spPr>
          <c:invertIfNegative val="0"/>
          <c:dLbls>
            <c:dLbl>
              <c:idx val="0"/>
              <c:layout>
                <c:manualLayout>
                  <c:x val="3.6348086380158219E-2"/>
                  <c:y val="-1.05393052874669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48A-415F-9183-9F16D30177C3}"/>
                </c:ext>
              </c:extLst>
            </c:dLbl>
            <c:dLbl>
              <c:idx val="2"/>
              <c:layout>
                <c:manualLayout>
                  <c:x val="2.77955954671798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8A-415F-9183-9F16D30177C3}"/>
                </c:ext>
              </c:extLst>
            </c:dLbl>
            <c:dLbl>
              <c:idx val="3"/>
              <c:layout>
                <c:manualLayout>
                  <c:x val="3.41251121672651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8A-415F-9183-9F16D30177C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Лист1!$C$165:$C$168</c:f>
              <c:strCache>
                <c:ptCount val="4"/>
                <c:pt idx="0">
                  <c:v>Малое</c:v>
                </c:pt>
                <c:pt idx="1">
                  <c:v>Среднее</c:v>
                </c:pt>
                <c:pt idx="2">
                  <c:v>Крупное</c:v>
                </c:pt>
                <c:pt idx="3">
                  <c:v>Всего в 2020 году</c:v>
                </c:pt>
              </c:strCache>
            </c:strRef>
          </c:cat>
          <c:val>
            <c:numRef>
              <c:f>Лист1!$E$165:$E$168</c:f>
              <c:numCache>
                <c:formatCode>###0.0%</c:formatCode>
                <c:ptCount val="4"/>
                <c:pt idx="0">
                  <c:v>9.1563786008230452E-2</c:v>
                </c:pt>
                <c:pt idx="1">
                  <c:v>6.25E-2</c:v>
                </c:pt>
                <c:pt idx="2">
                  <c:v>5.2631578947368418E-2</c:v>
                </c:pt>
                <c:pt idx="3">
                  <c:v>8.9931573802541548E-2</c:v>
                </c:pt>
              </c:numCache>
            </c:numRef>
          </c:val>
          <c:extLst>
            <c:ext xmlns:c16="http://schemas.microsoft.com/office/drawing/2014/chart" uri="{C3380CC4-5D6E-409C-BE32-E72D297353CC}">
              <c16:uniqueId val="{00000005-048A-415F-9183-9F16D30177C3}"/>
            </c:ext>
          </c:extLst>
        </c:ser>
        <c:ser>
          <c:idx val="2"/>
          <c:order val="2"/>
          <c:tx>
            <c:strRef>
              <c:f>Лист1!$F$164</c:f>
              <c:strCache>
                <c:ptCount val="1"/>
                <c:pt idx="0">
                  <c:v>Не изменился</c:v>
                </c:pt>
              </c:strCache>
            </c:strRef>
          </c:tx>
          <c:spPr>
            <a:solidFill>
              <a:srgbClr val="FFC000"/>
            </a:solidFill>
            <a:ln>
              <a:noFill/>
            </a:ln>
            <a:effectLst/>
          </c:spPr>
          <c:invertIfNegative val="0"/>
          <c:dLbls>
            <c:dLbl>
              <c:idx val="3"/>
              <c:layout>
                <c:manualLayout>
                  <c:x val="2.138122728244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8A-415F-9183-9F16D30177C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Лист1!$C$165:$C$168</c:f>
              <c:strCache>
                <c:ptCount val="4"/>
                <c:pt idx="0">
                  <c:v>Малое</c:v>
                </c:pt>
                <c:pt idx="1">
                  <c:v>Среднее</c:v>
                </c:pt>
                <c:pt idx="2">
                  <c:v>Крупное</c:v>
                </c:pt>
                <c:pt idx="3">
                  <c:v>Всего в 2020 году</c:v>
                </c:pt>
              </c:strCache>
            </c:strRef>
          </c:cat>
          <c:val>
            <c:numRef>
              <c:f>Лист1!$F$165:$F$168</c:f>
              <c:numCache>
                <c:formatCode>###0.0%</c:formatCode>
                <c:ptCount val="4"/>
                <c:pt idx="0">
                  <c:v>0.15534979423868311</c:v>
                </c:pt>
                <c:pt idx="1">
                  <c:v>0.375</c:v>
                </c:pt>
                <c:pt idx="2">
                  <c:v>0.36842105263157893</c:v>
                </c:pt>
                <c:pt idx="3">
                  <c:v>0.16617790811339198</c:v>
                </c:pt>
              </c:numCache>
            </c:numRef>
          </c:val>
          <c:extLst>
            <c:ext xmlns:c16="http://schemas.microsoft.com/office/drawing/2014/chart" uri="{C3380CC4-5D6E-409C-BE32-E72D297353CC}">
              <c16:uniqueId val="{00000006-048A-415F-9183-9F16D30177C3}"/>
            </c:ext>
          </c:extLst>
        </c:ser>
        <c:ser>
          <c:idx val="3"/>
          <c:order val="3"/>
          <c:tx>
            <c:strRef>
              <c:f>Лист1!$G$164</c:f>
              <c:strCache>
                <c:ptCount val="1"/>
                <c:pt idx="0">
                  <c:v>Немного сократился</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Лист1!$C$165:$C$168</c:f>
              <c:strCache>
                <c:ptCount val="4"/>
                <c:pt idx="0">
                  <c:v>Малое</c:v>
                </c:pt>
                <c:pt idx="1">
                  <c:v>Среднее</c:v>
                </c:pt>
                <c:pt idx="2">
                  <c:v>Крупное</c:v>
                </c:pt>
                <c:pt idx="3">
                  <c:v>Всего в 2020 году</c:v>
                </c:pt>
              </c:strCache>
            </c:strRef>
          </c:cat>
          <c:val>
            <c:numRef>
              <c:f>Лист1!$G$165:$G$168</c:f>
              <c:numCache>
                <c:formatCode>###0.0%</c:formatCode>
                <c:ptCount val="4"/>
                <c:pt idx="0">
                  <c:v>0.25617283950617287</c:v>
                </c:pt>
                <c:pt idx="1">
                  <c:v>0.4375</c:v>
                </c:pt>
                <c:pt idx="2">
                  <c:v>0.36842105263157893</c:v>
                </c:pt>
                <c:pt idx="3">
                  <c:v>0.26392961876832843</c:v>
                </c:pt>
              </c:numCache>
            </c:numRef>
          </c:val>
          <c:extLst>
            <c:ext xmlns:c16="http://schemas.microsoft.com/office/drawing/2014/chart" uri="{C3380CC4-5D6E-409C-BE32-E72D297353CC}">
              <c16:uniqueId val="{00000007-048A-415F-9183-9F16D30177C3}"/>
            </c:ext>
          </c:extLst>
        </c:ser>
        <c:ser>
          <c:idx val="4"/>
          <c:order val="4"/>
          <c:tx>
            <c:strRef>
              <c:f>Лист1!$H$164</c:f>
              <c:strCache>
                <c:ptCount val="1"/>
                <c:pt idx="0">
                  <c:v>Резко упал</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Лист1!$C$165:$C$168</c:f>
              <c:strCache>
                <c:ptCount val="4"/>
                <c:pt idx="0">
                  <c:v>Малое</c:v>
                </c:pt>
                <c:pt idx="1">
                  <c:v>Среднее</c:v>
                </c:pt>
                <c:pt idx="2">
                  <c:v>Крупное</c:v>
                </c:pt>
                <c:pt idx="3">
                  <c:v>Всего в 2020 году</c:v>
                </c:pt>
              </c:strCache>
            </c:strRef>
          </c:cat>
          <c:val>
            <c:numRef>
              <c:f>Лист1!$H$165:$H$168</c:f>
              <c:numCache>
                <c:formatCode>###0.0%</c:formatCode>
                <c:ptCount val="4"/>
                <c:pt idx="0">
                  <c:v>0.4711934156378601</c:v>
                </c:pt>
                <c:pt idx="1">
                  <c:v>0.125</c:v>
                </c:pt>
                <c:pt idx="2">
                  <c:v>0.15789473684210525</c:v>
                </c:pt>
                <c:pt idx="3">
                  <c:v>0.45454545454545453</c:v>
                </c:pt>
              </c:numCache>
            </c:numRef>
          </c:val>
          <c:extLst>
            <c:ext xmlns:c16="http://schemas.microsoft.com/office/drawing/2014/chart" uri="{C3380CC4-5D6E-409C-BE32-E72D297353CC}">
              <c16:uniqueId val="{00000008-048A-415F-9183-9F16D30177C3}"/>
            </c:ext>
          </c:extLst>
        </c:ser>
        <c:ser>
          <c:idx val="5"/>
          <c:order val="5"/>
          <c:tx>
            <c:strRef>
              <c:f>Лист1!$I$164</c:f>
              <c:strCache>
                <c:ptCount val="1"/>
                <c:pt idx="0">
                  <c:v>Нет ответа</c:v>
                </c:pt>
              </c:strCache>
            </c:strRef>
          </c:tx>
          <c:spPr>
            <a:solidFill>
              <a:schemeClr val="bg1">
                <a:lumMod val="75000"/>
              </a:schemeClr>
            </a:solidFill>
            <a:ln>
              <a:noFill/>
            </a:ln>
            <a:effectLst/>
          </c:spPr>
          <c:invertIfNegative val="0"/>
          <c:dLbls>
            <c:dLbl>
              <c:idx val="0"/>
              <c:layout>
                <c:manualLayout>
                  <c:x val="1.8854554279543079E-2"/>
                  <c:y val="-7.777747501130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8A-415F-9183-9F16D30177C3}"/>
                </c:ext>
              </c:extLst>
            </c:dLbl>
            <c:dLbl>
              <c:idx val="3"/>
              <c:layout>
                <c:manualLayout>
                  <c:x val="1.7676144637071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8A-415F-9183-9F16D30177C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Лист1!$C$165:$C$168</c:f>
              <c:strCache>
                <c:ptCount val="4"/>
                <c:pt idx="0">
                  <c:v>Малое</c:v>
                </c:pt>
                <c:pt idx="1">
                  <c:v>Среднее</c:v>
                </c:pt>
                <c:pt idx="2">
                  <c:v>Крупное</c:v>
                </c:pt>
                <c:pt idx="3">
                  <c:v>Всего в 2020 году</c:v>
                </c:pt>
              </c:strCache>
            </c:strRef>
          </c:cat>
          <c:val>
            <c:numRef>
              <c:f>Лист1!$I$165:$I$168</c:f>
              <c:numCache>
                <c:formatCode>General</c:formatCode>
                <c:ptCount val="4"/>
                <c:pt idx="0" formatCode="###0.0%">
                  <c:v>6.0000000000000001E-3</c:v>
                </c:pt>
                <c:pt idx="3" formatCode="###0.0%">
                  <c:v>6.0000000000000001E-3</c:v>
                </c:pt>
              </c:numCache>
            </c:numRef>
          </c:val>
          <c:extLst>
            <c:ext xmlns:c16="http://schemas.microsoft.com/office/drawing/2014/chart" uri="{C3380CC4-5D6E-409C-BE32-E72D297353CC}">
              <c16:uniqueId val="{0000000B-048A-415F-9183-9F16D30177C3}"/>
            </c:ext>
          </c:extLst>
        </c:ser>
        <c:dLbls>
          <c:showLegendKey val="0"/>
          <c:showVal val="0"/>
          <c:showCatName val="0"/>
          <c:showSerName val="0"/>
          <c:showPercent val="0"/>
          <c:showBubbleSize val="0"/>
        </c:dLbls>
        <c:gapWidth val="150"/>
        <c:overlap val="100"/>
        <c:axId val="117214592"/>
        <c:axId val="117240960"/>
      </c:barChart>
      <c:catAx>
        <c:axId val="11721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40960"/>
        <c:crosses val="autoZero"/>
        <c:auto val="1"/>
        <c:lblAlgn val="ctr"/>
        <c:lblOffset val="100"/>
        <c:noMultiLvlLbl val="0"/>
      </c:catAx>
      <c:valAx>
        <c:axId val="117240960"/>
        <c:scaling>
          <c:orientation val="minMax"/>
        </c:scaling>
        <c:delete val="1"/>
        <c:axPos val="b"/>
        <c:numFmt formatCode="0%" sourceLinked="1"/>
        <c:majorTickMark val="none"/>
        <c:minorTickMark val="none"/>
        <c:tickLblPos val="none"/>
        <c:crossAx val="117214592"/>
        <c:crosses val="autoZero"/>
        <c:crossBetween val="between"/>
      </c:valAx>
      <c:spPr>
        <a:noFill/>
        <a:ln>
          <a:noFill/>
        </a:ln>
        <a:effectLst/>
      </c:spPr>
    </c:plotArea>
    <c:legend>
      <c:legendPos val="b"/>
      <c:layout>
        <c:manualLayout>
          <c:xMode val="edge"/>
          <c:yMode val="edge"/>
          <c:x val="0.16874131913754525"/>
          <c:y val="0.82152693793946363"/>
          <c:w val="0.70302418098956354"/>
          <c:h val="0.15188799266205291"/>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i="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71982715585041"/>
          <c:y val="1.3855379666837692E-2"/>
          <c:w val="0.78414054705500269"/>
          <c:h val="0.75069207553906558"/>
        </c:manualLayout>
      </c:layout>
      <c:barChart>
        <c:barDir val="bar"/>
        <c:grouping val="percentStacked"/>
        <c:varyColors val="0"/>
        <c:ser>
          <c:idx val="0"/>
          <c:order val="0"/>
          <c:tx>
            <c:strRef>
              <c:f>Лист1!$D$142</c:f>
              <c:strCache>
                <c:ptCount val="1"/>
                <c:pt idx="0">
                  <c:v>Значительно вырос</c:v>
                </c:pt>
              </c:strCache>
            </c:strRef>
          </c:tx>
          <c:spPr>
            <a:solidFill>
              <a:srgbClr val="00B050"/>
            </a:solidFill>
            <a:ln>
              <a:noFill/>
            </a:ln>
            <a:effectLst/>
          </c:spPr>
          <c:invertIfNegative val="0"/>
          <c:dLbls>
            <c:dLbl>
              <c:idx val="0"/>
              <c:layout>
                <c:manualLayout>
                  <c:x val="1.0690613641223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FC-428E-A20E-313F4C84B89B}"/>
                </c:ext>
              </c:extLst>
            </c:dLbl>
            <c:dLbl>
              <c:idx val="1"/>
              <c:layout>
                <c:manualLayout>
                  <c:x val="1.924310455420139E-2"/>
                  <c:y val="-5.92346415106584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FC-428E-A20E-313F4C84B89B}"/>
                </c:ext>
              </c:extLst>
            </c:dLbl>
            <c:dLbl>
              <c:idx val="2"/>
              <c:layout>
                <c:manualLayout>
                  <c:x val="8.8300220750551876E-3"/>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FC-428E-A20E-313F4C84B89B}"/>
                </c:ext>
              </c:extLst>
            </c:dLbl>
            <c:dLbl>
              <c:idx val="3"/>
              <c:layout>
                <c:manualLayout>
                  <c:x val="8.5524909129783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FC-428E-A20E-313F4C84B89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Лист1!$C$143:$C$146</c:f>
              <c:strCache>
                <c:ptCount val="4"/>
                <c:pt idx="0">
                  <c:v>Малое</c:v>
                </c:pt>
                <c:pt idx="1">
                  <c:v>Среднее</c:v>
                </c:pt>
                <c:pt idx="2">
                  <c:v>Крупное</c:v>
                </c:pt>
                <c:pt idx="3">
                  <c:v>Всего в 2019 году</c:v>
                </c:pt>
              </c:strCache>
            </c:strRef>
          </c:cat>
          <c:val>
            <c:numRef>
              <c:f>Лист1!$D$143:$D$146</c:f>
              <c:numCache>
                <c:formatCode>0.0%</c:formatCode>
                <c:ptCount val="4"/>
                <c:pt idx="0">
                  <c:v>3.907074973600845E-2</c:v>
                </c:pt>
                <c:pt idx="1">
                  <c:v>2.7777777777777776E-2</c:v>
                </c:pt>
                <c:pt idx="2">
                  <c:v>0.15</c:v>
                </c:pt>
                <c:pt idx="3">
                  <c:v>4.0877367896311065E-2</c:v>
                </c:pt>
              </c:numCache>
            </c:numRef>
          </c:val>
          <c:extLst>
            <c:ext xmlns:c16="http://schemas.microsoft.com/office/drawing/2014/chart" uri="{C3380CC4-5D6E-409C-BE32-E72D297353CC}">
              <c16:uniqueId val="{00000001-7FFC-428E-A20E-313F4C84B89B}"/>
            </c:ext>
          </c:extLst>
        </c:ser>
        <c:ser>
          <c:idx val="1"/>
          <c:order val="1"/>
          <c:tx>
            <c:strRef>
              <c:f>Лист1!$E$142</c:f>
              <c:strCache>
                <c:ptCount val="1"/>
                <c:pt idx="0">
                  <c:v>Вырос незначительно</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Лист1!$C$143:$C$146</c:f>
              <c:strCache>
                <c:ptCount val="4"/>
                <c:pt idx="0">
                  <c:v>Малое</c:v>
                </c:pt>
                <c:pt idx="1">
                  <c:v>Среднее</c:v>
                </c:pt>
                <c:pt idx="2">
                  <c:v>Крупное</c:v>
                </c:pt>
                <c:pt idx="3">
                  <c:v>Всего в 2019 году</c:v>
                </c:pt>
              </c:strCache>
            </c:strRef>
          </c:cat>
          <c:val>
            <c:numRef>
              <c:f>Лист1!$E$143:$E$146</c:f>
              <c:numCache>
                <c:formatCode>0.0%</c:formatCode>
                <c:ptCount val="4"/>
                <c:pt idx="0">
                  <c:v>0.16578669482576558</c:v>
                </c:pt>
                <c:pt idx="1">
                  <c:v>0.27777777777777779</c:v>
                </c:pt>
                <c:pt idx="2">
                  <c:v>0.2</c:v>
                </c:pt>
                <c:pt idx="3">
                  <c:v>0.17048853439680958</c:v>
                </c:pt>
              </c:numCache>
            </c:numRef>
          </c:val>
          <c:extLst>
            <c:ext xmlns:c16="http://schemas.microsoft.com/office/drawing/2014/chart" uri="{C3380CC4-5D6E-409C-BE32-E72D297353CC}">
              <c16:uniqueId val="{00000002-7FFC-428E-A20E-313F4C84B89B}"/>
            </c:ext>
          </c:extLst>
        </c:ser>
        <c:ser>
          <c:idx val="2"/>
          <c:order val="2"/>
          <c:tx>
            <c:strRef>
              <c:f>Лист1!$F$142</c:f>
              <c:strCache>
                <c:ptCount val="1"/>
                <c:pt idx="0">
                  <c:v>Не изменился</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Лист1!$C$143:$C$146</c:f>
              <c:strCache>
                <c:ptCount val="4"/>
                <c:pt idx="0">
                  <c:v>Малое</c:v>
                </c:pt>
                <c:pt idx="1">
                  <c:v>Среднее</c:v>
                </c:pt>
                <c:pt idx="2">
                  <c:v>Крупное</c:v>
                </c:pt>
                <c:pt idx="3">
                  <c:v>Всего в 2019 году</c:v>
                </c:pt>
              </c:strCache>
            </c:strRef>
          </c:cat>
          <c:val>
            <c:numRef>
              <c:f>Лист1!$F$143:$F$146</c:f>
              <c:numCache>
                <c:formatCode>0.0%</c:formatCode>
                <c:ptCount val="4"/>
                <c:pt idx="0">
                  <c:v>0.24392819429778248</c:v>
                </c:pt>
                <c:pt idx="1">
                  <c:v>0.22222222222222221</c:v>
                </c:pt>
                <c:pt idx="2">
                  <c:v>0.3</c:v>
                </c:pt>
                <c:pt idx="3">
                  <c:v>0.24426719840478564</c:v>
                </c:pt>
              </c:numCache>
            </c:numRef>
          </c:val>
          <c:extLst>
            <c:ext xmlns:c16="http://schemas.microsoft.com/office/drawing/2014/chart" uri="{C3380CC4-5D6E-409C-BE32-E72D297353CC}">
              <c16:uniqueId val="{00000003-7FFC-428E-A20E-313F4C84B89B}"/>
            </c:ext>
          </c:extLst>
        </c:ser>
        <c:ser>
          <c:idx val="3"/>
          <c:order val="3"/>
          <c:tx>
            <c:strRef>
              <c:f>Лист1!$G$142</c:f>
              <c:strCache>
                <c:ptCount val="1"/>
                <c:pt idx="0">
                  <c:v>Немного сократился</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Лист1!$C$143:$C$146</c:f>
              <c:strCache>
                <c:ptCount val="4"/>
                <c:pt idx="0">
                  <c:v>Малое</c:v>
                </c:pt>
                <c:pt idx="1">
                  <c:v>Среднее</c:v>
                </c:pt>
                <c:pt idx="2">
                  <c:v>Крупное</c:v>
                </c:pt>
                <c:pt idx="3">
                  <c:v>Всего в 2019 году</c:v>
                </c:pt>
              </c:strCache>
            </c:strRef>
          </c:cat>
          <c:val>
            <c:numRef>
              <c:f>Лист1!$G$143:$G$146</c:f>
              <c:numCache>
                <c:formatCode>0.0%</c:formatCode>
                <c:ptCount val="4"/>
                <c:pt idx="0">
                  <c:v>0.24709609292502641</c:v>
                </c:pt>
                <c:pt idx="1">
                  <c:v>0.22222222222222221</c:v>
                </c:pt>
                <c:pt idx="2">
                  <c:v>0.1</c:v>
                </c:pt>
                <c:pt idx="3">
                  <c:v>0.24327018943170489</c:v>
                </c:pt>
              </c:numCache>
            </c:numRef>
          </c:val>
          <c:extLst>
            <c:ext xmlns:c16="http://schemas.microsoft.com/office/drawing/2014/chart" uri="{C3380CC4-5D6E-409C-BE32-E72D297353CC}">
              <c16:uniqueId val="{00000004-7FFC-428E-A20E-313F4C84B89B}"/>
            </c:ext>
          </c:extLst>
        </c:ser>
        <c:ser>
          <c:idx val="4"/>
          <c:order val="4"/>
          <c:tx>
            <c:strRef>
              <c:f>Лист1!$H$142</c:f>
              <c:strCache>
                <c:ptCount val="1"/>
                <c:pt idx="0">
                  <c:v>Резко упал</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Лист1!$C$143:$C$146</c:f>
              <c:strCache>
                <c:ptCount val="4"/>
                <c:pt idx="0">
                  <c:v>Малое</c:v>
                </c:pt>
                <c:pt idx="1">
                  <c:v>Среднее</c:v>
                </c:pt>
                <c:pt idx="2">
                  <c:v>Крупное</c:v>
                </c:pt>
                <c:pt idx="3">
                  <c:v>Всего в 2019 году</c:v>
                </c:pt>
              </c:strCache>
            </c:strRef>
          </c:cat>
          <c:val>
            <c:numRef>
              <c:f>Лист1!$H$143:$H$146</c:f>
              <c:numCache>
                <c:formatCode>0.0%</c:formatCode>
                <c:ptCount val="4"/>
                <c:pt idx="0">
                  <c:v>0.2375923970432946</c:v>
                </c:pt>
                <c:pt idx="1">
                  <c:v>0.1388888888888889</c:v>
                </c:pt>
                <c:pt idx="2">
                  <c:v>0.15</c:v>
                </c:pt>
                <c:pt idx="3">
                  <c:v>0.23230309072781655</c:v>
                </c:pt>
              </c:numCache>
            </c:numRef>
          </c:val>
          <c:extLst>
            <c:ext xmlns:c16="http://schemas.microsoft.com/office/drawing/2014/chart" uri="{C3380CC4-5D6E-409C-BE32-E72D297353CC}">
              <c16:uniqueId val="{00000005-7FFC-428E-A20E-313F4C84B89B}"/>
            </c:ext>
          </c:extLst>
        </c:ser>
        <c:ser>
          <c:idx val="5"/>
          <c:order val="5"/>
          <c:tx>
            <c:strRef>
              <c:f>Лист1!$I$142</c:f>
              <c:strCache>
                <c:ptCount val="1"/>
                <c:pt idx="0">
                  <c:v>Нет ответа</c:v>
                </c:pt>
              </c:strCache>
            </c:strRef>
          </c:tx>
          <c:spPr>
            <a:solidFill>
              <a:schemeClr val="bg1">
                <a:lumMod val="75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Лист1!$C$143:$C$146</c:f>
              <c:strCache>
                <c:ptCount val="4"/>
                <c:pt idx="0">
                  <c:v>Малое</c:v>
                </c:pt>
                <c:pt idx="1">
                  <c:v>Среднее</c:v>
                </c:pt>
                <c:pt idx="2">
                  <c:v>Крупное</c:v>
                </c:pt>
                <c:pt idx="3">
                  <c:v>Всего в 2019 году</c:v>
                </c:pt>
              </c:strCache>
            </c:strRef>
          </c:cat>
          <c:val>
            <c:numRef>
              <c:f>Лист1!$I$143:$I$146</c:f>
              <c:numCache>
                <c:formatCode>0.0%</c:formatCode>
                <c:ptCount val="4"/>
                <c:pt idx="0">
                  <c:v>6.6525871172122497E-2</c:v>
                </c:pt>
                <c:pt idx="1">
                  <c:v>0.1111111111111111</c:v>
                </c:pt>
                <c:pt idx="2">
                  <c:v>0.1</c:v>
                </c:pt>
                <c:pt idx="3">
                  <c:v>6.8793619142572288E-2</c:v>
                </c:pt>
              </c:numCache>
            </c:numRef>
          </c:val>
          <c:extLst>
            <c:ext xmlns:c16="http://schemas.microsoft.com/office/drawing/2014/chart" uri="{C3380CC4-5D6E-409C-BE32-E72D297353CC}">
              <c16:uniqueId val="{00000006-7FFC-428E-A20E-313F4C84B89B}"/>
            </c:ext>
          </c:extLst>
        </c:ser>
        <c:dLbls>
          <c:showLegendKey val="0"/>
          <c:showVal val="0"/>
          <c:showCatName val="0"/>
          <c:showSerName val="0"/>
          <c:showPercent val="0"/>
          <c:showBubbleSize val="0"/>
        </c:dLbls>
        <c:gapWidth val="150"/>
        <c:overlap val="100"/>
        <c:axId val="117214592"/>
        <c:axId val="117240960"/>
      </c:barChart>
      <c:catAx>
        <c:axId val="11721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40960"/>
        <c:crosses val="autoZero"/>
        <c:auto val="1"/>
        <c:lblAlgn val="ctr"/>
        <c:lblOffset val="100"/>
        <c:noMultiLvlLbl val="0"/>
      </c:catAx>
      <c:valAx>
        <c:axId val="117240960"/>
        <c:scaling>
          <c:orientation val="minMax"/>
        </c:scaling>
        <c:delete val="1"/>
        <c:axPos val="b"/>
        <c:numFmt formatCode="0%" sourceLinked="1"/>
        <c:majorTickMark val="none"/>
        <c:minorTickMark val="none"/>
        <c:tickLblPos val="none"/>
        <c:crossAx val="117214592"/>
        <c:crosses val="autoZero"/>
        <c:crossBetween val="between"/>
      </c:valAx>
      <c:spPr>
        <a:noFill/>
        <a:ln>
          <a:noFill/>
        </a:ln>
        <a:effectLst/>
      </c:spPr>
    </c:plotArea>
    <c:legend>
      <c:legendPos val="b"/>
      <c:layout>
        <c:manualLayout>
          <c:xMode val="edge"/>
          <c:yMode val="edge"/>
          <c:x val="0.20295134385466443"/>
          <c:y val="0.82152693793946363"/>
          <c:w val="0.66453797188116071"/>
          <c:h val="0.15188799266205291"/>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i="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98392199050809"/>
          <c:y val="3.0337075967700997E-2"/>
          <c:w val="0.75001607800949188"/>
          <c:h val="0.78919834596967675"/>
        </c:manualLayout>
      </c:layout>
      <c:barChart>
        <c:barDir val="bar"/>
        <c:grouping val="percentStacked"/>
        <c:varyColors val="0"/>
        <c:ser>
          <c:idx val="0"/>
          <c:order val="0"/>
          <c:tx>
            <c:strRef>
              <c:f>Лист1!$D$184</c:f>
              <c:strCache>
                <c:ptCount val="1"/>
                <c:pt idx="0">
                  <c:v>Значительно вырос</c:v>
                </c:pt>
              </c:strCache>
            </c:strRef>
          </c:tx>
          <c:spPr>
            <a:solidFill>
              <a:srgbClr val="00B050"/>
            </a:solidFill>
            <a:ln>
              <a:noFill/>
            </a:ln>
            <a:effectLst/>
          </c:spPr>
          <c:invertIfNegative val="0"/>
          <c:dLbls>
            <c:dLbl>
              <c:idx val="0"/>
              <c:layout>
                <c:manualLayout>
                  <c:x val="1.92431045542013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E9A-4288-AF69-DAAD5BA85884}"/>
                </c:ext>
              </c:extLst>
            </c:dLbl>
            <c:dLbl>
              <c:idx val="3"/>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E9A-4288-AF69-DAAD5BA85884}"/>
                </c:ext>
              </c:extLst>
            </c:dLbl>
            <c:dLbl>
              <c:idx val="5"/>
              <c:layout>
                <c:manualLayout>
                  <c:x val="1.92431045542014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E9A-4288-AF69-DAAD5BA85884}"/>
                </c:ext>
              </c:extLst>
            </c:dLbl>
            <c:dLbl>
              <c:idx val="8"/>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E9A-4288-AF69-DAAD5BA8588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Лист1!$C$185:$C$193</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Лист1!$D$185:$D$193</c:f>
              <c:numCache>
                <c:formatCode>###0.0%</c:formatCode>
                <c:ptCount val="9"/>
                <c:pt idx="0">
                  <c:v>1.3513513513513513E-2</c:v>
                </c:pt>
                <c:pt idx="1">
                  <c:v>4.7619047619047616E-2</c:v>
                </c:pt>
                <c:pt idx="2">
                  <c:v>1.9753086419753086E-2</c:v>
                </c:pt>
                <c:pt idx="3">
                  <c:v>3.5714285714285712E-2</c:v>
                </c:pt>
                <c:pt idx="5">
                  <c:v>1.0309278350515462E-2</c:v>
                </c:pt>
                <c:pt idx="7">
                  <c:v>2.2222222222222223E-2</c:v>
                </c:pt>
                <c:pt idx="8">
                  <c:v>1.9550342130987292E-2</c:v>
                </c:pt>
              </c:numCache>
            </c:numRef>
          </c:val>
          <c:extLst>
            <c:ext xmlns:c16="http://schemas.microsoft.com/office/drawing/2014/chart" uri="{C3380CC4-5D6E-409C-BE32-E72D297353CC}">
              <c16:uniqueId val="{00000000-2E9A-4288-AF69-DAAD5BA85884}"/>
            </c:ext>
          </c:extLst>
        </c:ser>
        <c:ser>
          <c:idx val="1"/>
          <c:order val="1"/>
          <c:tx>
            <c:strRef>
              <c:f>Лист1!$E$184</c:f>
              <c:strCache>
                <c:ptCount val="1"/>
                <c:pt idx="0">
                  <c:v>Вырос незначительно</c:v>
                </c:pt>
              </c:strCache>
            </c:strRef>
          </c:tx>
          <c:spPr>
            <a:solidFill>
              <a:srgbClr val="92D050"/>
            </a:solidFill>
            <a:ln>
              <a:noFill/>
            </a:ln>
            <a:effectLst/>
          </c:spPr>
          <c:invertIfNegative val="0"/>
          <c:dLbls>
            <c:dLbl>
              <c:idx val="0"/>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E9A-4288-AF69-DAAD5BA85884}"/>
                </c:ext>
              </c:extLst>
            </c:dLbl>
            <c:dLbl>
              <c:idx val="2"/>
              <c:layout>
                <c:manualLayout>
                  <c:x val="1.71049818259568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E9A-4288-AF69-DAAD5BA85884}"/>
                </c:ext>
              </c:extLst>
            </c:dLbl>
            <c:dLbl>
              <c:idx val="3"/>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E9A-4288-AF69-DAAD5BA85884}"/>
                </c:ext>
              </c:extLst>
            </c:dLbl>
            <c:dLbl>
              <c:idx val="5"/>
              <c:layout>
                <c:manualLayout>
                  <c:x val="2.9933718195424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E9A-4288-AF69-DAAD5BA85884}"/>
                </c:ext>
              </c:extLst>
            </c:dLbl>
            <c:dLbl>
              <c:idx val="6"/>
              <c:layout>
                <c:manualLayout>
                  <c:x val="1.71049818259568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E9A-4288-AF69-DAAD5BA85884}"/>
                </c:ext>
              </c:extLst>
            </c:dLbl>
            <c:dLbl>
              <c:idx val="7"/>
              <c:layout>
                <c:manualLayout>
                  <c:x val="1.4966859097712209E-2"/>
                  <c:y val="-3.2996979027265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E9A-4288-AF69-DAAD5BA85884}"/>
                </c:ext>
              </c:extLst>
            </c:dLbl>
            <c:dLbl>
              <c:idx val="8"/>
              <c:layout>
                <c:manualLayout>
                  <c:x val="2.138122728244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E9A-4288-AF69-DAAD5BA8588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Лист1!$C$185:$C$193</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Лист1!$E$185:$E$193</c:f>
              <c:numCache>
                <c:formatCode>###0.0%</c:formatCode>
                <c:ptCount val="9"/>
                <c:pt idx="0">
                  <c:v>0.14189189189189189</c:v>
                </c:pt>
                <c:pt idx="1">
                  <c:v>8.3333333333333315E-2</c:v>
                </c:pt>
                <c:pt idx="2">
                  <c:v>6.9135802469135796E-2</c:v>
                </c:pt>
                <c:pt idx="3">
                  <c:v>0.10714285714285714</c:v>
                </c:pt>
                <c:pt idx="4">
                  <c:v>9.5238095238095233E-2</c:v>
                </c:pt>
                <c:pt idx="5">
                  <c:v>0.10824742268041238</c:v>
                </c:pt>
                <c:pt idx="6">
                  <c:v>2.3809523809523808E-2</c:v>
                </c:pt>
                <c:pt idx="7">
                  <c:v>6.6666666666666666E-2</c:v>
                </c:pt>
                <c:pt idx="8">
                  <c:v>8.9931573802541548E-2</c:v>
                </c:pt>
              </c:numCache>
            </c:numRef>
          </c:val>
          <c:extLst>
            <c:ext xmlns:c16="http://schemas.microsoft.com/office/drawing/2014/chart" uri="{C3380CC4-5D6E-409C-BE32-E72D297353CC}">
              <c16:uniqueId val="{00000001-2E9A-4288-AF69-DAAD5BA85884}"/>
            </c:ext>
          </c:extLst>
        </c:ser>
        <c:ser>
          <c:idx val="2"/>
          <c:order val="2"/>
          <c:tx>
            <c:strRef>
              <c:f>Лист1!$F$184</c:f>
              <c:strCache>
                <c:ptCount val="1"/>
                <c:pt idx="0">
                  <c:v>Не изменился</c:v>
                </c:pt>
              </c:strCache>
            </c:strRef>
          </c:tx>
          <c:spPr>
            <a:solidFill>
              <a:srgbClr val="FFC000"/>
            </a:solidFill>
            <a:ln>
              <a:noFill/>
            </a:ln>
            <a:effectLst/>
          </c:spPr>
          <c:invertIfNegative val="0"/>
          <c:dLbls>
            <c:dLbl>
              <c:idx val="7"/>
              <c:layout>
                <c:manualLayout>
                  <c:x val="1.7104981825956812E-2"/>
                  <c:y val="-3.2996979027265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9A-4288-AF69-DAAD5BA8588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Лист1!$C$185:$C$193</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Лист1!$F$185:$F$193</c:f>
              <c:numCache>
                <c:formatCode>###0.0%</c:formatCode>
                <c:ptCount val="9"/>
                <c:pt idx="0">
                  <c:v>0.20945945945945948</c:v>
                </c:pt>
                <c:pt idx="1">
                  <c:v>0.17857142857142858</c:v>
                </c:pt>
                <c:pt idx="2">
                  <c:v>0.13333333333333333</c:v>
                </c:pt>
                <c:pt idx="3">
                  <c:v>0.25</c:v>
                </c:pt>
                <c:pt idx="4">
                  <c:v>0.38095238095238093</c:v>
                </c:pt>
                <c:pt idx="5">
                  <c:v>0.15463917525773196</c:v>
                </c:pt>
                <c:pt idx="6">
                  <c:v>0.19047619047619047</c:v>
                </c:pt>
                <c:pt idx="7">
                  <c:v>6.6666666666666666E-2</c:v>
                </c:pt>
                <c:pt idx="8">
                  <c:v>0.16617790811339198</c:v>
                </c:pt>
              </c:numCache>
            </c:numRef>
          </c:val>
          <c:extLst>
            <c:ext xmlns:c16="http://schemas.microsoft.com/office/drawing/2014/chart" uri="{C3380CC4-5D6E-409C-BE32-E72D297353CC}">
              <c16:uniqueId val="{00000002-2E9A-4288-AF69-DAAD5BA85884}"/>
            </c:ext>
          </c:extLst>
        </c:ser>
        <c:ser>
          <c:idx val="3"/>
          <c:order val="3"/>
          <c:tx>
            <c:strRef>
              <c:f>Лист1!$G$184</c:f>
              <c:strCache>
                <c:ptCount val="1"/>
                <c:pt idx="0">
                  <c:v>Немного сократился</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Лист1!$C$185:$C$193</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Лист1!$G$185:$G$193</c:f>
              <c:numCache>
                <c:formatCode>###0.0%</c:formatCode>
                <c:ptCount val="9"/>
                <c:pt idx="0">
                  <c:v>0.25675675675675674</c:v>
                </c:pt>
                <c:pt idx="1">
                  <c:v>0.33333333333333326</c:v>
                </c:pt>
                <c:pt idx="2">
                  <c:v>0.24938271604938272</c:v>
                </c:pt>
                <c:pt idx="3">
                  <c:v>0.29761904761904762</c:v>
                </c:pt>
                <c:pt idx="4">
                  <c:v>0.23809523809523805</c:v>
                </c:pt>
                <c:pt idx="5">
                  <c:v>0.25773195876288657</c:v>
                </c:pt>
                <c:pt idx="6">
                  <c:v>0.35714285714285715</c:v>
                </c:pt>
                <c:pt idx="7">
                  <c:v>0.17777777777777778</c:v>
                </c:pt>
                <c:pt idx="8">
                  <c:v>0.26392961876832843</c:v>
                </c:pt>
              </c:numCache>
            </c:numRef>
          </c:val>
          <c:extLst>
            <c:ext xmlns:c16="http://schemas.microsoft.com/office/drawing/2014/chart" uri="{C3380CC4-5D6E-409C-BE32-E72D297353CC}">
              <c16:uniqueId val="{00000003-2E9A-4288-AF69-DAAD5BA85884}"/>
            </c:ext>
          </c:extLst>
        </c:ser>
        <c:ser>
          <c:idx val="4"/>
          <c:order val="4"/>
          <c:tx>
            <c:strRef>
              <c:f>Лист1!$H$184</c:f>
              <c:strCache>
                <c:ptCount val="1"/>
                <c:pt idx="0">
                  <c:v>Резко упал</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Лист1!$C$185:$C$193</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Лист1!$H$185:$H$193</c:f>
              <c:numCache>
                <c:formatCode>###0.0%</c:formatCode>
                <c:ptCount val="9"/>
                <c:pt idx="0">
                  <c:v>0.36486486486486486</c:v>
                </c:pt>
                <c:pt idx="1">
                  <c:v>0.34523809523809523</c:v>
                </c:pt>
                <c:pt idx="2">
                  <c:v>0.52592592592592591</c:v>
                </c:pt>
                <c:pt idx="3">
                  <c:v>0.30952380952380953</c:v>
                </c:pt>
                <c:pt idx="4">
                  <c:v>0.2857142857142857</c:v>
                </c:pt>
                <c:pt idx="5">
                  <c:v>0.46391752577319584</c:v>
                </c:pt>
                <c:pt idx="6">
                  <c:v>0.40476190476190477</c:v>
                </c:pt>
                <c:pt idx="7">
                  <c:v>0.66666666666666652</c:v>
                </c:pt>
                <c:pt idx="8">
                  <c:v>0.45454545454545453</c:v>
                </c:pt>
              </c:numCache>
            </c:numRef>
          </c:val>
          <c:extLst>
            <c:ext xmlns:c16="http://schemas.microsoft.com/office/drawing/2014/chart" uri="{C3380CC4-5D6E-409C-BE32-E72D297353CC}">
              <c16:uniqueId val="{00000004-2E9A-4288-AF69-DAAD5BA85884}"/>
            </c:ext>
          </c:extLst>
        </c:ser>
        <c:ser>
          <c:idx val="5"/>
          <c:order val="5"/>
          <c:tx>
            <c:strRef>
              <c:f>Лист1!$I$184</c:f>
              <c:strCache>
                <c:ptCount val="1"/>
                <c:pt idx="0">
                  <c:v>Нет ответа</c:v>
                </c:pt>
              </c:strCache>
            </c:strRef>
          </c:tx>
          <c:spPr>
            <a:solidFill>
              <a:schemeClr val="bg1">
                <a:lumMod val="85000"/>
              </a:schemeClr>
            </a:solidFill>
            <a:ln>
              <a:noFill/>
            </a:ln>
            <a:effectLst/>
          </c:spPr>
          <c:invertIfNegative val="0"/>
          <c:dLbls>
            <c:dLbl>
              <c:idx val="0"/>
              <c:layout>
                <c:manualLayout>
                  <c:x val="0"/>
                  <c:y val="-2.879769618430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9A-4288-AF69-DAAD5BA85884}"/>
                </c:ext>
              </c:extLst>
            </c:dLbl>
            <c:dLbl>
              <c:idx val="1"/>
              <c:layout>
                <c:manualLayout>
                  <c:x val="0"/>
                  <c:y val="-4.3196544276458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9A-4288-AF69-DAAD5BA85884}"/>
                </c:ext>
              </c:extLst>
            </c:dLbl>
            <c:dLbl>
              <c:idx val="2"/>
              <c:layout>
                <c:manualLayout>
                  <c:x val="0"/>
                  <c:y val="-3.5997120230381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9A-4288-AF69-DAAD5BA85884}"/>
                </c:ext>
              </c:extLst>
            </c:dLbl>
            <c:dLbl>
              <c:idx val="5"/>
              <c:layout>
                <c:manualLayout>
                  <c:x val="0"/>
                  <c:y val="-2.879769618430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9A-4288-AF69-DAAD5BA85884}"/>
                </c:ext>
              </c:extLst>
            </c:dLbl>
            <c:dLbl>
              <c:idx val="6"/>
              <c:layout>
                <c:manualLayout>
                  <c:x val="0"/>
                  <c:y val="-3.9596832253419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9A-4288-AF69-DAAD5BA85884}"/>
                </c:ext>
              </c:extLst>
            </c:dLbl>
            <c:dLbl>
              <c:idx val="8"/>
              <c:layout>
                <c:manualLayout>
                  <c:x val="0"/>
                  <c:y val="-3.2397408207343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9A-4288-AF69-DAAD5BA8588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Лист1!$C$185:$C$193</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Лист1!$I$185:$I$193</c:f>
              <c:numCache>
                <c:formatCode>###0.0%</c:formatCode>
                <c:ptCount val="9"/>
                <c:pt idx="0">
                  <c:v>1.3513513513513513E-2</c:v>
                </c:pt>
                <c:pt idx="1">
                  <c:v>1.1904761904761904E-2</c:v>
                </c:pt>
                <c:pt idx="2">
                  <c:v>2.4691358024691358E-3</c:v>
                </c:pt>
                <c:pt idx="5">
                  <c:v>5.154639175257731E-3</c:v>
                </c:pt>
                <c:pt idx="6">
                  <c:v>2.3809523809523808E-2</c:v>
                </c:pt>
                <c:pt idx="8">
                  <c:v>6.0000000000000001E-3</c:v>
                </c:pt>
              </c:numCache>
            </c:numRef>
          </c:val>
          <c:extLst>
            <c:ext xmlns:c16="http://schemas.microsoft.com/office/drawing/2014/chart" uri="{C3380CC4-5D6E-409C-BE32-E72D297353CC}">
              <c16:uniqueId val="{00000005-2E9A-4288-AF69-DAAD5BA85884}"/>
            </c:ext>
          </c:extLst>
        </c:ser>
        <c:dLbls>
          <c:showLegendKey val="0"/>
          <c:showVal val="0"/>
          <c:showCatName val="0"/>
          <c:showSerName val="0"/>
          <c:showPercent val="0"/>
          <c:showBubbleSize val="0"/>
        </c:dLbls>
        <c:gapWidth val="150"/>
        <c:overlap val="100"/>
        <c:axId val="116978816"/>
        <c:axId val="116980352"/>
      </c:barChart>
      <c:catAx>
        <c:axId val="11697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6980352"/>
        <c:crosses val="autoZero"/>
        <c:auto val="1"/>
        <c:lblAlgn val="ctr"/>
        <c:lblOffset val="100"/>
        <c:noMultiLvlLbl val="0"/>
      </c:catAx>
      <c:valAx>
        <c:axId val="116980352"/>
        <c:scaling>
          <c:orientation val="minMax"/>
        </c:scaling>
        <c:delete val="1"/>
        <c:axPos val="b"/>
        <c:numFmt formatCode="0%" sourceLinked="1"/>
        <c:majorTickMark val="none"/>
        <c:minorTickMark val="none"/>
        <c:tickLblPos val="none"/>
        <c:crossAx val="116978816"/>
        <c:crosses val="autoZero"/>
        <c:crossBetween val="between"/>
      </c:valAx>
      <c:spPr>
        <a:noFill/>
        <a:ln>
          <a:noFill/>
        </a:ln>
        <a:effectLst/>
      </c:spPr>
    </c:plotArea>
    <c:legend>
      <c:legendPos val="b"/>
      <c:layout>
        <c:manualLayout>
          <c:xMode val="edge"/>
          <c:yMode val="edge"/>
          <c:x val="7.8650086955936144E-2"/>
          <c:y val="0.84951786447138433"/>
          <c:w val="0.78293946418981142"/>
          <c:h val="0.10112612470560448"/>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02283582416212"/>
          <c:y val="4.4444444444444488E-2"/>
          <c:w val="0.78520486414502866"/>
          <c:h val="0.56106965167223655"/>
        </c:manualLayout>
      </c:layout>
      <c:barChart>
        <c:barDir val="bar"/>
        <c:grouping val="percentStacked"/>
        <c:varyColors val="0"/>
        <c:ser>
          <c:idx val="0"/>
          <c:order val="0"/>
          <c:tx>
            <c:strRef>
              <c:f>Лист1!$D$208</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Лист1!$C$209:$C$212</c:f>
              <c:strCache>
                <c:ptCount val="4"/>
                <c:pt idx="0">
                  <c:v>Малое</c:v>
                </c:pt>
                <c:pt idx="1">
                  <c:v>Среднее</c:v>
                </c:pt>
                <c:pt idx="2">
                  <c:v>Крупное</c:v>
                </c:pt>
                <c:pt idx="3">
                  <c:v>Всего в 2020 году</c:v>
                </c:pt>
              </c:strCache>
            </c:strRef>
          </c:cat>
          <c:val>
            <c:numRef>
              <c:f>Лист1!$D$209:$D$212</c:f>
              <c:numCache>
                <c:formatCode>###0.0%</c:formatCode>
                <c:ptCount val="4"/>
                <c:pt idx="0">
                  <c:v>0.12448559670781893</c:v>
                </c:pt>
                <c:pt idx="1">
                  <c:v>0.21875</c:v>
                </c:pt>
                <c:pt idx="2">
                  <c:v>0.52631578947368418</c:v>
                </c:pt>
                <c:pt idx="3">
                  <c:v>0.13489736070381231</c:v>
                </c:pt>
              </c:numCache>
            </c:numRef>
          </c:val>
          <c:extLst>
            <c:ext xmlns:c16="http://schemas.microsoft.com/office/drawing/2014/chart" uri="{C3380CC4-5D6E-409C-BE32-E72D297353CC}">
              <c16:uniqueId val="{00000000-DB53-470E-A498-6A606BEDAAD8}"/>
            </c:ext>
          </c:extLst>
        </c:ser>
        <c:ser>
          <c:idx val="1"/>
          <c:order val="1"/>
          <c:tx>
            <c:strRef>
              <c:f>Лист1!$E$208</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Лист1!$C$209:$C$212</c:f>
              <c:strCache>
                <c:ptCount val="4"/>
                <c:pt idx="0">
                  <c:v>Малое</c:v>
                </c:pt>
                <c:pt idx="1">
                  <c:v>Среднее</c:v>
                </c:pt>
                <c:pt idx="2">
                  <c:v>Крупное</c:v>
                </c:pt>
                <c:pt idx="3">
                  <c:v>Всего в 2020 году</c:v>
                </c:pt>
              </c:strCache>
            </c:strRef>
          </c:cat>
          <c:val>
            <c:numRef>
              <c:f>Лист1!$E$209:$E$212</c:f>
              <c:numCache>
                <c:formatCode>###0.0%</c:formatCode>
                <c:ptCount val="4"/>
                <c:pt idx="0">
                  <c:v>0.39300411522633744</c:v>
                </c:pt>
                <c:pt idx="1">
                  <c:v>0.5</c:v>
                </c:pt>
                <c:pt idx="2">
                  <c:v>0.36842105263157893</c:v>
                </c:pt>
                <c:pt idx="3">
                  <c:v>0.39589442815249265</c:v>
                </c:pt>
              </c:numCache>
            </c:numRef>
          </c:val>
          <c:extLst>
            <c:ext xmlns:c16="http://schemas.microsoft.com/office/drawing/2014/chart" uri="{C3380CC4-5D6E-409C-BE32-E72D297353CC}">
              <c16:uniqueId val="{00000001-DB53-470E-A498-6A606BEDAAD8}"/>
            </c:ext>
          </c:extLst>
        </c:ser>
        <c:ser>
          <c:idx val="2"/>
          <c:order val="2"/>
          <c:tx>
            <c:strRef>
              <c:f>Лист1!$F$208</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Лист1!$C$209:$C$212</c:f>
              <c:strCache>
                <c:ptCount val="4"/>
                <c:pt idx="0">
                  <c:v>Малое</c:v>
                </c:pt>
                <c:pt idx="1">
                  <c:v>Среднее</c:v>
                </c:pt>
                <c:pt idx="2">
                  <c:v>Крупное</c:v>
                </c:pt>
                <c:pt idx="3">
                  <c:v>Всего в 2020 году</c:v>
                </c:pt>
              </c:strCache>
            </c:strRef>
          </c:cat>
          <c:val>
            <c:numRef>
              <c:f>Лист1!$F$209:$F$212</c:f>
              <c:numCache>
                <c:formatCode>###0.0%</c:formatCode>
                <c:ptCount val="4"/>
                <c:pt idx="0">
                  <c:v>0.31275720164609055</c:v>
                </c:pt>
                <c:pt idx="1">
                  <c:v>0.25</c:v>
                </c:pt>
                <c:pt idx="2">
                  <c:v>5.2631578947368418E-2</c:v>
                </c:pt>
                <c:pt idx="3">
                  <c:v>0.30596285434995113</c:v>
                </c:pt>
              </c:numCache>
            </c:numRef>
          </c:val>
          <c:extLst>
            <c:ext xmlns:c16="http://schemas.microsoft.com/office/drawing/2014/chart" uri="{C3380CC4-5D6E-409C-BE32-E72D297353CC}">
              <c16:uniqueId val="{00000002-DB53-470E-A498-6A606BEDAAD8}"/>
            </c:ext>
          </c:extLst>
        </c:ser>
        <c:ser>
          <c:idx val="3"/>
          <c:order val="3"/>
          <c:tx>
            <c:strRef>
              <c:f>Лист1!$G$208</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Лист1!$C$209:$C$212</c:f>
              <c:strCache>
                <c:ptCount val="4"/>
                <c:pt idx="0">
                  <c:v>Малое</c:v>
                </c:pt>
                <c:pt idx="1">
                  <c:v>Среднее</c:v>
                </c:pt>
                <c:pt idx="2">
                  <c:v>Крупное</c:v>
                </c:pt>
                <c:pt idx="3">
                  <c:v>Всего в 2020 году</c:v>
                </c:pt>
              </c:strCache>
            </c:strRef>
          </c:cat>
          <c:val>
            <c:numRef>
              <c:f>Лист1!$G$209:$G$212</c:f>
              <c:numCache>
                <c:formatCode>General</c:formatCode>
                <c:ptCount val="4"/>
                <c:pt idx="0" formatCode="###0.0%">
                  <c:v>0.16049382716049382</c:v>
                </c:pt>
                <c:pt idx="2" formatCode="###0.0%">
                  <c:v>5.2631578947368418E-2</c:v>
                </c:pt>
                <c:pt idx="3" formatCode="###0.0%">
                  <c:v>0.15347018572825025</c:v>
                </c:pt>
              </c:numCache>
            </c:numRef>
          </c:val>
          <c:extLst>
            <c:ext xmlns:c16="http://schemas.microsoft.com/office/drawing/2014/chart" uri="{C3380CC4-5D6E-409C-BE32-E72D297353CC}">
              <c16:uniqueId val="{00000003-DB53-470E-A498-6A606BEDAAD8}"/>
            </c:ext>
          </c:extLst>
        </c:ser>
        <c:ser>
          <c:idx val="4"/>
          <c:order val="4"/>
          <c:tx>
            <c:strRef>
              <c:f>Лист1!$H$208</c:f>
              <c:strCache>
                <c:ptCount val="1"/>
                <c:pt idx="0">
                  <c:v>Другое</c:v>
                </c:pt>
              </c:strCache>
            </c:strRef>
          </c:tx>
          <c:spPr>
            <a:solidFill>
              <a:schemeClr val="tx2">
                <a:lumMod val="60000"/>
                <a:lumOff val="40000"/>
              </a:schemeClr>
            </a:solidFill>
            <a:ln>
              <a:noFill/>
            </a:ln>
            <a:effectLst/>
          </c:spPr>
          <c:invertIfNegative val="0"/>
          <c:cat>
            <c:strRef>
              <c:f>Лист1!$C$209:$C$212</c:f>
              <c:strCache>
                <c:ptCount val="4"/>
                <c:pt idx="0">
                  <c:v>Малое</c:v>
                </c:pt>
                <c:pt idx="1">
                  <c:v>Среднее</c:v>
                </c:pt>
                <c:pt idx="2">
                  <c:v>Крупное</c:v>
                </c:pt>
                <c:pt idx="3">
                  <c:v>Всего в 2020 году</c:v>
                </c:pt>
              </c:strCache>
            </c:strRef>
          </c:cat>
          <c:val>
            <c:numRef>
              <c:f>Лист1!$H$209:$H$212</c:f>
              <c:numCache>
                <c:formatCode>General</c:formatCode>
                <c:ptCount val="4"/>
                <c:pt idx="0" formatCode="###0.0%">
                  <c:v>1.02880658436214E-3</c:v>
                </c:pt>
                <c:pt idx="3" formatCode="###0.0%">
                  <c:v>9.7751710654936461E-4</c:v>
                </c:pt>
              </c:numCache>
            </c:numRef>
          </c:val>
          <c:extLst>
            <c:ext xmlns:c16="http://schemas.microsoft.com/office/drawing/2014/chart" uri="{C3380CC4-5D6E-409C-BE32-E72D297353CC}">
              <c16:uniqueId val="{00000004-DB53-470E-A498-6A606BEDAAD8}"/>
            </c:ext>
          </c:extLst>
        </c:ser>
        <c:ser>
          <c:idx val="5"/>
          <c:order val="5"/>
          <c:tx>
            <c:strRef>
              <c:f>Лист1!$I$208</c:f>
              <c:strCache>
                <c:ptCount val="1"/>
                <c:pt idx="0">
                  <c:v>Нет ответа</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Лист1!$C$209:$C$212</c:f>
              <c:strCache>
                <c:ptCount val="4"/>
                <c:pt idx="0">
                  <c:v>Малое</c:v>
                </c:pt>
                <c:pt idx="1">
                  <c:v>Среднее</c:v>
                </c:pt>
                <c:pt idx="2">
                  <c:v>Крупное</c:v>
                </c:pt>
                <c:pt idx="3">
                  <c:v>Всего в 2020 году</c:v>
                </c:pt>
              </c:strCache>
            </c:strRef>
          </c:cat>
          <c:val>
            <c:numRef>
              <c:f>Лист1!$I$209:$I$212</c:f>
              <c:numCache>
                <c:formatCode>###0.0%</c:formatCode>
                <c:ptCount val="4"/>
                <c:pt idx="0">
                  <c:v>8.23045267489712E-3</c:v>
                </c:pt>
                <c:pt idx="1">
                  <c:v>3.125E-2</c:v>
                </c:pt>
                <c:pt idx="3">
                  <c:v>8.7976539589442806E-3</c:v>
                </c:pt>
              </c:numCache>
            </c:numRef>
          </c:val>
          <c:extLst>
            <c:ext xmlns:c16="http://schemas.microsoft.com/office/drawing/2014/chart" uri="{C3380CC4-5D6E-409C-BE32-E72D297353CC}">
              <c16:uniqueId val="{00000005-DB53-470E-A498-6A606BEDAAD8}"/>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legend>
      <c:legendPos val="b"/>
      <c:layout>
        <c:manualLayout>
          <c:xMode val="edge"/>
          <c:yMode val="edge"/>
          <c:x val="0.18803375203500461"/>
          <c:y val="0.63024028194496051"/>
          <c:w val="0.63743448842467498"/>
          <c:h val="0.31579567311005063"/>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89958046582794"/>
          <c:y val="3.8065026560675175E-2"/>
          <c:w val="0.80670146940293852"/>
          <c:h val="0.48233174556884134"/>
        </c:manualLayout>
      </c:layout>
      <c:barChart>
        <c:barDir val="bar"/>
        <c:grouping val="percentStacked"/>
        <c:varyColors val="0"/>
        <c:ser>
          <c:idx val="0"/>
          <c:order val="0"/>
          <c:tx>
            <c:strRef>
              <c:f>Лист1!$D$198</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Лист1!$C$199:$C$202</c:f>
              <c:strCache>
                <c:ptCount val="4"/>
                <c:pt idx="0">
                  <c:v>Малое</c:v>
                </c:pt>
                <c:pt idx="1">
                  <c:v>Среднее</c:v>
                </c:pt>
                <c:pt idx="2">
                  <c:v>Крупное</c:v>
                </c:pt>
                <c:pt idx="3">
                  <c:v>Всего в 2019 году</c:v>
                </c:pt>
              </c:strCache>
            </c:strRef>
          </c:cat>
          <c:val>
            <c:numRef>
              <c:f>Лист1!$D$199:$D$202</c:f>
              <c:numCache>
                <c:formatCode>0.0%</c:formatCode>
                <c:ptCount val="4"/>
                <c:pt idx="0">
                  <c:v>0.22808870116156291</c:v>
                </c:pt>
                <c:pt idx="1">
                  <c:v>0.41666666666666707</c:v>
                </c:pt>
                <c:pt idx="2">
                  <c:v>0.55000000000000004</c:v>
                </c:pt>
                <c:pt idx="3">
                  <c:v>0.24127617148554339</c:v>
                </c:pt>
              </c:numCache>
            </c:numRef>
          </c:val>
          <c:extLst>
            <c:ext xmlns:c16="http://schemas.microsoft.com/office/drawing/2014/chart" uri="{C3380CC4-5D6E-409C-BE32-E72D297353CC}">
              <c16:uniqueId val="{00000000-BC88-48D2-AC02-776E9F510852}"/>
            </c:ext>
          </c:extLst>
        </c:ser>
        <c:ser>
          <c:idx val="1"/>
          <c:order val="1"/>
          <c:tx>
            <c:strRef>
              <c:f>Лист1!$E$198</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Лист1!$C$199:$C$202</c:f>
              <c:strCache>
                <c:ptCount val="4"/>
                <c:pt idx="0">
                  <c:v>Малое</c:v>
                </c:pt>
                <c:pt idx="1">
                  <c:v>Среднее</c:v>
                </c:pt>
                <c:pt idx="2">
                  <c:v>Крупное</c:v>
                </c:pt>
                <c:pt idx="3">
                  <c:v>Всего в 2019 году</c:v>
                </c:pt>
              </c:strCache>
            </c:strRef>
          </c:cat>
          <c:val>
            <c:numRef>
              <c:f>Лист1!$E$199:$E$202</c:f>
              <c:numCache>
                <c:formatCode>0.0%</c:formatCode>
                <c:ptCount val="4"/>
                <c:pt idx="0">
                  <c:v>0.39704329461457238</c:v>
                </c:pt>
                <c:pt idx="1">
                  <c:v>0.3611111111111111</c:v>
                </c:pt>
                <c:pt idx="2">
                  <c:v>0.15000000000000016</c:v>
                </c:pt>
                <c:pt idx="3">
                  <c:v>0.39082751744765792</c:v>
                </c:pt>
              </c:numCache>
            </c:numRef>
          </c:val>
          <c:extLst>
            <c:ext xmlns:c16="http://schemas.microsoft.com/office/drawing/2014/chart" uri="{C3380CC4-5D6E-409C-BE32-E72D297353CC}">
              <c16:uniqueId val="{00000001-BC88-48D2-AC02-776E9F510852}"/>
            </c:ext>
          </c:extLst>
        </c:ser>
        <c:ser>
          <c:idx val="2"/>
          <c:order val="2"/>
          <c:tx>
            <c:strRef>
              <c:f>Лист1!$F$198</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Лист1!$C$199:$C$202</c:f>
              <c:strCache>
                <c:ptCount val="4"/>
                <c:pt idx="0">
                  <c:v>Малое</c:v>
                </c:pt>
                <c:pt idx="1">
                  <c:v>Среднее</c:v>
                </c:pt>
                <c:pt idx="2">
                  <c:v>Крупное</c:v>
                </c:pt>
                <c:pt idx="3">
                  <c:v>Всего в 2019 году</c:v>
                </c:pt>
              </c:strCache>
            </c:strRef>
          </c:cat>
          <c:val>
            <c:numRef>
              <c:f>Лист1!$F$199:$F$202</c:f>
              <c:numCache>
                <c:formatCode>0.0%</c:formatCode>
                <c:ptCount val="4"/>
                <c:pt idx="0">
                  <c:v>0.25448785638859556</c:v>
                </c:pt>
                <c:pt idx="1">
                  <c:v>8.3333333333333343E-2</c:v>
                </c:pt>
                <c:pt idx="2">
                  <c:v>0.15000000000000016</c:v>
                </c:pt>
                <c:pt idx="3">
                  <c:v>0.24626121635094736</c:v>
                </c:pt>
              </c:numCache>
            </c:numRef>
          </c:val>
          <c:extLst>
            <c:ext xmlns:c16="http://schemas.microsoft.com/office/drawing/2014/chart" uri="{C3380CC4-5D6E-409C-BE32-E72D297353CC}">
              <c16:uniqueId val="{00000002-BC88-48D2-AC02-776E9F510852}"/>
            </c:ext>
          </c:extLst>
        </c:ser>
        <c:ser>
          <c:idx val="3"/>
          <c:order val="3"/>
          <c:tx>
            <c:strRef>
              <c:f>Лист1!$G$198</c:f>
              <c:strCache>
                <c:ptCount val="1"/>
                <c:pt idx="0">
                  <c:v>Катастрофическое, и ситуация ухудшается с каждым днем</c:v>
                </c:pt>
              </c:strCache>
            </c:strRef>
          </c:tx>
          <c:spPr>
            <a:solidFill>
              <a:srgbClr val="FF0000"/>
            </a:solidFill>
            <a:ln>
              <a:noFill/>
            </a:ln>
            <a:effectLst/>
          </c:spPr>
          <c:invertIfNegative val="0"/>
          <c:dLbls>
            <c:dLbl>
              <c:idx val="0"/>
              <c:layout>
                <c:manualLayout>
                  <c:x val="-1.46981627296587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88-48D2-AC02-776E9F510852}"/>
                </c:ext>
              </c:extLst>
            </c:dLbl>
            <c:dLbl>
              <c:idx val="1"/>
              <c:layout>
                <c:manualLayout>
                  <c:x val="-2.3097112860892392E-2"/>
                  <c:y val="3.27669732753331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88-48D2-AC02-776E9F510852}"/>
                </c:ext>
              </c:extLst>
            </c:dLbl>
            <c:dLbl>
              <c:idx val="2"/>
              <c:delete val="1"/>
              <c:extLst>
                <c:ext xmlns:c15="http://schemas.microsoft.com/office/drawing/2012/chart" uri="{CE6537A1-D6FC-4f65-9D91-7224C49458BB}"/>
                <c:ext xmlns:c16="http://schemas.microsoft.com/office/drawing/2014/chart" uri="{C3380CC4-5D6E-409C-BE32-E72D297353CC}">
                  <c16:uniqueId val="{00000003-BC88-48D2-AC02-776E9F51085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Лист1!$C$199:$C$202</c:f>
              <c:strCache>
                <c:ptCount val="4"/>
                <c:pt idx="0">
                  <c:v>Малое</c:v>
                </c:pt>
                <c:pt idx="1">
                  <c:v>Среднее</c:v>
                </c:pt>
                <c:pt idx="2">
                  <c:v>Крупное</c:v>
                </c:pt>
                <c:pt idx="3">
                  <c:v>Всего в 2019 году</c:v>
                </c:pt>
              </c:strCache>
            </c:strRef>
          </c:cat>
          <c:val>
            <c:numRef>
              <c:f>Лист1!$G$199:$G$202</c:f>
              <c:numCache>
                <c:formatCode>0.0%</c:formatCode>
                <c:ptCount val="4"/>
                <c:pt idx="0">
                  <c:v>8.6589229144667365E-2</c:v>
                </c:pt>
                <c:pt idx="1">
                  <c:v>0.1111111111111111</c:v>
                </c:pt>
                <c:pt idx="2">
                  <c:v>0</c:v>
                </c:pt>
                <c:pt idx="3">
                  <c:v>8.574277168494511E-2</c:v>
                </c:pt>
              </c:numCache>
            </c:numRef>
          </c:val>
          <c:extLst>
            <c:ext xmlns:c16="http://schemas.microsoft.com/office/drawing/2014/chart" uri="{C3380CC4-5D6E-409C-BE32-E72D297353CC}">
              <c16:uniqueId val="{00000004-BC88-48D2-AC02-776E9F510852}"/>
            </c:ext>
          </c:extLst>
        </c:ser>
        <c:ser>
          <c:idx val="4"/>
          <c:order val="4"/>
          <c:tx>
            <c:strRef>
              <c:f>Лист1!$H$198</c:f>
              <c:strCache>
                <c:ptCount val="1"/>
                <c:pt idx="0">
                  <c:v>Другое</c:v>
                </c:pt>
              </c:strCache>
            </c:strRef>
          </c:tx>
          <c:spPr>
            <a:solidFill>
              <a:schemeClr val="tx2">
                <a:lumMod val="60000"/>
                <a:lumOff val="40000"/>
              </a:schemeClr>
            </a:solidFill>
            <a:ln>
              <a:noFill/>
            </a:ln>
            <a:effectLst/>
          </c:spPr>
          <c:invertIfNegative val="0"/>
          <c:dLbls>
            <c:dLbl>
              <c:idx val="0"/>
              <c:layout>
                <c:manualLayout>
                  <c:x val="-8.3989501312335957E-3"/>
                  <c:y val="-4.2895442359249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88-48D2-AC02-776E9F510852}"/>
                </c:ext>
              </c:extLst>
            </c:dLbl>
            <c:dLbl>
              <c:idx val="1"/>
              <c:delete val="1"/>
              <c:extLst>
                <c:ext xmlns:c15="http://schemas.microsoft.com/office/drawing/2012/chart" uri="{CE6537A1-D6FC-4f65-9D91-7224C49458BB}"/>
                <c:ext xmlns:c16="http://schemas.microsoft.com/office/drawing/2014/chart" uri="{C3380CC4-5D6E-409C-BE32-E72D297353CC}">
                  <c16:uniqueId val="{0000000B-BC88-48D2-AC02-776E9F510852}"/>
                </c:ext>
              </c:extLst>
            </c:dLbl>
            <c:dLbl>
              <c:idx val="2"/>
              <c:delete val="1"/>
              <c:extLst>
                <c:ext xmlns:c15="http://schemas.microsoft.com/office/drawing/2012/chart" uri="{CE6537A1-D6FC-4f65-9D91-7224C49458BB}"/>
                <c:ext xmlns:c16="http://schemas.microsoft.com/office/drawing/2014/chart" uri="{C3380CC4-5D6E-409C-BE32-E72D297353CC}">
                  <c16:uniqueId val="{00000008-BC88-48D2-AC02-776E9F510852}"/>
                </c:ext>
              </c:extLst>
            </c:dLbl>
            <c:dLbl>
              <c:idx val="3"/>
              <c:layout>
                <c:manualLayout>
                  <c:x val="-8.3989501312335957E-3"/>
                  <c:y val="-6.7917783735478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88-48D2-AC02-776E9F5108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Лист1!$C$199:$C$202</c:f>
              <c:strCache>
                <c:ptCount val="4"/>
                <c:pt idx="0">
                  <c:v>Малое</c:v>
                </c:pt>
                <c:pt idx="1">
                  <c:v>Среднее</c:v>
                </c:pt>
                <c:pt idx="2">
                  <c:v>Крупное</c:v>
                </c:pt>
                <c:pt idx="3">
                  <c:v>Всего в 2019 году</c:v>
                </c:pt>
              </c:strCache>
            </c:strRef>
          </c:cat>
          <c:val>
            <c:numRef>
              <c:f>Лист1!$H$199:$H$202</c:f>
              <c:numCache>
                <c:formatCode>0.0%</c:formatCode>
                <c:ptCount val="4"/>
                <c:pt idx="0">
                  <c:v>3.167898627243931E-3</c:v>
                </c:pt>
                <c:pt idx="1">
                  <c:v>0</c:v>
                </c:pt>
                <c:pt idx="2">
                  <c:v>0</c:v>
                </c:pt>
                <c:pt idx="3">
                  <c:v>2.9910269192422742E-3</c:v>
                </c:pt>
              </c:numCache>
            </c:numRef>
          </c:val>
          <c:extLst>
            <c:ext xmlns:c16="http://schemas.microsoft.com/office/drawing/2014/chart" uri="{C3380CC4-5D6E-409C-BE32-E72D297353CC}">
              <c16:uniqueId val="{00000005-BC88-48D2-AC02-776E9F510852}"/>
            </c:ext>
          </c:extLst>
        </c:ser>
        <c:ser>
          <c:idx val="5"/>
          <c:order val="5"/>
          <c:tx>
            <c:strRef>
              <c:f>Лист1!$I$198</c:f>
              <c:strCache>
                <c:ptCount val="1"/>
                <c:pt idx="0">
                  <c:v>Нет ответа</c:v>
                </c:pt>
              </c:strCache>
            </c:strRef>
          </c:tx>
          <c:spPr>
            <a:solidFill>
              <a:schemeClr val="bg1">
                <a:lumMod val="75000"/>
              </a:schemeClr>
            </a:solidFill>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88-48D2-AC02-776E9F510852}"/>
                </c:ext>
              </c:extLst>
            </c:dLbl>
            <c:dLbl>
              <c:idx val="1"/>
              <c:layout>
                <c:manualLayout>
                  <c:x val="0"/>
                  <c:y val="3.27669732753331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88-48D2-AC02-776E9F5108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Лист1!$C$199:$C$202</c:f>
              <c:strCache>
                <c:ptCount val="4"/>
                <c:pt idx="0">
                  <c:v>Малое</c:v>
                </c:pt>
                <c:pt idx="1">
                  <c:v>Среднее</c:v>
                </c:pt>
                <c:pt idx="2">
                  <c:v>Крупное</c:v>
                </c:pt>
                <c:pt idx="3">
                  <c:v>Всего в 2019 году</c:v>
                </c:pt>
              </c:strCache>
            </c:strRef>
          </c:cat>
          <c:val>
            <c:numRef>
              <c:f>Лист1!$I$199:$I$202</c:f>
              <c:numCache>
                <c:formatCode>0.0%</c:formatCode>
                <c:ptCount val="4"/>
                <c:pt idx="0">
                  <c:v>3.0623020063357972E-2</c:v>
                </c:pt>
                <c:pt idx="1">
                  <c:v>2.7777777777777842E-2</c:v>
                </c:pt>
                <c:pt idx="2">
                  <c:v>0.15000000000000016</c:v>
                </c:pt>
                <c:pt idx="3">
                  <c:v>3.2901296111665056E-2</c:v>
                </c:pt>
              </c:numCache>
            </c:numRef>
          </c:val>
          <c:extLst>
            <c:ext xmlns:c16="http://schemas.microsoft.com/office/drawing/2014/chart" uri="{C3380CC4-5D6E-409C-BE32-E72D297353CC}">
              <c16:uniqueId val="{00000006-BC88-48D2-AC02-776E9F510852}"/>
            </c:ext>
          </c:extLst>
        </c:ser>
        <c:dLbls>
          <c:showLegendKey val="0"/>
          <c:showVal val="0"/>
          <c:showCatName val="0"/>
          <c:showSerName val="0"/>
          <c:showPercent val="0"/>
          <c:showBubbleSize val="0"/>
        </c:dLbls>
        <c:gapWidth val="150"/>
        <c:overlap val="100"/>
        <c:axId val="231345536"/>
        <c:axId val="231380096"/>
      </c:barChart>
      <c:catAx>
        <c:axId val="23134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1380096"/>
        <c:crosses val="autoZero"/>
        <c:auto val="1"/>
        <c:lblAlgn val="ctr"/>
        <c:lblOffset val="100"/>
        <c:noMultiLvlLbl val="0"/>
      </c:catAx>
      <c:valAx>
        <c:axId val="231380096"/>
        <c:scaling>
          <c:orientation val="minMax"/>
        </c:scaling>
        <c:delete val="1"/>
        <c:axPos val="b"/>
        <c:numFmt formatCode="0%" sourceLinked="1"/>
        <c:majorTickMark val="none"/>
        <c:minorTickMark val="none"/>
        <c:tickLblPos val="none"/>
        <c:crossAx val="231345536"/>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12119357337721E-2"/>
          <c:y val="4.8465593434343458E-2"/>
          <c:w val="0.43953451729121923"/>
          <c:h val="0.8241846590909091"/>
        </c:manualLayout>
      </c:layout>
      <c:doughnutChart>
        <c:varyColors val="1"/>
        <c:ser>
          <c:idx val="0"/>
          <c:order val="0"/>
          <c:tx>
            <c:strRef>
              <c:f>'1.2. ВРП структура'!$B$1</c:f>
              <c:strCache>
                <c:ptCount val="1"/>
                <c:pt idx="0">
                  <c:v>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1A-43DE-94D8-95B3EF5415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1A-43DE-94D8-95B3EF5415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1A-43DE-94D8-95B3EF5415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1A-43DE-94D8-95B3EF5415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E1A-43DE-94D8-95B3EF5415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E1A-43DE-94D8-95B3EF5415C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E1A-43DE-94D8-95B3EF5415C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E1A-43DE-94D8-95B3EF5415C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E1A-43DE-94D8-95B3EF5415C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E1A-43DE-94D8-95B3EF5415C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E1A-43DE-94D8-95B3EF5415C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E1A-43DE-94D8-95B3EF5415CA}"/>
              </c:ext>
            </c:extLst>
          </c:dPt>
          <c:dLbls>
            <c:dLbl>
              <c:idx val="0"/>
              <c:layout>
                <c:manualLayout>
                  <c:x val="6.4141414141414164E-3"/>
                  <c:y val="8.303060396918979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1A-43DE-94D8-95B3EF5415CA}"/>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0D-FE1A-43DE-94D8-95B3EF5415CA}"/>
                </c:ext>
              </c:extLst>
            </c:dLbl>
            <c:dLbl>
              <c:idx val="7"/>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0F-FE1A-43DE-94D8-95B3EF5415CA}"/>
                </c:ext>
              </c:extLst>
            </c:dLbl>
            <c:dLbl>
              <c:idx val="8"/>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1-FE1A-43DE-94D8-95B3EF5415CA}"/>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3-FE1A-43DE-94D8-95B3EF5415CA}"/>
                </c:ext>
              </c:extLst>
            </c:dLbl>
            <c:dLbl>
              <c:idx val="1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5-FE1A-43DE-94D8-95B3EF5415CA}"/>
                </c:ext>
              </c:extLst>
            </c:dLbl>
            <c:dLbl>
              <c:idx val="1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17-FE1A-43DE-94D8-95B3EF5415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структура'!$A$2:$A$13</c:f>
              <c:strCache>
                <c:ptCount val="12"/>
                <c:pt idx="0">
                  <c:v>Обрабатывающие производства </c:v>
                </c:pt>
                <c:pt idx="1">
                  <c:v>Строительство </c:v>
                </c:pt>
                <c:pt idx="2">
                  <c:v>Торговля оптовая и розничная; ремонт автотранспортных средств и мотоциклов</c:v>
                </c:pt>
                <c:pt idx="3">
                  <c:v>Транспортировка и хранение </c:v>
                </c:pt>
                <c:pt idx="4">
                  <c:v>Деятельность в области информации и связи </c:v>
                </c:pt>
                <c:pt idx="5">
                  <c:v>Деятельность по операциям с недвижимым имуществом </c:v>
                </c:pt>
                <c:pt idx="6">
                  <c:v>Деятельность профессиональная, научная и техническая </c:v>
                </c:pt>
                <c:pt idx="7">
                  <c:v>Деятельность административная и сопутствующие дополнительные услуги </c:v>
                </c:pt>
                <c:pt idx="8">
                  <c:v>Государственное управление и обеспечение военной безопасности; социальное обеспечение </c:v>
                </c:pt>
                <c:pt idx="9">
                  <c:v>Образование</c:v>
                </c:pt>
                <c:pt idx="10">
                  <c:v>Деятельность в области здравоохранения и социальных услуг</c:v>
                </c:pt>
                <c:pt idx="11">
                  <c:v>Прочие виды деятельности</c:v>
                </c:pt>
              </c:strCache>
            </c:strRef>
          </c:cat>
          <c:val>
            <c:numRef>
              <c:f>'1.2. ВРП структура'!$B$2:$B$13</c:f>
              <c:numCache>
                <c:formatCode>#,##0</c:formatCode>
                <c:ptCount val="12"/>
                <c:pt idx="0">
                  <c:v>615149</c:v>
                </c:pt>
                <c:pt idx="1">
                  <c:v>188171</c:v>
                </c:pt>
                <c:pt idx="2">
                  <c:v>746928</c:v>
                </c:pt>
                <c:pt idx="3">
                  <c:v>381432</c:v>
                </c:pt>
                <c:pt idx="4">
                  <c:v>196111</c:v>
                </c:pt>
                <c:pt idx="5">
                  <c:v>353267</c:v>
                </c:pt>
                <c:pt idx="6">
                  <c:v>275656</c:v>
                </c:pt>
                <c:pt idx="7">
                  <c:v>154431</c:v>
                </c:pt>
                <c:pt idx="8">
                  <c:v>119117</c:v>
                </c:pt>
                <c:pt idx="9">
                  <c:v>134499</c:v>
                </c:pt>
                <c:pt idx="10">
                  <c:v>202926</c:v>
                </c:pt>
                <c:pt idx="11">
                  <c:v>298331</c:v>
                </c:pt>
              </c:numCache>
            </c:numRef>
          </c:val>
          <c:extLst>
            <c:ext xmlns:c16="http://schemas.microsoft.com/office/drawing/2014/chart" uri="{C3380CC4-5D6E-409C-BE32-E72D297353CC}">
              <c16:uniqueId val="{00000018-FE1A-43DE-94D8-95B3EF5415CA}"/>
            </c:ext>
          </c:extLst>
        </c:ser>
        <c:ser>
          <c:idx val="1"/>
          <c:order val="1"/>
          <c:tx>
            <c:strRef>
              <c:f>'1.2. ВРП структура'!$D$1</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FE1A-43DE-94D8-95B3EF5415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FE1A-43DE-94D8-95B3EF5415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FE1A-43DE-94D8-95B3EF5415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FE1A-43DE-94D8-95B3EF5415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FE1A-43DE-94D8-95B3EF5415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FE1A-43DE-94D8-95B3EF5415C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FE1A-43DE-94D8-95B3EF5415C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FE1A-43DE-94D8-95B3EF5415C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FE1A-43DE-94D8-95B3EF5415C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FE1A-43DE-94D8-95B3EF5415C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FE1A-43DE-94D8-95B3EF5415C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FE1A-43DE-94D8-95B3EF5415CA}"/>
              </c:ext>
            </c:extLst>
          </c:dPt>
          <c:dLbls>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26-FE1A-43DE-94D8-95B3EF5415CA}"/>
                </c:ext>
              </c:extLst>
            </c:dLbl>
            <c:dLbl>
              <c:idx val="7"/>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28-FE1A-43DE-94D8-95B3EF5415CA}"/>
                </c:ext>
              </c:extLst>
            </c:dLbl>
            <c:dLbl>
              <c:idx val="8"/>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2A-FE1A-43DE-94D8-95B3EF5415CA}"/>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2C-FE1A-43DE-94D8-95B3EF5415CA}"/>
                </c:ext>
              </c:extLst>
            </c:dLbl>
            <c:dLbl>
              <c:idx val="1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2E-FE1A-43DE-94D8-95B3EF5415CA}"/>
                </c:ext>
              </c:extLst>
            </c:dLbl>
            <c:dLbl>
              <c:idx val="1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extLst>
                <c:ext xmlns:c16="http://schemas.microsoft.com/office/drawing/2014/chart" uri="{C3380CC4-5D6E-409C-BE32-E72D297353CC}">
                  <c16:uniqueId val="{00000030-FE1A-43DE-94D8-95B3EF5415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структура'!$A$2:$A$13</c:f>
              <c:strCache>
                <c:ptCount val="12"/>
                <c:pt idx="0">
                  <c:v>Обрабатывающие производства </c:v>
                </c:pt>
                <c:pt idx="1">
                  <c:v>Строительство </c:v>
                </c:pt>
                <c:pt idx="2">
                  <c:v>Торговля оптовая и розничная; ремонт автотранспортных средств и мотоциклов</c:v>
                </c:pt>
                <c:pt idx="3">
                  <c:v>Транспортировка и хранение </c:v>
                </c:pt>
                <c:pt idx="4">
                  <c:v>Деятельность в области информации и связи </c:v>
                </c:pt>
                <c:pt idx="5">
                  <c:v>Деятельность по операциям с недвижимым имуществом </c:v>
                </c:pt>
                <c:pt idx="6">
                  <c:v>Деятельность профессиональная, научная и техническая </c:v>
                </c:pt>
                <c:pt idx="7">
                  <c:v>Деятельность административная и сопутствующие дополнительные услуги </c:v>
                </c:pt>
                <c:pt idx="8">
                  <c:v>Государственное управление и обеспечение военной безопасности; социальное обеспечение </c:v>
                </c:pt>
                <c:pt idx="9">
                  <c:v>Образование</c:v>
                </c:pt>
                <c:pt idx="10">
                  <c:v>Деятельность в области здравоохранения и социальных услуг</c:v>
                </c:pt>
                <c:pt idx="11">
                  <c:v>Прочие виды деятельности</c:v>
                </c:pt>
              </c:strCache>
            </c:strRef>
          </c:cat>
          <c:val>
            <c:numRef>
              <c:f>'1.2. ВРП структура'!$D$2:$D$13</c:f>
              <c:numCache>
                <c:formatCode>#,##0</c:formatCode>
                <c:ptCount val="12"/>
                <c:pt idx="0">
                  <c:v>721126</c:v>
                </c:pt>
                <c:pt idx="1">
                  <c:v>184293</c:v>
                </c:pt>
                <c:pt idx="2">
                  <c:v>740488</c:v>
                </c:pt>
                <c:pt idx="3">
                  <c:v>452424</c:v>
                </c:pt>
                <c:pt idx="4">
                  <c:v>226027</c:v>
                </c:pt>
                <c:pt idx="5">
                  <c:v>424272</c:v>
                </c:pt>
                <c:pt idx="6">
                  <c:v>330827</c:v>
                </c:pt>
                <c:pt idx="7">
                  <c:v>186256</c:v>
                </c:pt>
                <c:pt idx="8">
                  <c:v>136474</c:v>
                </c:pt>
                <c:pt idx="9">
                  <c:v>173792</c:v>
                </c:pt>
                <c:pt idx="10">
                  <c:v>264116</c:v>
                </c:pt>
                <c:pt idx="11">
                  <c:v>353395</c:v>
                </c:pt>
              </c:numCache>
            </c:numRef>
          </c:val>
          <c:extLst>
            <c:ext xmlns:c16="http://schemas.microsoft.com/office/drawing/2014/chart" uri="{C3380CC4-5D6E-409C-BE32-E72D297353CC}">
              <c16:uniqueId val="{00000031-FE1A-43DE-94D8-95B3EF5415C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48390589225589242"/>
          <c:y val="2.032917760279964E-2"/>
          <c:w val="0.50469663299663303"/>
          <c:h val="0.979670822397200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622117953665"/>
          <c:y val="4.9246963199808751E-2"/>
          <c:w val="0.55899147949674977"/>
          <c:h val="0.64794956844815654"/>
        </c:manualLayout>
      </c:layout>
      <c:barChart>
        <c:barDir val="bar"/>
        <c:grouping val="percentStacked"/>
        <c:varyColors val="0"/>
        <c:ser>
          <c:idx val="0"/>
          <c:order val="0"/>
          <c:tx>
            <c:strRef>
              <c:f>Лист1!$D$218</c:f>
              <c:strCache>
                <c:ptCount val="1"/>
                <c:pt idx="0">
                  <c:v>Устойчивое, средств хватает для развития бизнеса</c:v>
                </c:pt>
              </c:strCache>
            </c:strRef>
          </c:tx>
          <c:spPr>
            <a:solidFill>
              <a:srgbClr val="00B050"/>
            </a:solidFill>
            <a:ln>
              <a:noFill/>
            </a:ln>
            <a:effectLst/>
          </c:spPr>
          <c:invertIfNegative val="0"/>
          <c:dLbls>
            <c:dLbl>
              <c:idx val="7"/>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588-493F-B493-301339BA61C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Лист1!$C$219:$C$227</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Лист1!$D$219:$D$227</c:f>
              <c:numCache>
                <c:formatCode>###0.0%</c:formatCode>
                <c:ptCount val="9"/>
                <c:pt idx="0">
                  <c:v>0.20945945945945948</c:v>
                </c:pt>
                <c:pt idx="1">
                  <c:v>0.10714285714285714</c:v>
                </c:pt>
                <c:pt idx="2">
                  <c:v>0.1111111111111111</c:v>
                </c:pt>
                <c:pt idx="3">
                  <c:v>0.23809523809523805</c:v>
                </c:pt>
                <c:pt idx="4">
                  <c:v>9.5238095238095233E-2</c:v>
                </c:pt>
                <c:pt idx="5">
                  <c:v>0.12371134020618557</c:v>
                </c:pt>
                <c:pt idx="6">
                  <c:v>0.11904761904761903</c:v>
                </c:pt>
                <c:pt idx="7">
                  <c:v>4.4444444444444446E-2</c:v>
                </c:pt>
                <c:pt idx="8">
                  <c:v>0.13489736070381231</c:v>
                </c:pt>
              </c:numCache>
            </c:numRef>
          </c:val>
          <c:extLst>
            <c:ext xmlns:c16="http://schemas.microsoft.com/office/drawing/2014/chart" uri="{C3380CC4-5D6E-409C-BE32-E72D297353CC}">
              <c16:uniqueId val="{00000000-4588-493F-B493-301339BA61C8}"/>
            </c:ext>
          </c:extLst>
        </c:ser>
        <c:ser>
          <c:idx val="1"/>
          <c:order val="1"/>
          <c:tx>
            <c:strRef>
              <c:f>Лист1!$E$218</c:f>
              <c:strCache>
                <c:ptCount val="1"/>
                <c:pt idx="0">
                  <c:v>Относительно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Лист1!$C$219:$C$227</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Лист1!$E$219:$E$227</c:f>
              <c:numCache>
                <c:formatCode>###0.0%</c:formatCode>
                <c:ptCount val="9"/>
                <c:pt idx="0">
                  <c:v>0.39864864864864863</c:v>
                </c:pt>
                <c:pt idx="1">
                  <c:v>0.39285714285714285</c:v>
                </c:pt>
                <c:pt idx="2">
                  <c:v>0.36790123456790125</c:v>
                </c:pt>
                <c:pt idx="3">
                  <c:v>0.35714285714285715</c:v>
                </c:pt>
                <c:pt idx="4">
                  <c:v>0.47619047619047611</c:v>
                </c:pt>
                <c:pt idx="5">
                  <c:v>0.42268041237113402</c:v>
                </c:pt>
                <c:pt idx="6">
                  <c:v>0.54761904761904767</c:v>
                </c:pt>
                <c:pt idx="7">
                  <c:v>0.42222222222222222</c:v>
                </c:pt>
                <c:pt idx="8">
                  <c:v>0.39589442815249265</c:v>
                </c:pt>
              </c:numCache>
            </c:numRef>
          </c:val>
          <c:extLst>
            <c:ext xmlns:c16="http://schemas.microsoft.com/office/drawing/2014/chart" uri="{C3380CC4-5D6E-409C-BE32-E72D297353CC}">
              <c16:uniqueId val="{00000001-4588-493F-B493-301339BA61C8}"/>
            </c:ext>
          </c:extLst>
        </c:ser>
        <c:ser>
          <c:idx val="2"/>
          <c:order val="2"/>
          <c:tx>
            <c:strRef>
              <c:f>Лист1!$F$218</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Лист1!$C$219:$C$227</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Лист1!$F$219:$F$227</c:f>
              <c:numCache>
                <c:formatCode>###0.0%</c:formatCode>
                <c:ptCount val="9"/>
                <c:pt idx="0">
                  <c:v>0.25675675675675674</c:v>
                </c:pt>
                <c:pt idx="1">
                  <c:v>0.29761904761904762</c:v>
                </c:pt>
                <c:pt idx="2">
                  <c:v>0.32592592592592595</c:v>
                </c:pt>
                <c:pt idx="3">
                  <c:v>0.32142857142857145</c:v>
                </c:pt>
                <c:pt idx="4">
                  <c:v>0.23809523809523805</c:v>
                </c:pt>
                <c:pt idx="5">
                  <c:v>0.29896907216494845</c:v>
                </c:pt>
                <c:pt idx="6">
                  <c:v>0.2857142857142857</c:v>
                </c:pt>
                <c:pt idx="7">
                  <c:v>0.35555555555555557</c:v>
                </c:pt>
                <c:pt idx="8">
                  <c:v>0.30596285434995113</c:v>
                </c:pt>
              </c:numCache>
            </c:numRef>
          </c:val>
          <c:extLst>
            <c:ext xmlns:c16="http://schemas.microsoft.com/office/drawing/2014/chart" uri="{C3380CC4-5D6E-409C-BE32-E72D297353CC}">
              <c16:uniqueId val="{00000002-4588-493F-B493-301339BA61C8}"/>
            </c:ext>
          </c:extLst>
        </c:ser>
        <c:ser>
          <c:idx val="3"/>
          <c:order val="3"/>
          <c:tx>
            <c:strRef>
              <c:f>Лист1!$G$218</c:f>
              <c:strCache>
                <c:ptCount val="1"/>
                <c:pt idx="0">
                  <c:v>Катастрофическое, и ситуация ухудшается с каждым днем</c:v>
                </c:pt>
              </c:strCache>
            </c:strRef>
          </c:tx>
          <c:spPr>
            <a:solidFill>
              <a:srgbClr val="FF0000"/>
            </a:solidFill>
            <a:ln>
              <a:noFill/>
            </a:ln>
            <a:effectLst/>
          </c:spPr>
          <c:invertIfNegative val="0"/>
          <c:dLbls>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88-493F-B493-301339BA61C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Лист1!$C$219:$C$227</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Лист1!$G$219:$G$227</c:f>
              <c:numCache>
                <c:formatCode>###0.0%</c:formatCode>
                <c:ptCount val="9"/>
                <c:pt idx="0">
                  <c:v>0.12837837837837837</c:v>
                </c:pt>
                <c:pt idx="1">
                  <c:v>0.17857142857142858</c:v>
                </c:pt>
                <c:pt idx="2">
                  <c:v>0.18765432098765433</c:v>
                </c:pt>
                <c:pt idx="3">
                  <c:v>8.3333333333333315E-2</c:v>
                </c:pt>
                <c:pt idx="4">
                  <c:v>0.14285714285714285</c:v>
                </c:pt>
                <c:pt idx="5">
                  <c:v>0.13917525773195877</c:v>
                </c:pt>
                <c:pt idx="6">
                  <c:v>4.7619047619047616E-2</c:v>
                </c:pt>
                <c:pt idx="7">
                  <c:v>0.17777777777777778</c:v>
                </c:pt>
                <c:pt idx="8">
                  <c:v>0.15347018572825025</c:v>
                </c:pt>
              </c:numCache>
            </c:numRef>
          </c:val>
          <c:extLst>
            <c:ext xmlns:c16="http://schemas.microsoft.com/office/drawing/2014/chart" uri="{C3380CC4-5D6E-409C-BE32-E72D297353CC}">
              <c16:uniqueId val="{00000004-4588-493F-B493-301339BA61C8}"/>
            </c:ext>
          </c:extLst>
        </c:ser>
        <c:ser>
          <c:idx val="4"/>
          <c:order val="4"/>
          <c:tx>
            <c:strRef>
              <c:f>Лист1!$H$218</c:f>
              <c:strCache>
                <c:ptCount val="1"/>
                <c:pt idx="0">
                  <c:v>Другое</c:v>
                </c:pt>
              </c:strCache>
            </c:strRef>
          </c:tx>
          <c:spPr>
            <a:solidFill>
              <a:schemeClr val="tx2">
                <a:lumMod val="60000"/>
                <a:lumOff val="40000"/>
              </a:schemeClr>
            </a:solidFill>
            <a:ln>
              <a:noFill/>
            </a:ln>
            <a:effectLst/>
          </c:spPr>
          <c:invertIfNegative val="0"/>
          <c:dLbls>
            <c:dLbl>
              <c:idx val="0"/>
              <c:layout>
                <c:manualLayout>
                  <c:x val="-1.9736387986780679E-3"/>
                  <c:y val="-3.504260734011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88-493F-B493-301339BA61C8}"/>
                </c:ext>
              </c:extLst>
            </c:dLbl>
            <c:dLbl>
              <c:idx val="1"/>
              <c:delete val="1"/>
              <c:extLst>
                <c:ext xmlns:c15="http://schemas.microsoft.com/office/drawing/2012/chart" uri="{CE6537A1-D6FC-4f65-9D91-7224C49458BB}"/>
                <c:ext xmlns:c16="http://schemas.microsoft.com/office/drawing/2014/chart" uri="{C3380CC4-5D6E-409C-BE32-E72D297353CC}">
                  <c16:uniqueId val="{00000006-4588-493F-B493-301339BA61C8}"/>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88-493F-B493-301339BA61C8}"/>
                </c:ext>
              </c:extLst>
            </c:dLbl>
            <c:dLbl>
              <c:idx val="3"/>
              <c:delete val="1"/>
              <c:extLst>
                <c:ext xmlns:c15="http://schemas.microsoft.com/office/drawing/2012/chart" uri="{CE6537A1-D6FC-4f65-9D91-7224C49458BB}"/>
                <c:ext xmlns:c16="http://schemas.microsoft.com/office/drawing/2014/chart" uri="{C3380CC4-5D6E-409C-BE32-E72D297353CC}">
                  <c16:uniqueId val="{00000008-4588-493F-B493-301339BA61C8}"/>
                </c:ext>
              </c:extLst>
            </c:dLbl>
            <c:dLbl>
              <c:idx val="4"/>
              <c:delete val="1"/>
              <c:extLst>
                <c:ext xmlns:c15="http://schemas.microsoft.com/office/drawing/2012/chart" uri="{CE6537A1-D6FC-4f65-9D91-7224C49458BB}"/>
                <c:ext xmlns:c16="http://schemas.microsoft.com/office/drawing/2014/chart" uri="{C3380CC4-5D6E-409C-BE32-E72D297353CC}">
                  <c16:uniqueId val="{00000009-4588-493F-B493-301339BA61C8}"/>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88-493F-B493-301339BA61C8}"/>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88-493F-B493-301339BA61C8}"/>
                </c:ext>
              </c:extLst>
            </c:dLbl>
            <c:dLbl>
              <c:idx val="7"/>
              <c:delete val="1"/>
              <c:extLst>
                <c:ext xmlns:c15="http://schemas.microsoft.com/office/drawing/2012/chart" uri="{CE6537A1-D6FC-4f65-9D91-7224C49458BB}"/>
                <c:ext xmlns:c16="http://schemas.microsoft.com/office/drawing/2014/chart" uri="{C3380CC4-5D6E-409C-BE32-E72D297353CC}">
                  <c16:uniqueId val="{0000000C-4588-493F-B493-301339BA61C8}"/>
                </c:ext>
              </c:extLst>
            </c:dLbl>
            <c:dLbl>
              <c:idx val="8"/>
              <c:delete val="1"/>
              <c:extLst>
                <c:ext xmlns:c15="http://schemas.microsoft.com/office/drawing/2012/chart" uri="{CE6537A1-D6FC-4f65-9D91-7224C49458BB}"/>
                <c:ext xmlns:c16="http://schemas.microsoft.com/office/drawing/2014/chart" uri="{C3380CC4-5D6E-409C-BE32-E72D297353CC}">
                  <c16:uniqueId val="{0000000D-4588-493F-B493-301339BA61C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Лист1!$C$219:$C$227</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Лист1!$H$219:$H$227</c:f>
              <c:numCache>
                <c:formatCode>General</c:formatCode>
                <c:ptCount val="9"/>
                <c:pt idx="0" formatCode="###0.0%">
                  <c:v>6.7567567567567563E-3</c:v>
                </c:pt>
                <c:pt idx="8" formatCode="###0.0%">
                  <c:v>9.7751710654936461E-4</c:v>
                </c:pt>
              </c:numCache>
            </c:numRef>
          </c:val>
          <c:extLst>
            <c:ext xmlns:c16="http://schemas.microsoft.com/office/drawing/2014/chart" uri="{C3380CC4-5D6E-409C-BE32-E72D297353CC}">
              <c16:uniqueId val="{0000000E-4588-493F-B493-301339BA61C8}"/>
            </c:ext>
          </c:extLst>
        </c:ser>
        <c:ser>
          <c:idx val="5"/>
          <c:order val="5"/>
          <c:tx>
            <c:strRef>
              <c:f>Лист1!$I$218</c:f>
              <c:strCache>
                <c:ptCount val="1"/>
                <c:pt idx="0">
                  <c:v>Нет ответа</c:v>
                </c:pt>
              </c:strCache>
            </c:strRef>
          </c:tx>
          <c:spPr>
            <a:solidFill>
              <a:schemeClr val="bg1">
                <a:lumMod val="75000"/>
              </a:schemeClr>
            </a:solidFill>
          </c:spPr>
          <c:invertIfNegative val="0"/>
          <c:dLbls>
            <c:dLbl>
              <c:idx val="1"/>
              <c:layout>
                <c:manualLayout>
                  <c:x val="0"/>
                  <c:y val="-3.478810879190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588-493F-B493-301339BA61C8}"/>
                </c:ext>
              </c:extLst>
            </c:dLbl>
            <c:dLbl>
              <c:idx val="2"/>
              <c:layout>
                <c:manualLayout>
                  <c:x val="0"/>
                  <c:y val="-3.1625553447185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588-493F-B493-301339BA61C8}"/>
                </c:ext>
              </c:extLst>
            </c:dLbl>
            <c:dLbl>
              <c:idx val="4"/>
              <c:layout>
                <c:manualLayout>
                  <c:x val="0"/>
                  <c:y val="-3.478810879190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588-493F-B493-301339BA61C8}"/>
                </c:ext>
              </c:extLst>
            </c:dLbl>
            <c:dLbl>
              <c:idx val="5"/>
              <c:layout>
                <c:manualLayout>
                  <c:x val="0"/>
                  <c:y val="-2.8462998102466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588-493F-B493-301339BA61C8}"/>
                </c:ext>
              </c:extLst>
            </c:dLbl>
            <c:dLbl>
              <c:idx val="8"/>
              <c:layout>
                <c:manualLayout>
                  <c:x val="-8.5524909129784058E-3"/>
                  <c:y val="-4.1113219481340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88-493F-B493-301339BA61C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Лист1!$C$219:$C$227</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в 2020 году</c:v>
                </c:pt>
              </c:strCache>
            </c:strRef>
          </c:cat>
          <c:val>
            <c:numRef>
              <c:f>Лист1!$I$219:$I$227</c:f>
              <c:numCache>
                <c:formatCode>###0.0%</c:formatCode>
                <c:ptCount val="9"/>
                <c:pt idx="1">
                  <c:v>2.3809523809523808E-2</c:v>
                </c:pt>
                <c:pt idx="2">
                  <c:v>7.4074074074074077E-3</c:v>
                </c:pt>
                <c:pt idx="4">
                  <c:v>4.7619047619047616E-2</c:v>
                </c:pt>
                <c:pt idx="5">
                  <c:v>1.5463917525773193E-2</c:v>
                </c:pt>
                <c:pt idx="8">
                  <c:v>8.7976539589442806E-3</c:v>
                </c:pt>
              </c:numCache>
            </c:numRef>
          </c:val>
          <c:extLst>
            <c:ext xmlns:c16="http://schemas.microsoft.com/office/drawing/2014/chart" uri="{C3380CC4-5D6E-409C-BE32-E72D297353CC}">
              <c16:uniqueId val="{0000000F-4588-493F-B493-301339BA61C8}"/>
            </c:ext>
          </c:extLst>
        </c:ser>
        <c:dLbls>
          <c:showLegendKey val="0"/>
          <c:showVal val="0"/>
          <c:showCatName val="0"/>
          <c:showSerName val="0"/>
          <c:showPercent val="0"/>
          <c:showBubbleSize val="0"/>
        </c:dLbls>
        <c:gapWidth val="150"/>
        <c:overlap val="100"/>
        <c:axId val="117552256"/>
        <c:axId val="117553792"/>
      </c:barChart>
      <c:catAx>
        <c:axId val="11755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b"/>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72932535472914084"/>
          <c:w val="0.72894292042302999"/>
          <c:h val="0.2318872735784687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53579090640234"/>
          <c:y val="5.2409633582237665E-2"/>
          <c:w val="0.52931375640713518"/>
          <c:h val="0.61131094232689964"/>
        </c:manualLayout>
      </c:layout>
      <c:barChart>
        <c:barDir val="bar"/>
        <c:grouping val="percentStacked"/>
        <c:varyColors val="0"/>
        <c:ser>
          <c:idx val="0"/>
          <c:order val="0"/>
          <c:tx>
            <c:strRef>
              <c:f>Лист1!$D$220</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Лист1!$C$221:$C$229</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2019 год</c:v>
                </c:pt>
              </c:strCache>
            </c:strRef>
          </c:cat>
          <c:val>
            <c:numRef>
              <c:f>Лист1!$D$221:$D$229</c:f>
              <c:numCache>
                <c:formatCode>0.0%</c:formatCode>
                <c:ptCount val="9"/>
                <c:pt idx="0">
                  <c:v>0.26506024096385578</c:v>
                </c:pt>
                <c:pt idx="1">
                  <c:v>0.20408163265306123</c:v>
                </c:pt>
                <c:pt idx="2">
                  <c:v>0.22043010752688189</c:v>
                </c:pt>
                <c:pt idx="3">
                  <c:v>0.18518518518518537</c:v>
                </c:pt>
                <c:pt idx="4">
                  <c:v>0.38235294117647123</c:v>
                </c:pt>
                <c:pt idx="5">
                  <c:v>0.23195876288659811</c:v>
                </c:pt>
                <c:pt idx="6">
                  <c:v>0.5</c:v>
                </c:pt>
                <c:pt idx="7">
                  <c:v>0.22727272727272727</c:v>
                </c:pt>
                <c:pt idx="8">
                  <c:v>0.24127617148554339</c:v>
                </c:pt>
              </c:numCache>
            </c:numRef>
          </c:val>
          <c:extLst>
            <c:ext xmlns:c16="http://schemas.microsoft.com/office/drawing/2014/chart" uri="{C3380CC4-5D6E-409C-BE32-E72D297353CC}">
              <c16:uniqueId val="{00000000-9160-4D64-8C16-89E94522774F}"/>
            </c:ext>
          </c:extLst>
        </c:ser>
        <c:ser>
          <c:idx val="1"/>
          <c:order val="1"/>
          <c:tx>
            <c:strRef>
              <c:f>Лист1!$E$220</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Лист1!$C$221:$C$229</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2019 год</c:v>
                </c:pt>
              </c:strCache>
            </c:strRef>
          </c:cat>
          <c:val>
            <c:numRef>
              <c:f>Лист1!$E$221:$E$229</c:f>
              <c:numCache>
                <c:formatCode>0.0%</c:formatCode>
                <c:ptCount val="9"/>
                <c:pt idx="0">
                  <c:v>0.33132530120482034</c:v>
                </c:pt>
                <c:pt idx="1">
                  <c:v>0.37755102040816324</c:v>
                </c:pt>
                <c:pt idx="2">
                  <c:v>0.39516129032258107</c:v>
                </c:pt>
                <c:pt idx="3">
                  <c:v>0.46913580246913544</c:v>
                </c:pt>
                <c:pt idx="4">
                  <c:v>0.41176470588235342</c:v>
                </c:pt>
                <c:pt idx="5">
                  <c:v>0.41237113402061881</c:v>
                </c:pt>
                <c:pt idx="6">
                  <c:v>0.27777777777777818</c:v>
                </c:pt>
                <c:pt idx="7">
                  <c:v>0.5</c:v>
                </c:pt>
                <c:pt idx="8">
                  <c:v>0.39082751744765792</c:v>
                </c:pt>
              </c:numCache>
            </c:numRef>
          </c:val>
          <c:extLst>
            <c:ext xmlns:c16="http://schemas.microsoft.com/office/drawing/2014/chart" uri="{C3380CC4-5D6E-409C-BE32-E72D297353CC}">
              <c16:uniqueId val="{00000001-9160-4D64-8C16-89E94522774F}"/>
            </c:ext>
          </c:extLst>
        </c:ser>
        <c:ser>
          <c:idx val="2"/>
          <c:order val="2"/>
          <c:tx>
            <c:strRef>
              <c:f>Лист1!$F$220</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Лист1!$C$221:$C$229</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2019 год</c:v>
                </c:pt>
              </c:strCache>
            </c:strRef>
          </c:cat>
          <c:val>
            <c:numRef>
              <c:f>Лист1!$F$221:$F$229</c:f>
              <c:numCache>
                <c:formatCode>0.0%</c:formatCode>
                <c:ptCount val="9"/>
                <c:pt idx="0">
                  <c:v>0.29518072289156638</c:v>
                </c:pt>
                <c:pt idx="1">
                  <c:v>0.27551020408163268</c:v>
                </c:pt>
                <c:pt idx="2">
                  <c:v>0.26344086021505425</c:v>
                </c:pt>
                <c:pt idx="3">
                  <c:v>0.23456790123456789</c:v>
                </c:pt>
                <c:pt idx="4">
                  <c:v>0.14705882352941191</c:v>
                </c:pt>
                <c:pt idx="5">
                  <c:v>0.19587628865979381</c:v>
                </c:pt>
                <c:pt idx="6">
                  <c:v>0.16666666666666666</c:v>
                </c:pt>
                <c:pt idx="7">
                  <c:v>0.22727272727272727</c:v>
                </c:pt>
                <c:pt idx="8">
                  <c:v>0.24626121635094736</c:v>
                </c:pt>
              </c:numCache>
            </c:numRef>
          </c:val>
          <c:extLst>
            <c:ext xmlns:c16="http://schemas.microsoft.com/office/drawing/2014/chart" uri="{C3380CC4-5D6E-409C-BE32-E72D297353CC}">
              <c16:uniqueId val="{00000002-9160-4D64-8C16-89E94522774F}"/>
            </c:ext>
          </c:extLst>
        </c:ser>
        <c:ser>
          <c:idx val="3"/>
          <c:order val="3"/>
          <c:tx>
            <c:strRef>
              <c:f>Лист1!$G$220</c:f>
              <c:strCache>
                <c:ptCount val="1"/>
                <c:pt idx="0">
                  <c:v>Катастрофическое, и ситуация ухудшается с каждым днем</c:v>
                </c:pt>
              </c:strCache>
            </c:strRef>
          </c:tx>
          <c:spPr>
            <a:solidFill>
              <a:srgbClr val="FF0000"/>
            </a:solidFill>
            <a:ln>
              <a:noFill/>
            </a:ln>
            <a:effectLst/>
          </c:spPr>
          <c:invertIfNegative val="0"/>
          <c:dLbls>
            <c:dLbl>
              <c:idx val="0"/>
              <c:layout>
                <c:manualLayout>
                  <c:x val="-1.66009545548869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160-4D64-8C16-89E94522774F}"/>
                </c:ext>
              </c:extLst>
            </c:dLbl>
            <c:dLbl>
              <c:idx val="1"/>
              <c:layout>
                <c:manualLayout>
                  <c:x val="-1.66009545548869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160-4D64-8C16-89E94522774F}"/>
                </c:ext>
              </c:extLst>
            </c:dLbl>
            <c:dLbl>
              <c:idx val="2"/>
              <c:layout>
                <c:manualLayout>
                  <c:x val="-2.4901431832330338E-2"/>
                  <c:y val="-3.776740296843429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160-4D64-8C16-89E94522774F}"/>
                </c:ext>
              </c:extLst>
            </c:dLbl>
            <c:dLbl>
              <c:idx val="3"/>
              <c:layout>
                <c:manualLayout>
                  <c:x val="-1.3957056467754922E-2"/>
                  <c:y val="-5.40800045650410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60-4D64-8C16-89E94522774F}"/>
                </c:ext>
              </c:extLst>
            </c:dLbl>
            <c:dLbl>
              <c:idx val="8"/>
              <c:layout>
                <c:manualLayout>
                  <c:x val="-1.86760738742479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160-4D64-8C16-89E94522774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Лист1!$C$221:$C$229</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2019 год</c:v>
                </c:pt>
              </c:strCache>
            </c:strRef>
          </c:cat>
          <c:val>
            <c:numRef>
              <c:f>Лист1!$G$221:$G$229</c:f>
              <c:numCache>
                <c:formatCode>0.0%</c:formatCode>
                <c:ptCount val="9"/>
                <c:pt idx="0">
                  <c:v>5.4216867469879505E-2</c:v>
                </c:pt>
                <c:pt idx="1">
                  <c:v>9.1836734693877556E-2</c:v>
                </c:pt>
                <c:pt idx="2">
                  <c:v>0.10215053763440851</c:v>
                </c:pt>
                <c:pt idx="3">
                  <c:v>4.9382716049382824E-2</c:v>
                </c:pt>
                <c:pt idx="4">
                  <c:v>5.8823529411764705E-2</c:v>
                </c:pt>
                <c:pt idx="5">
                  <c:v>0.10824742268041247</c:v>
                </c:pt>
                <c:pt idx="6">
                  <c:v>5.5555555555555483E-2</c:v>
                </c:pt>
                <c:pt idx="7">
                  <c:v>4.5454545454545463E-2</c:v>
                </c:pt>
                <c:pt idx="8">
                  <c:v>8.574277168494511E-2</c:v>
                </c:pt>
              </c:numCache>
            </c:numRef>
          </c:val>
          <c:extLst>
            <c:ext xmlns:c16="http://schemas.microsoft.com/office/drawing/2014/chart" uri="{C3380CC4-5D6E-409C-BE32-E72D297353CC}">
              <c16:uniqueId val="{00000004-9160-4D64-8C16-89E94522774F}"/>
            </c:ext>
          </c:extLst>
        </c:ser>
        <c:ser>
          <c:idx val="4"/>
          <c:order val="4"/>
          <c:tx>
            <c:strRef>
              <c:f>Лист1!$H$220</c:f>
              <c:strCache>
                <c:ptCount val="1"/>
                <c:pt idx="0">
                  <c:v>Другое</c:v>
                </c:pt>
              </c:strCache>
            </c:strRef>
          </c:tx>
          <c:spPr>
            <a:solidFill>
              <a:schemeClr val="tx2">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160-4D64-8C16-89E94522774F}"/>
                </c:ext>
              </c:extLst>
            </c:dLbl>
            <c:dLbl>
              <c:idx val="1"/>
              <c:layout>
                <c:manualLayout>
                  <c:x val="-1.5217365883003834E-16"/>
                  <c:y val="-3.1764569251852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60-4D64-8C16-89E94522774F}"/>
                </c:ext>
              </c:extLst>
            </c:dLbl>
            <c:dLbl>
              <c:idx val="2"/>
              <c:delete val="1"/>
              <c:extLst>
                <c:ext xmlns:c15="http://schemas.microsoft.com/office/drawing/2012/chart" uri="{CE6537A1-D6FC-4f65-9D91-7224C49458BB}"/>
                <c:ext xmlns:c16="http://schemas.microsoft.com/office/drawing/2014/chart" uri="{C3380CC4-5D6E-409C-BE32-E72D297353CC}">
                  <c16:uniqueId val="{00000007-9160-4D64-8C16-89E94522774F}"/>
                </c:ext>
              </c:extLst>
            </c:dLbl>
            <c:dLbl>
              <c:idx val="3"/>
              <c:layout>
                <c:manualLayout>
                  <c:x val="4.1502386387217314E-3"/>
                  <c:y val="-3.76642742666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60-4D64-8C16-89E94522774F}"/>
                </c:ext>
              </c:extLst>
            </c:dLbl>
            <c:dLbl>
              <c:idx val="4"/>
              <c:delete val="1"/>
              <c:extLst>
                <c:ext xmlns:c15="http://schemas.microsoft.com/office/drawing/2012/chart" uri="{CE6537A1-D6FC-4f65-9D91-7224C49458BB}"/>
                <c:ext xmlns:c16="http://schemas.microsoft.com/office/drawing/2014/chart" uri="{C3380CC4-5D6E-409C-BE32-E72D297353CC}">
                  <c16:uniqueId val="{00000009-9160-4D64-8C16-89E94522774F}"/>
                </c:ext>
              </c:extLst>
            </c:dLbl>
            <c:dLbl>
              <c:idx val="5"/>
              <c:layout>
                <c:manualLayout>
                  <c:x val="4.4791532206013814E-3"/>
                  <c:y val="-3.4336747729542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60-4D64-8C16-89E94522774F}"/>
                </c:ext>
              </c:extLst>
            </c:dLbl>
            <c:dLbl>
              <c:idx val="6"/>
              <c:delete val="1"/>
              <c:extLst>
                <c:ext xmlns:c15="http://schemas.microsoft.com/office/drawing/2012/chart" uri="{CE6537A1-D6FC-4f65-9D91-7224C49458BB}"/>
                <c:ext xmlns:c16="http://schemas.microsoft.com/office/drawing/2014/chart" uri="{C3380CC4-5D6E-409C-BE32-E72D297353CC}">
                  <c16:uniqueId val="{0000000B-9160-4D64-8C16-89E94522774F}"/>
                </c:ext>
              </c:extLst>
            </c:dLbl>
            <c:dLbl>
              <c:idx val="7"/>
              <c:delete val="1"/>
              <c:extLst>
                <c:ext xmlns:c15="http://schemas.microsoft.com/office/drawing/2012/chart" uri="{CE6537A1-D6FC-4f65-9D91-7224C49458BB}"/>
                <c:ext xmlns:c16="http://schemas.microsoft.com/office/drawing/2014/chart" uri="{C3380CC4-5D6E-409C-BE32-E72D297353CC}">
                  <c16:uniqueId val="{0000000C-9160-4D64-8C16-89E94522774F}"/>
                </c:ext>
              </c:extLst>
            </c:dLbl>
            <c:dLbl>
              <c:idx val="8"/>
              <c:layout>
                <c:manualLayout>
                  <c:x val="-2.2953760786127144E-3"/>
                  <c:y val="-3.2672984461013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60-4D64-8C16-89E94522774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Лист1!$C$221:$C$229</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2019 год</c:v>
                </c:pt>
              </c:strCache>
            </c:strRef>
          </c:cat>
          <c:val>
            <c:numRef>
              <c:f>Лист1!$H$221:$H$229</c:f>
              <c:numCache>
                <c:formatCode>0.0%</c:formatCode>
                <c:ptCount val="9"/>
                <c:pt idx="0">
                  <c:v>0</c:v>
                </c:pt>
                <c:pt idx="1">
                  <c:v>1.0204081632653078E-2</c:v>
                </c:pt>
                <c:pt idx="2">
                  <c:v>0</c:v>
                </c:pt>
                <c:pt idx="3">
                  <c:v>1.2345679012345692E-2</c:v>
                </c:pt>
                <c:pt idx="4">
                  <c:v>0</c:v>
                </c:pt>
                <c:pt idx="5">
                  <c:v>5.1546391752577319E-3</c:v>
                </c:pt>
                <c:pt idx="6">
                  <c:v>0</c:v>
                </c:pt>
                <c:pt idx="7">
                  <c:v>0</c:v>
                </c:pt>
                <c:pt idx="8">
                  <c:v>2.9910269192422742E-3</c:v>
                </c:pt>
              </c:numCache>
            </c:numRef>
          </c:val>
          <c:extLst>
            <c:ext xmlns:c16="http://schemas.microsoft.com/office/drawing/2014/chart" uri="{C3380CC4-5D6E-409C-BE32-E72D297353CC}">
              <c16:uniqueId val="{0000000E-9160-4D64-8C16-89E94522774F}"/>
            </c:ext>
          </c:extLst>
        </c:ser>
        <c:ser>
          <c:idx val="5"/>
          <c:order val="5"/>
          <c:tx>
            <c:strRef>
              <c:f>Лист1!$I$220</c:f>
              <c:strCache>
                <c:ptCount val="1"/>
                <c:pt idx="0">
                  <c:v>Нет ответа</c:v>
                </c:pt>
              </c:strCache>
            </c:strRef>
          </c:tx>
          <c:spPr>
            <a:solidFill>
              <a:schemeClr val="bg1">
                <a:lumMod val="75000"/>
              </a:schemeClr>
            </a:solidFill>
          </c:spPr>
          <c:invertIfNegative val="0"/>
          <c:dLbls>
            <c:dLbl>
              <c:idx val="0"/>
              <c:layout>
                <c:manualLayout>
                  <c:x val="6.22535795808258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160-4D64-8C16-89E94522774F}"/>
                </c:ext>
              </c:extLst>
            </c:dLbl>
            <c:dLbl>
              <c:idx val="2"/>
              <c:layout>
                <c:manualLayout>
                  <c:x val="0"/>
                  <c:y val="-3.3275265370589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160-4D64-8C16-89E94522774F}"/>
                </c:ext>
              </c:extLst>
            </c:dLbl>
            <c:dLbl>
              <c:idx val="3"/>
              <c:layout>
                <c:manualLayout>
                  <c:x val="4.1502386387215744E-3"/>
                  <c:y val="1.2860892388451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160-4D64-8C16-89E94522774F}"/>
                </c:ext>
              </c:extLst>
            </c:dLbl>
            <c:dLbl>
              <c:idx val="4"/>
              <c:delete val="1"/>
              <c:extLst>
                <c:ext xmlns:c15="http://schemas.microsoft.com/office/drawing/2012/chart" uri="{CE6537A1-D6FC-4f65-9D91-7224C49458BB}"/>
                <c:ext xmlns:c16="http://schemas.microsoft.com/office/drawing/2014/chart" uri="{C3380CC4-5D6E-409C-BE32-E72D297353CC}">
                  <c16:uniqueId val="{00000013-9160-4D64-8C16-89E94522774F}"/>
                </c:ext>
              </c:extLst>
            </c:dLbl>
            <c:dLbl>
              <c:idx val="6"/>
              <c:delete val="1"/>
              <c:extLst>
                <c:ext xmlns:c15="http://schemas.microsoft.com/office/drawing/2012/chart" uri="{CE6537A1-D6FC-4f65-9D91-7224C49458BB}"/>
                <c:ext xmlns:c16="http://schemas.microsoft.com/office/drawing/2014/chart" uri="{C3380CC4-5D6E-409C-BE32-E72D297353CC}">
                  <c16:uniqueId val="{00000012-9160-4D64-8C16-89E94522774F}"/>
                </c:ext>
              </c:extLst>
            </c:dLbl>
            <c:dLbl>
              <c:idx val="7"/>
              <c:delete val="1"/>
              <c:extLst>
                <c:ext xmlns:c15="http://schemas.microsoft.com/office/drawing/2012/chart" uri="{CE6537A1-D6FC-4f65-9D91-7224C49458BB}"/>
                <c:ext xmlns:c16="http://schemas.microsoft.com/office/drawing/2014/chart" uri="{C3380CC4-5D6E-409C-BE32-E72D297353CC}">
                  <c16:uniqueId val="{00000011-9160-4D64-8C16-89E94522774F}"/>
                </c:ext>
              </c:extLst>
            </c:dLbl>
            <c:dLbl>
              <c:idx val="8"/>
              <c:layout>
                <c:manualLayout>
                  <c:x val="-1.5217365883003834E-1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160-4D64-8C16-89E94522774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Лист1!$C$221:$C$229</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2019 год</c:v>
                </c:pt>
              </c:strCache>
            </c:strRef>
          </c:cat>
          <c:val>
            <c:numRef>
              <c:f>Лист1!$I$221:$I$229</c:f>
              <c:numCache>
                <c:formatCode>0.0%</c:formatCode>
                <c:ptCount val="9"/>
                <c:pt idx="0">
                  <c:v>5.4216867469879505E-2</c:v>
                </c:pt>
                <c:pt idx="1">
                  <c:v>4.0816326530612332E-2</c:v>
                </c:pt>
                <c:pt idx="2">
                  <c:v>1.8817204301075269E-2</c:v>
                </c:pt>
                <c:pt idx="3">
                  <c:v>4.9382716049382824E-2</c:v>
                </c:pt>
                <c:pt idx="4">
                  <c:v>0</c:v>
                </c:pt>
                <c:pt idx="5">
                  <c:v>4.6391752577319555E-2</c:v>
                </c:pt>
                <c:pt idx="6">
                  <c:v>0</c:v>
                </c:pt>
                <c:pt idx="7">
                  <c:v>0</c:v>
                </c:pt>
                <c:pt idx="8">
                  <c:v>3.2901296111665056E-2</c:v>
                </c:pt>
              </c:numCache>
            </c:numRef>
          </c:val>
          <c:extLst>
            <c:ext xmlns:c16="http://schemas.microsoft.com/office/drawing/2014/chart" uri="{C3380CC4-5D6E-409C-BE32-E72D297353CC}">
              <c16:uniqueId val="{0000000F-9160-4D64-8C16-89E94522774F}"/>
            </c:ext>
          </c:extLst>
        </c:ser>
        <c:dLbls>
          <c:showLegendKey val="0"/>
          <c:showVal val="0"/>
          <c:showCatName val="0"/>
          <c:showSerName val="0"/>
          <c:showPercent val="0"/>
          <c:showBubbleSize val="0"/>
        </c:dLbls>
        <c:gapWidth val="150"/>
        <c:overlap val="100"/>
        <c:axId val="231456128"/>
        <c:axId val="231470208"/>
      </c:barChart>
      <c:catAx>
        <c:axId val="23145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1470208"/>
        <c:crosses val="autoZero"/>
        <c:auto val="1"/>
        <c:lblAlgn val="ctr"/>
        <c:lblOffset val="100"/>
        <c:noMultiLvlLbl val="0"/>
      </c:catAx>
      <c:valAx>
        <c:axId val="231470208"/>
        <c:scaling>
          <c:orientation val="minMax"/>
        </c:scaling>
        <c:delete val="1"/>
        <c:axPos val="b"/>
        <c:numFmt formatCode="0%" sourceLinked="1"/>
        <c:majorTickMark val="none"/>
        <c:minorTickMark val="none"/>
        <c:tickLblPos val="none"/>
        <c:crossAx val="231456128"/>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2020'!$AG$220</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2020'!$AF$221:$AF$238</c:f>
              <c:strCache>
                <c:ptCount val="18"/>
                <c:pt idx="0">
                  <c:v>Производство и распределение электроэнергии, газа и воды</c:v>
                </c:pt>
                <c:pt idx="1">
                  <c:v>Информационно - вычислительное обслуживание</c:v>
                </c:pt>
                <c:pt idx="2">
                  <c:v>Операции с недвижимым имуществом, аренда</c:v>
                </c:pt>
                <c:pt idx="3">
                  <c:v>Финансовая деятельность</c:v>
                </c:pt>
                <c:pt idx="4">
                  <c:v>Здравоохранение и предоставление социальных услуг</c:v>
                </c:pt>
                <c:pt idx="5">
                  <c:v>Образовательные услуги</c:v>
                </c:pt>
                <c:pt idx="6">
                  <c:v>Транспорт</c:v>
                </c:pt>
                <c:pt idx="7">
                  <c:v>Оптовая и розничная торговля</c:v>
                </c:pt>
                <c:pt idx="8">
                  <c:v>Обрабатывающие производства</c:v>
                </c:pt>
                <c:pt idx="9">
                  <c:v>Предоставление прочих, в том числе персональных услуг</c:v>
                </c:pt>
                <c:pt idx="10">
                  <c:v>Культура, спорт, организация досуга и развлечений</c:v>
                </c:pt>
                <c:pt idx="11">
                  <c:v>Строительство</c:v>
                </c:pt>
                <c:pt idx="12">
                  <c:v>Ремонт авто, бытовых изделий и предметов личного пользования</c:v>
                </c:pt>
                <c:pt idx="13">
                  <c:v>Связь</c:v>
                </c:pt>
                <c:pt idx="14">
                  <c:v>Наука и научное обслуживание</c:v>
                </c:pt>
                <c:pt idx="15">
                  <c:v>Рестораны, услуги общественного питания</c:v>
                </c:pt>
                <c:pt idx="16">
                  <c:v>Гостиничные услуги</c:v>
                </c:pt>
                <c:pt idx="17">
                  <c:v>C-х, охота и лесное хозяйство, рыболовство, рыбоводство</c:v>
                </c:pt>
              </c:strCache>
            </c:strRef>
          </c:cat>
          <c:val>
            <c:numRef>
              <c:f>'Расчеты 2020'!$AG$221:$AG$238</c:f>
              <c:numCache>
                <c:formatCode>###0.0%</c:formatCode>
                <c:ptCount val="18"/>
                <c:pt idx="0">
                  <c:v>0.26315789473684209</c:v>
                </c:pt>
                <c:pt idx="1">
                  <c:v>0.25714285714285712</c:v>
                </c:pt>
                <c:pt idx="2">
                  <c:v>0.16</c:v>
                </c:pt>
                <c:pt idx="3">
                  <c:v>5.8823529411764698E-2</c:v>
                </c:pt>
                <c:pt idx="4">
                  <c:v>8.3333333333333315E-2</c:v>
                </c:pt>
                <c:pt idx="5">
                  <c:v>8.3333333333333315E-2</c:v>
                </c:pt>
                <c:pt idx="6">
                  <c:v>0.2</c:v>
                </c:pt>
                <c:pt idx="7">
                  <c:v>0.14345991561181434</c:v>
                </c:pt>
                <c:pt idx="8">
                  <c:v>0.1851851851851852</c:v>
                </c:pt>
                <c:pt idx="9">
                  <c:v>0.1417910447761194</c:v>
                </c:pt>
                <c:pt idx="10">
                  <c:v>4.4444444444444446E-2</c:v>
                </c:pt>
                <c:pt idx="11">
                  <c:v>0.10714285714285714</c:v>
                </c:pt>
                <c:pt idx="12">
                  <c:v>0.10666666666666667</c:v>
                </c:pt>
                <c:pt idx="13">
                  <c:v>0.33333333333333326</c:v>
                </c:pt>
                <c:pt idx="14">
                  <c:v>0.1111111111111111</c:v>
                </c:pt>
                <c:pt idx="15">
                  <c:v>5.8823529411764698E-2</c:v>
                </c:pt>
                <c:pt idx="17">
                  <c:v>0.5</c:v>
                </c:pt>
              </c:numCache>
            </c:numRef>
          </c:val>
          <c:extLst>
            <c:ext xmlns:c16="http://schemas.microsoft.com/office/drawing/2014/chart" uri="{C3380CC4-5D6E-409C-BE32-E72D297353CC}">
              <c16:uniqueId val="{00000000-9CF4-4B34-990E-40DAA024A5B2}"/>
            </c:ext>
          </c:extLst>
        </c:ser>
        <c:ser>
          <c:idx val="1"/>
          <c:order val="1"/>
          <c:tx>
            <c:strRef>
              <c:f>'Расчеты 2020'!$AH$220</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2020'!$AF$221:$AF$238</c:f>
              <c:strCache>
                <c:ptCount val="18"/>
                <c:pt idx="0">
                  <c:v>Производство и распределение электроэнергии, газа и воды</c:v>
                </c:pt>
                <c:pt idx="1">
                  <c:v>Информационно - вычислительное обслуживание</c:v>
                </c:pt>
                <c:pt idx="2">
                  <c:v>Операции с недвижимым имуществом, аренда</c:v>
                </c:pt>
                <c:pt idx="3">
                  <c:v>Финансовая деятельность</c:v>
                </c:pt>
                <c:pt idx="4">
                  <c:v>Здравоохранение и предоставление социальных услуг</c:v>
                </c:pt>
                <c:pt idx="5">
                  <c:v>Образовательные услуги</c:v>
                </c:pt>
                <c:pt idx="6">
                  <c:v>Транспорт</c:v>
                </c:pt>
                <c:pt idx="7">
                  <c:v>Оптовая и розничная торговля</c:v>
                </c:pt>
                <c:pt idx="8">
                  <c:v>Обрабатывающие производства</c:v>
                </c:pt>
                <c:pt idx="9">
                  <c:v>Предоставление прочих, в том числе персональных услуг</c:v>
                </c:pt>
                <c:pt idx="10">
                  <c:v>Культура, спорт, организация досуга и развлечений</c:v>
                </c:pt>
                <c:pt idx="11">
                  <c:v>Строительство</c:v>
                </c:pt>
                <c:pt idx="12">
                  <c:v>Ремонт авто, бытовых изделий и предметов личного пользования</c:v>
                </c:pt>
                <c:pt idx="13">
                  <c:v>Связь</c:v>
                </c:pt>
                <c:pt idx="14">
                  <c:v>Наука и научное обслуживание</c:v>
                </c:pt>
                <c:pt idx="15">
                  <c:v>Рестораны, услуги общественного питания</c:v>
                </c:pt>
                <c:pt idx="16">
                  <c:v>Гостиничные услуги</c:v>
                </c:pt>
                <c:pt idx="17">
                  <c:v>C-х, охота и лесное хозяйство, рыболовство, рыбоводство</c:v>
                </c:pt>
              </c:strCache>
            </c:strRef>
          </c:cat>
          <c:val>
            <c:numRef>
              <c:f>'Расчеты 2020'!$AH$221:$AH$238</c:f>
              <c:numCache>
                <c:formatCode>###0.0%</c:formatCode>
                <c:ptCount val="18"/>
                <c:pt idx="0">
                  <c:v>0.47368421052631576</c:v>
                </c:pt>
                <c:pt idx="1">
                  <c:v>0.34285714285714286</c:v>
                </c:pt>
                <c:pt idx="2">
                  <c:v>0.44</c:v>
                </c:pt>
                <c:pt idx="3">
                  <c:v>0.70588235294117652</c:v>
                </c:pt>
                <c:pt idx="4">
                  <c:v>0.55000000000000004</c:v>
                </c:pt>
                <c:pt idx="5">
                  <c:v>0.41666666666666674</c:v>
                </c:pt>
                <c:pt idx="6">
                  <c:v>0.4</c:v>
                </c:pt>
                <c:pt idx="7">
                  <c:v>0.41350210970464135</c:v>
                </c:pt>
                <c:pt idx="8">
                  <c:v>0.37037037037037041</c:v>
                </c:pt>
                <c:pt idx="9">
                  <c:v>0.36567164179104483</c:v>
                </c:pt>
                <c:pt idx="10">
                  <c:v>0.42222222222222222</c:v>
                </c:pt>
                <c:pt idx="11">
                  <c:v>0.39285714285714285</c:v>
                </c:pt>
                <c:pt idx="12">
                  <c:v>0.37333333333333335</c:v>
                </c:pt>
                <c:pt idx="13">
                  <c:v>0.22222222222222221</c:v>
                </c:pt>
                <c:pt idx="14">
                  <c:v>0.55555555555555558</c:v>
                </c:pt>
                <c:pt idx="15">
                  <c:v>0.25490196078431371</c:v>
                </c:pt>
                <c:pt idx="16">
                  <c:v>0.23809523809523805</c:v>
                </c:pt>
                <c:pt idx="17">
                  <c:v>0.5</c:v>
                </c:pt>
              </c:numCache>
            </c:numRef>
          </c:val>
          <c:extLst>
            <c:ext xmlns:c16="http://schemas.microsoft.com/office/drawing/2014/chart" uri="{C3380CC4-5D6E-409C-BE32-E72D297353CC}">
              <c16:uniqueId val="{00000001-9CF4-4B34-990E-40DAA024A5B2}"/>
            </c:ext>
          </c:extLst>
        </c:ser>
        <c:ser>
          <c:idx val="2"/>
          <c:order val="2"/>
          <c:tx>
            <c:strRef>
              <c:f>'Расчеты 2020'!$AI$220</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2020'!$AF$221:$AF$238</c:f>
              <c:strCache>
                <c:ptCount val="18"/>
                <c:pt idx="0">
                  <c:v>Производство и распределение электроэнергии, газа и воды</c:v>
                </c:pt>
                <c:pt idx="1">
                  <c:v>Информационно - вычислительное обслуживание</c:v>
                </c:pt>
                <c:pt idx="2">
                  <c:v>Операции с недвижимым имуществом, аренда</c:v>
                </c:pt>
                <c:pt idx="3">
                  <c:v>Финансовая деятельность</c:v>
                </c:pt>
                <c:pt idx="4">
                  <c:v>Здравоохранение и предоставление социальных услуг</c:v>
                </c:pt>
                <c:pt idx="5">
                  <c:v>Образовательные услуги</c:v>
                </c:pt>
                <c:pt idx="6">
                  <c:v>Транспорт</c:v>
                </c:pt>
                <c:pt idx="7">
                  <c:v>Оптовая и розничная торговля</c:v>
                </c:pt>
                <c:pt idx="8">
                  <c:v>Обрабатывающие производства</c:v>
                </c:pt>
                <c:pt idx="9">
                  <c:v>Предоставление прочих, в том числе персональных услуг</c:v>
                </c:pt>
                <c:pt idx="10">
                  <c:v>Культура, спорт, организация досуга и развлечений</c:v>
                </c:pt>
                <c:pt idx="11">
                  <c:v>Строительство</c:v>
                </c:pt>
                <c:pt idx="12">
                  <c:v>Ремонт авто, бытовых изделий и предметов личного пользования</c:v>
                </c:pt>
                <c:pt idx="13">
                  <c:v>Связь</c:v>
                </c:pt>
                <c:pt idx="14">
                  <c:v>Наука и научное обслуживание</c:v>
                </c:pt>
                <c:pt idx="15">
                  <c:v>Рестораны, услуги общественного питания</c:v>
                </c:pt>
                <c:pt idx="16">
                  <c:v>Гостиничные услуги</c:v>
                </c:pt>
                <c:pt idx="17">
                  <c:v>C-х, охота и лесное хозяйство, рыболовство, рыбоводство</c:v>
                </c:pt>
              </c:strCache>
            </c:strRef>
          </c:cat>
          <c:val>
            <c:numRef>
              <c:f>'Расчеты 2020'!$AI$221:$AI$238</c:f>
              <c:numCache>
                <c:formatCode>###0.0%</c:formatCode>
                <c:ptCount val="18"/>
                <c:pt idx="0">
                  <c:v>0.21052631578947367</c:v>
                </c:pt>
                <c:pt idx="1">
                  <c:v>0.37142857142857144</c:v>
                </c:pt>
                <c:pt idx="2">
                  <c:v>0.36</c:v>
                </c:pt>
                <c:pt idx="3">
                  <c:v>0.17647058823529413</c:v>
                </c:pt>
                <c:pt idx="4">
                  <c:v>0.28333333333333333</c:v>
                </c:pt>
                <c:pt idx="5">
                  <c:v>0.41666666666666674</c:v>
                </c:pt>
                <c:pt idx="6">
                  <c:v>0.3</c:v>
                </c:pt>
                <c:pt idx="7">
                  <c:v>0.29113924050632911</c:v>
                </c:pt>
                <c:pt idx="8">
                  <c:v>0.27777777777777779</c:v>
                </c:pt>
                <c:pt idx="9">
                  <c:v>0.30597014925373134</c:v>
                </c:pt>
                <c:pt idx="10">
                  <c:v>0.35555555555555557</c:v>
                </c:pt>
                <c:pt idx="11">
                  <c:v>0.29761904761904762</c:v>
                </c:pt>
                <c:pt idx="12">
                  <c:v>0.32</c:v>
                </c:pt>
                <c:pt idx="13">
                  <c:v>0.22222222222222221</c:v>
                </c:pt>
                <c:pt idx="15">
                  <c:v>0.39215686274509809</c:v>
                </c:pt>
                <c:pt idx="16">
                  <c:v>0.45238095238095238</c:v>
                </c:pt>
              </c:numCache>
            </c:numRef>
          </c:val>
          <c:extLst>
            <c:ext xmlns:c16="http://schemas.microsoft.com/office/drawing/2014/chart" uri="{C3380CC4-5D6E-409C-BE32-E72D297353CC}">
              <c16:uniqueId val="{00000002-9CF4-4B34-990E-40DAA024A5B2}"/>
            </c:ext>
          </c:extLst>
        </c:ser>
        <c:ser>
          <c:idx val="3"/>
          <c:order val="3"/>
          <c:tx>
            <c:strRef>
              <c:f>'Расчеты 2020'!$AJ$220</c:f>
              <c:strCache>
                <c:ptCount val="1"/>
                <c:pt idx="0">
                  <c:v>Катастрофическое, и ситуация ухудшается с каждым днем</c:v>
                </c:pt>
              </c:strCache>
            </c:strRef>
          </c:tx>
          <c:spPr>
            <a:solidFill>
              <a:srgbClr val="FF0000"/>
            </a:solidFill>
            <a:ln>
              <a:noFill/>
            </a:ln>
            <a:effectLst/>
          </c:spPr>
          <c:invertIfNegative val="0"/>
          <c:dLbls>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F4-4B34-990E-40DAA024A5B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2020'!$AF$221:$AF$238</c:f>
              <c:strCache>
                <c:ptCount val="18"/>
                <c:pt idx="0">
                  <c:v>Производство и распределение электроэнергии, газа и воды</c:v>
                </c:pt>
                <c:pt idx="1">
                  <c:v>Информационно - вычислительное обслуживание</c:v>
                </c:pt>
                <c:pt idx="2">
                  <c:v>Операции с недвижимым имуществом, аренда</c:v>
                </c:pt>
                <c:pt idx="3">
                  <c:v>Финансовая деятельность</c:v>
                </c:pt>
                <c:pt idx="4">
                  <c:v>Здравоохранение и предоставление социальных услуг</c:v>
                </c:pt>
                <c:pt idx="5">
                  <c:v>Образовательные услуги</c:v>
                </c:pt>
                <c:pt idx="6">
                  <c:v>Транспорт</c:v>
                </c:pt>
                <c:pt idx="7">
                  <c:v>Оптовая и розничная торговля</c:v>
                </c:pt>
                <c:pt idx="8">
                  <c:v>Обрабатывающие производства</c:v>
                </c:pt>
                <c:pt idx="9">
                  <c:v>Предоставление прочих, в том числе персональных услуг</c:v>
                </c:pt>
                <c:pt idx="10">
                  <c:v>Культура, спорт, организация досуга и развлечений</c:v>
                </c:pt>
                <c:pt idx="11">
                  <c:v>Строительство</c:v>
                </c:pt>
                <c:pt idx="12">
                  <c:v>Ремонт авто, бытовых изделий и предметов личного пользования</c:v>
                </c:pt>
                <c:pt idx="13">
                  <c:v>Связь</c:v>
                </c:pt>
                <c:pt idx="14">
                  <c:v>Наука и научное обслуживание</c:v>
                </c:pt>
                <c:pt idx="15">
                  <c:v>Рестораны, услуги общественного питания</c:v>
                </c:pt>
                <c:pt idx="16">
                  <c:v>Гостиничные услуги</c:v>
                </c:pt>
                <c:pt idx="17">
                  <c:v>C-х, охота и лесное хозяйство, рыболовство, рыбоводство</c:v>
                </c:pt>
              </c:strCache>
            </c:strRef>
          </c:cat>
          <c:val>
            <c:numRef>
              <c:f>'Расчеты 2020'!$AJ$221:$AJ$238</c:f>
              <c:numCache>
                <c:formatCode>###0.0%</c:formatCode>
                <c:ptCount val="18"/>
                <c:pt idx="0">
                  <c:v>2.6315789473684209E-2</c:v>
                </c:pt>
                <c:pt idx="1">
                  <c:v>2.8571428571428571E-2</c:v>
                </c:pt>
                <c:pt idx="2">
                  <c:v>0.04</c:v>
                </c:pt>
                <c:pt idx="3">
                  <c:v>5.8823529411764698E-2</c:v>
                </c:pt>
                <c:pt idx="4">
                  <c:v>6.6666666666666666E-2</c:v>
                </c:pt>
                <c:pt idx="5">
                  <c:v>8.3333333333333315E-2</c:v>
                </c:pt>
                <c:pt idx="6">
                  <c:v>0.1</c:v>
                </c:pt>
                <c:pt idx="7">
                  <c:v>0.15189873417721519</c:v>
                </c:pt>
                <c:pt idx="8">
                  <c:v>0.16666666666666663</c:v>
                </c:pt>
                <c:pt idx="9">
                  <c:v>0.17164179104477612</c:v>
                </c:pt>
                <c:pt idx="10">
                  <c:v>0.17777777777777778</c:v>
                </c:pt>
                <c:pt idx="11">
                  <c:v>0.17857142857142858</c:v>
                </c:pt>
                <c:pt idx="12">
                  <c:v>0.2</c:v>
                </c:pt>
                <c:pt idx="13">
                  <c:v>0.22222222222222221</c:v>
                </c:pt>
                <c:pt idx="14">
                  <c:v>0.22222222222222221</c:v>
                </c:pt>
                <c:pt idx="15">
                  <c:v>0.23529411764705879</c:v>
                </c:pt>
                <c:pt idx="16">
                  <c:v>0.30952380952380953</c:v>
                </c:pt>
              </c:numCache>
            </c:numRef>
          </c:val>
          <c:extLst>
            <c:ext xmlns:c16="http://schemas.microsoft.com/office/drawing/2014/chart" uri="{C3380CC4-5D6E-409C-BE32-E72D297353CC}">
              <c16:uniqueId val="{00000004-9CF4-4B34-990E-40DAA024A5B2}"/>
            </c:ext>
          </c:extLst>
        </c:ser>
        <c:ser>
          <c:idx val="4"/>
          <c:order val="4"/>
          <c:tx>
            <c:strRef>
              <c:f>'Расчеты 2020'!$AK$220</c:f>
              <c:strCache>
                <c:ptCount val="1"/>
                <c:pt idx="0">
                  <c:v>Другое</c:v>
                </c:pt>
              </c:strCache>
            </c:strRef>
          </c:tx>
          <c:spPr>
            <a:solidFill>
              <a:schemeClr val="tx2">
                <a:lumMod val="60000"/>
                <a:lumOff val="40000"/>
              </a:schemeClr>
            </a:solidFill>
            <a:ln>
              <a:noFill/>
            </a:ln>
            <a:effectLst/>
          </c:spPr>
          <c:invertIfNegative val="0"/>
          <c:dLbls>
            <c:dLbl>
              <c:idx val="0"/>
              <c:layout>
                <c:manualLayout>
                  <c:x val="4.0788815766213959E-2"/>
                  <c:y val="-1.35243944685273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4-4B34-990E-40DAA024A5B2}"/>
                </c:ext>
              </c:extLst>
            </c:dLbl>
            <c:dLbl>
              <c:idx val="1"/>
              <c:delete val="1"/>
              <c:extLst>
                <c:ext xmlns:c15="http://schemas.microsoft.com/office/drawing/2012/chart" uri="{CE6537A1-D6FC-4f65-9D91-7224C49458BB}"/>
                <c:ext xmlns:c16="http://schemas.microsoft.com/office/drawing/2014/chart" uri="{C3380CC4-5D6E-409C-BE32-E72D297353CC}">
                  <c16:uniqueId val="{00000006-9CF4-4B34-990E-40DAA024A5B2}"/>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F4-4B34-990E-40DAA024A5B2}"/>
                </c:ext>
              </c:extLst>
            </c:dLbl>
            <c:dLbl>
              <c:idx val="3"/>
              <c:delete val="1"/>
              <c:extLst>
                <c:ext xmlns:c15="http://schemas.microsoft.com/office/drawing/2012/chart" uri="{CE6537A1-D6FC-4f65-9D91-7224C49458BB}"/>
                <c:ext xmlns:c16="http://schemas.microsoft.com/office/drawing/2014/chart" uri="{C3380CC4-5D6E-409C-BE32-E72D297353CC}">
                  <c16:uniqueId val="{00000008-9CF4-4B34-990E-40DAA024A5B2}"/>
                </c:ext>
              </c:extLst>
            </c:dLbl>
            <c:dLbl>
              <c:idx val="4"/>
              <c:delete val="1"/>
              <c:extLst>
                <c:ext xmlns:c15="http://schemas.microsoft.com/office/drawing/2012/chart" uri="{CE6537A1-D6FC-4f65-9D91-7224C49458BB}"/>
                <c:ext xmlns:c16="http://schemas.microsoft.com/office/drawing/2014/chart" uri="{C3380CC4-5D6E-409C-BE32-E72D297353CC}">
                  <c16:uniqueId val="{00000009-9CF4-4B34-990E-40DAA024A5B2}"/>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4-4B34-990E-40DAA024A5B2}"/>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4-4B34-990E-40DAA024A5B2}"/>
                </c:ext>
              </c:extLst>
            </c:dLbl>
            <c:dLbl>
              <c:idx val="7"/>
              <c:delete val="1"/>
              <c:extLst>
                <c:ext xmlns:c15="http://schemas.microsoft.com/office/drawing/2012/chart" uri="{CE6537A1-D6FC-4f65-9D91-7224C49458BB}"/>
                <c:ext xmlns:c16="http://schemas.microsoft.com/office/drawing/2014/chart" uri="{C3380CC4-5D6E-409C-BE32-E72D297353CC}">
                  <c16:uniqueId val="{0000000C-9CF4-4B34-990E-40DAA024A5B2}"/>
                </c:ext>
              </c:extLst>
            </c:dLbl>
            <c:dLbl>
              <c:idx val="8"/>
              <c:delete val="1"/>
              <c:extLst>
                <c:ext xmlns:c15="http://schemas.microsoft.com/office/drawing/2012/chart" uri="{CE6537A1-D6FC-4f65-9D91-7224C49458BB}"/>
                <c:ext xmlns:c16="http://schemas.microsoft.com/office/drawing/2014/chart" uri="{C3380CC4-5D6E-409C-BE32-E72D297353CC}">
                  <c16:uniqueId val="{0000000D-9CF4-4B34-990E-40DAA024A5B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2020'!$AF$221:$AF$238</c:f>
              <c:strCache>
                <c:ptCount val="18"/>
                <c:pt idx="0">
                  <c:v>Производство и распределение электроэнергии, газа и воды</c:v>
                </c:pt>
                <c:pt idx="1">
                  <c:v>Информационно - вычислительное обслуживание</c:v>
                </c:pt>
                <c:pt idx="2">
                  <c:v>Операции с недвижимым имуществом, аренда</c:v>
                </c:pt>
                <c:pt idx="3">
                  <c:v>Финансовая деятельность</c:v>
                </c:pt>
                <c:pt idx="4">
                  <c:v>Здравоохранение и предоставление социальных услуг</c:v>
                </c:pt>
                <c:pt idx="5">
                  <c:v>Образовательные услуги</c:v>
                </c:pt>
                <c:pt idx="6">
                  <c:v>Транспорт</c:v>
                </c:pt>
                <c:pt idx="7">
                  <c:v>Оптовая и розничная торговля</c:v>
                </c:pt>
                <c:pt idx="8">
                  <c:v>Обрабатывающие производства</c:v>
                </c:pt>
                <c:pt idx="9">
                  <c:v>Предоставление прочих, в том числе персональных услуг</c:v>
                </c:pt>
                <c:pt idx="10">
                  <c:v>Культура, спорт, организация досуга и развлечений</c:v>
                </c:pt>
                <c:pt idx="11">
                  <c:v>Строительство</c:v>
                </c:pt>
                <c:pt idx="12">
                  <c:v>Ремонт авто, бытовых изделий и предметов личного пользования</c:v>
                </c:pt>
                <c:pt idx="13">
                  <c:v>Связь</c:v>
                </c:pt>
                <c:pt idx="14">
                  <c:v>Наука и научное обслуживание</c:v>
                </c:pt>
                <c:pt idx="15">
                  <c:v>Рестораны, услуги общественного питания</c:v>
                </c:pt>
                <c:pt idx="16">
                  <c:v>Гостиничные услуги</c:v>
                </c:pt>
                <c:pt idx="17">
                  <c:v>C-х, охота и лесное хозяйство, рыболовство, рыбоводство</c:v>
                </c:pt>
              </c:strCache>
            </c:strRef>
          </c:cat>
          <c:val>
            <c:numRef>
              <c:f>'Расчеты 2020'!$AK$221:$AK$238</c:f>
              <c:numCache>
                <c:formatCode>General</c:formatCode>
                <c:ptCount val="18"/>
                <c:pt idx="0" formatCode="###0.0%">
                  <c:v>2.6315789473684209E-2</c:v>
                </c:pt>
              </c:numCache>
            </c:numRef>
          </c:val>
          <c:extLst>
            <c:ext xmlns:c16="http://schemas.microsoft.com/office/drawing/2014/chart" uri="{C3380CC4-5D6E-409C-BE32-E72D297353CC}">
              <c16:uniqueId val="{0000000E-9CF4-4B34-990E-40DAA024A5B2}"/>
            </c:ext>
          </c:extLst>
        </c:ser>
        <c:ser>
          <c:idx val="5"/>
          <c:order val="5"/>
          <c:tx>
            <c:strRef>
              <c:f>'Расчеты 2020'!$AL$220</c:f>
              <c:strCache>
                <c:ptCount val="1"/>
                <c:pt idx="0">
                  <c:v>Нет ответа</c:v>
                </c:pt>
              </c:strCache>
            </c:strRef>
          </c:tx>
          <c:spPr>
            <a:solidFill>
              <a:schemeClr val="bg1">
                <a:lumMod val="75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9CF4-4B34-990E-40DAA024A5B2}"/>
                </c:ext>
              </c:extLst>
            </c:dLbl>
            <c:dLbl>
              <c:idx val="4"/>
              <c:layout>
                <c:manualLayout>
                  <c:x val="2.138122728244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F4-4B34-990E-40DAA024A5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2020'!$AF$221:$AF$238</c:f>
              <c:strCache>
                <c:ptCount val="18"/>
                <c:pt idx="0">
                  <c:v>Производство и распределение электроэнергии, газа и воды</c:v>
                </c:pt>
                <c:pt idx="1">
                  <c:v>Информационно - вычислительное обслуживание</c:v>
                </c:pt>
                <c:pt idx="2">
                  <c:v>Операции с недвижимым имуществом, аренда</c:v>
                </c:pt>
                <c:pt idx="3">
                  <c:v>Финансовая деятельность</c:v>
                </c:pt>
                <c:pt idx="4">
                  <c:v>Здравоохранение и предоставление социальных услуг</c:v>
                </c:pt>
                <c:pt idx="5">
                  <c:v>Образовательные услуги</c:v>
                </c:pt>
                <c:pt idx="6">
                  <c:v>Транспорт</c:v>
                </c:pt>
                <c:pt idx="7">
                  <c:v>Оптовая и розничная торговля</c:v>
                </c:pt>
                <c:pt idx="8">
                  <c:v>Обрабатывающие производства</c:v>
                </c:pt>
                <c:pt idx="9">
                  <c:v>Предоставление прочих, в том числе персональных услуг</c:v>
                </c:pt>
                <c:pt idx="10">
                  <c:v>Культура, спорт, организация досуга и развлечений</c:v>
                </c:pt>
                <c:pt idx="11">
                  <c:v>Строительство</c:v>
                </c:pt>
                <c:pt idx="12">
                  <c:v>Ремонт авто, бытовых изделий и предметов личного пользования</c:v>
                </c:pt>
                <c:pt idx="13">
                  <c:v>Связь</c:v>
                </c:pt>
                <c:pt idx="14">
                  <c:v>Наука и научное обслуживание</c:v>
                </c:pt>
                <c:pt idx="15">
                  <c:v>Рестораны, услуги общественного питания</c:v>
                </c:pt>
                <c:pt idx="16">
                  <c:v>Гостиничные услуги</c:v>
                </c:pt>
                <c:pt idx="17">
                  <c:v>C-х, охота и лесное хозяйство, рыболовство, рыбоводство</c:v>
                </c:pt>
              </c:strCache>
            </c:strRef>
          </c:cat>
          <c:val>
            <c:numRef>
              <c:f>'Расчеты 2020'!$AL$221:$AL$238</c:f>
              <c:numCache>
                <c:formatCode>General</c:formatCode>
                <c:ptCount val="18"/>
                <c:pt idx="0" formatCode="###0.0%">
                  <c:v>0</c:v>
                </c:pt>
                <c:pt idx="4" formatCode="###0.0%">
                  <c:v>1.6666666666666666E-2</c:v>
                </c:pt>
                <c:pt idx="9" formatCode="###0.0%">
                  <c:v>1.4925373134328356E-2</c:v>
                </c:pt>
                <c:pt idx="11" formatCode="###0.0%">
                  <c:v>2.3809523809523808E-2</c:v>
                </c:pt>
                <c:pt idx="14" formatCode="###0.0%">
                  <c:v>0.1111111111111111</c:v>
                </c:pt>
                <c:pt idx="15" formatCode="###0.0%">
                  <c:v>5.8823529411764705E-2</c:v>
                </c:pt>
              </c:numCache>
            </c:numRef>
          </c:val>
          <c:extLst>
            <c:ext xmlns:c16="http://schemas.microsoft.com/office/drawing/2014/chart" uri="{C3380CC4-5D6E-409C-BE32-E72D297353CC}">
              <c16:uniqueId val="{0000000F-9CF4-4B34-990E-40DAA024A5B2}"/>
            </c:ext>
          </c:extLst>
        </c:ser>
        <c:dLbls>
          <c:showLegendKey val="0"/>
          <c:showVal val="0"/>
          <c:showCatName val="0"/>
          <c:showSerName val="0"/>
          <c:showPercent val="0"/>
          <c:showBubbleSize val="0"/>
        </c:dLbls>
        <c:gapWidth val="150"/>
        <c:overlap val="100"/>
        <c:axId val="117552256"/>
        <c:axId val="117553792"/>
      </c:barChart>
      <c:catAx>
        <c:axId val="11755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ru-RU"/>
          </a:p>
        </c:txPr>
        <c:crossAx val="117553792"/>
        <c:crosses val="autoZero"/>
        <c:auto val="1"/>
        <c:lblAlgn val="ctr"/>
        <c:lblOffset val="100"/>
        <c:noMultiLvlLbl val="0"/>
      </c:catAx>
      <c:valAx>
        <c:axId val="117553792"/>
        <c:scaling>
          <c:orientation val="minMax"/>
        </c:scaling>
        <c:delete val="1"/>
        <c:axPos val="b"/>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12187299550995"/>
          <c:y val="3.5504071404609205E-2"/>
          <c:w val="0.76790324237052154"/>
          <c:h val="0.63562495235652061"/>
        </c:manualLayout>
      </c:layout>
      <c:barChart>
        <c:barDir val="bar"/>
        <c:grouping val="percentStacked"/>
        <c:varyColors val="0"/>
        <c:ser>
          <c:idx val="0"/>
          <c:order val="0"/>
          <c:tx>
            <c:strRef>
              <c:f>Лист1!$D$241</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Лист1!$C$242:$C$249</c:f>
              <c:strCache>
                <c:ptCount val="7"/>
                <c:pt idx="0">
                  <c:v>2019</c:v>
                </c:pt>
                <c:pt idx="1">
                  <c:v>2015-2018</c:v>
                </c:pt>
                <c:pt idx="2">
                  <c:v>2012-2014</c:v>
                </c:pt>
                <c:pt idx="3">
                  <c:v>2009-2011</c:v>
                </c:pt>
                <c:pt idx="4">
                  <c:v>2000-2008</c:v>
                </c:pt>
                <c:pt idx="5">
                  <c:v>1991-1999</c:v>
                </c:pt>
                <c:pt idx="6">
                  <c:v>1990 и ранее</c:v>
                </c:pt>
              </c:strCache>
            </c:strRef>
          </c:cat>
          <c:val>
            <c:numRef>
              <c:f>Лист1!$D$242:$D$249</c:f>
              <c:numCache>
                <c:formatCode>###0.0%</c:formatCode>
                <c:ptCount val="8"/>
                <c:pt idx="0">
                  <c:v>0.13513513513513514</c:v>
                </c:pt>
                <c:pt idx="1">
                  <c:v>0.15032679738562091</c:v>
                </c:pt>
                <c:pt idx="2">
                  <c:v>0.14942528735632185</c:v>
                </c:pt>
                <c:pt idx="3">
                  <c:v>5.9701492537313425E-2</c:v>
                </c:pt>
                <c:pt idx="4">
                  <c:v>0.12554112554112554</c:v>
                </c:pt>
                <c:pt idx="5">
                  <c:v>0.16853932584269665</c:v>
                </c:pt>
                <c:pt idx="6">
                  <c:v>0.26666666666666666</c:v>
                </c:pt>
                <c:pt idx="7">
                  <c:v>0.13489736070381231</c:v>
                </c:pt>
              </c:numCache>
            </c:numRef>
          </c:val>
          <c:extLst>
            <c:ext xmlns:c16="http://schemas.microsoft.com/office/drawing/2014/chart" uri="{C3380CC4-5D6E-409C-BE32-E72D297353CC}">
              <c16:uniqueId val="{00000000-C17F-44C3-B4B8-7D8CBE39C32A}"/>
            </c:ext>
          </c:extLst>
        </c:ser>
        <c:ser>
          <c:idx val="1"/>
          <c:order val="1"/>
          <c:tx>
            <c:strRef>
              <c:f>Лист1!$E$241</c:f>
              <c:strCache>
                <c:ptCount val="1"/>
                <c:pt idx="0">
                  <c:v>Относительно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Лист1!$C$242:$C$249</c:f>
              <c:strCache>
                <c:ptCount val="7"/>
                <c:pt idx="0">
                  <c:v>2019</c:v>
                </c:pt>
                <c:pt idx="1">
                  <c:v>2015-2018</c:v>
                </c:pt>
                <c:pt idx="2">
                  <c:v>2012-2014</c:v>
                </c:pt>
                <c:pt idx="3">
                  <c:v>2009-2011</c:v>
                </c:pt>
                <c:pt idx="4">
                  <c:v>2000-2008</c:v>
                </c:pt>
                <c:pt idx="5">
                  <c:v>1991-1999</c:v>
                </c:pt>
                <c:pt idx="6">
                  <c:v>1990 и ранее</c:v>
                </c:pt>
              </c:strCache>
            </c:strRef>
          </c:cat>
          <c:val>
            <c:numRef>
              <c:f>Лист1!$E$242:$E$249</c:f>
              <c:numCache>
                <c:formatCode>###0.0%</c:formatCode>
                <c:ptCount val="8"/>
                <c:pt idx="0">
                  <c:v>0.36486486486486486</c:v>
                </c:pt>
                <c:pt idx="1">
                  <c:v>0.39542483660130723</c:v>
                </c:pt>
                <c:pt idx="2">
                  <c:v>0.42528735632183901</c:v>
                </c:pt>
                <c:pt idx="3">
                  <c:v>0.43283582089552231</c:v>
                </c:pt>
                <c:pt idx="4">
                  <c:v>0.3593073593073593</c:v>
                </c:pt>
                <c:pt idx="5">
                  <c:v>0.40449438202247184</c:v>
                </c:pt>
                <c:pt idx="6">
                  <c:v>0.4</c:v>
                </c:pt>
                <c:pt idx="7">
                  <c:v>0.39589442815249265</c:v>
                </c:pt>
              </c:numCache>
            </c:numRef>
          </c:val>
          <c:extLst>
            <c:ext xmlns:c16="http://schemas.microsoft.com/office/drawing/2014/chart" uri="{C3380CC4-5D6E-409C-BE32-E72D297353CC}">
              <c16:uniqueId val="{00000001-C17F-44C3-B4B8-7D8CBE39C32A}"/>
            </c:ext>
          </c:extLst>
        </c:ser>
        <c:ser>
          <c:idx val="2"/>
          <c:order val="2"/>
          <c:tx>
            <c:strRef>
              <c:f>Лист1!$F$241</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Лист1!$C$242:$C$249</c:f>
              <c:strCache>
                <c:ptCount val="7"/>
                <c:pt idx="0">
                  <c:v>2019</c:v>
                </c:pt>
                <c:pt idx="1">
                  <c:v>2015-2018</c:v>
                </c:pt>
                <c:pt idx="2">
                  <c:v>2012-2014</c:v>
                </c:pt>
                <c:pt idx="3">
                  <c:v>2009-2011</c:v>
                </c:pt>
                <c:pt idx="4">
                  <c:v>2000-2008</c:v>
                </c:pt>
                <c:pt idx="5">
                  <c:v>1991-1999</c:v>
                </c:pt>
                <c:pt idx="6">
                  <c:v>1990 и ранее</c:v>
                </c:pt>
              </c:strCache>
            </c:strRef>
          </c:cat>
          <c:val>
            <c:numRef>
              <c:f>Лист1!$F$242:$F$249</c:f>
              <c:numCache>
                <c:formatCode>###0.0%</c:formatCode>
                <c:ptCount val="8"/>
                <c:pt idx="0">
                  <c:v>0.33783783783783783</c:v>
                </c:pt>
                <c:pt idx="1">
                  <c:v>0.31372549019607843</c:v>
                </c:pt>
                <c:pt idx="2">
                  <c:v>0.31034482758620691</c:v>
                </c:pt>
                <c:pt idx="3">
                  <c:v>0.28358208955223879</c:v>
                </c:pt>
                <c:pt idx="4">
                  <c:v>0.32467532467532467</c:v>
                </c:pt>
                <c:pt idx="5">
                  <c:v>0.24719101123595505</c:v>
                </c:pt>
                <c:pt idx="6">
                  <c:v>0.2</c:v>
                </c:pt>
                <c:pt idx="7">
                  <c:v>0.30596285434995113</c:v>
                </c:pt>
              </c:numCache>
            </c:numRef>
          </c:val>
          <c:extLst>
            <c:ext xmlns:c16="http://schemas.microsoft.com/office/drawing/2014/chart" uri="{C3380CC4-5D6E-409C-BE32-E72D297353CC}">
              <c16:uniqueId val="{00000002-C17F-44C3-B4B8-7D8CBE39C32A}"/>
            </c:ext>
          </c:extLst>
        </c:ser>
        <c:ser>
          <c:idx val="3"/>
          <c:order val="3"/>
          <c:tx>
            <c:strRef>
              <c:f>Лист1!$G$241</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Лист1!$C$242:$C$249</c:f>
              <c:strCache>
                <c:ptCount val="7"/>
                <c:pt idx="0">
                  <c:v>2019</c:v>
                </c:pt>
                <c:pt idx="1">
                  <c:v>2015-2018</c:v>
                </c:pt>
                <c:pt idx="2">
                  <c:v>2012-2014</c:v>
                </c:pt>
                <c:pt idx="3">
                  <c:v>2009-2011</c:v>
                </c:pt>
                <c:pt idx="4">
                  <c:v>2000-2008</c:v>
                </c:pt>
                <c:pt idx="5">
                  <c:v>1991-1999</c:v>
                </c:pt>
                <c:pt idx="6">
                  <c:v>1990 и ранее</c:v>
                </c:pt>
              </c:strCache>
            </c:strRef>
          </c:cat>
          <c:val>
            <c:numRef>
              <c:f>Лист1!$G$242:$G$249</c:f>
              <c:numCache>
                <c:formatCode>###0.0%</c:formatCode>
                <c:ptCount val="8"/>
                <c:pt idx="0">
                  <c:v>0.14864864864864866</c:v>
                </c:pt>
                <c:pt idx="1">
                  <c:v>0.13071895424836602</c:v>
                </c:pt>
                <c:pt idx="2">
                  <c:v>0.10919540229885058</c:v>
                </c:pt>
                <c:pt idx="3">
                  <c:v>0.21641791044776115</c:v>
                </c:pt>
                <c:pt idx="4">
                  <c:v>0.18614718614718614</c:v>
                </c:pt>
                <c:pt idx="5">
                  <c:v>0.14606741573033707</c:v>
                </c:pt>
                <c:pt idx="6">
                  <c:v>0.13333333333333333</c:v>
                </c:pt>
                <c:pt idx="7">
                  <c:v>0.15347018572825025</c:v>
                </c:pt>
              </c:numCache>
            </c:numRef>
          </c:val>
          <c:extLst>
            <c:ext xmlns:c16="http://schemas.microsoft.com/office/drawing/2014/chart" uri="{C3380CC4-5D6E-409C-BE32-E72D297353CC}">
              <c16:uniqueId val="{00000003-C17F-44C3-B4B8-7D8CBE39C32A}"/>
            </c:ext>
          </c:extLst>
        </c:ser>
        <c:ser>
          <c:idx val="4"/>
          <c:order val="4"/>
          <c:tx>
            <c:strRef>
              <c:f>Лист1!$H$241</c:f>
              <c:strCache>
                <c:ptCount val="1"/>
                <c:pt idx="0">
                  <c:v>Другое</c:v>
                </c:pt>
              </c:strCache>
            </c:strRef>
          </c:tx>
          <c:spPr>
            <a:solidFill>
              <a:srgbClr val="0070C0"/>
            </a:solidFill>
            <a:ln>
              <a:noFill/>
            </a:ln>
            <a:effectLst/>
          </c:spPr>
          <c:invertIfNegative val="0"/>
          <c:dLbls>
            <c:dLbl>
              <c:idx val="5"/>
              <c:layout>
                <c:manualLayout>
                  <c:x val="-6.0249961434490663E-3"/>
                  <c:y val="-3.7988829489382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7F-44C3-B4B8-7D8CBE39C32A}"/>
                </c:ext>
              </c:extLst>
            </c:dLbl>
            <c:dLbl>
              <c:idx val="7"/>
              <c:delete val="1"/>
              <c:extLst>
                <c:ext xmlns:c15="http://schemas.microsoft.com/office/drawing/2012/chart" uri="{CE6537A1-D6FC-4f65-9D91-7224C49458BB}"/>
                <c:ext xmlns:c16="http://schemas.microsoft.com/office/drawing/2014/chart" uri="{C3380CC4-5D6E-409C-BE32-E72D297353CC}">
                  <c16:uniqueId val="{00000005-C17F-44C3-B4B8-7D8CBE39C3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Лист1!$C$242:$C$249</c:f>
              <c:strCache>
                <c:ptCount val="7"/>
                <c:pt idx="0">
                  <c:v>2019</c:v>
                </c:pt>
                <c:pt idx="1">
                  <c:v>2015-2018</c:v>
                </c:pt>
                <c:pt idx="2">
                  <c:v>2012-2014</c:v>
                </c:pt>
                <c:pt idx="3">
                  <c:v>2009-2011</c:v>
                </c:pt>
                <c:pt idx="4">
                  <c:v>2000-2008</c:v>
                </c:pt>
                <c:pt idx="5">
                  <c:v>1991-1999</c:v>
                </c:pt>
                <c:pt idx="6">
                  <c:v>1990 и ранее</c:v>
                </c:pt>
              </c:strCache>
            </c:strRef>
          </c:cat>
          <c:val>
            <c:numRef>
              <c:f>Лист1!$H$242:$H$249</c:f>
              <c:numCache>
                <c:formatCode>General</c:formatCode>
                <c:ptCount val="8"/>
                <c:pt idx="4" formatCode="###0.0%">
                  <c:v>4.329004329004329E-3</c:v>
                </c:pt>
                <c:pt idx="7" formatCode="###0.0%">
                  <c:v>9.7751710654936461E-4</c:v>
                </c:pt>
              </c:numCache>
            </c:numRef>
          </c:val>
          <c:extLst>
            <c:ext xmlns:c16="http://schemas.microsoft.com/office/drawing/2014/chart" uri="{C3380CC4-5D6E-409C-BE32-E72D297353CC}">
              <c16:uniqueId val="{00000006-C17F-44C3-B4B8-7D8CBE39C32A}"/>
            </c:ext>
          </c:extLst>
        </c:ser>
        <c:ser>
          <c:idx val="5"/>
          <c:order val="5"/>
          <c:tx>
            <c:strRef>
              <c:f>Лист1!$I$241</c:f>
              <c:strCache>
                <c:ptCount val="1"/>
                <c:pt idx="0">
                  <c:v>Не буду отвечать</c:v>
                </c:pt>
              </c:strCache>
            </c:strRef>
          </c:tx>
          <c:spPr>
            <a:solidFill>
              <a:prstClr val="white">
                <a:lumMod val="75000"/>
              </a:prstClr>
            </a:solidFill>
          </c:spPr>
          <c:invertIfNegative val="0"/>
          <c:dLbls>
            <c:dLbl>
              <c:idx val="7"/>
              <c:layout>
                <c:manualLayout>
                  <c:x val="-6.318528200847719E-3"/>
                  <c:y val="-4.195309841800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7F-44C3-B4B8-7D8CBE39C3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Лист1!$C$242:$C$249</c:f>
              <c:strCache>
                <c:ptCount val="7"/>
                <c:pt idx="0">
                  <c:v>2019</c:v>
                </c:pt>
                <c:pt idx="1">
                  <c:v>2015-2018</c:v>
                </c:pt>
                <c:pt idx="2">
                  <c:v>2012-2014</c:v>
                </c:pt>
                <c:pt idx="3">
                  <c:v>2009-2011</c:v>
                </c:pt>
                <c:pt idx="4">
                  <c:v>2000-2008</c:v>
                </c:pt>
                <c:pt idx="5">
                  <c:v>1991-1999</c:v>
                </c:pt>
                <c:pt idx="6">
                  <c:v>1990 и ранее</c:v>
                </c:pt>
              </c:strCache>
            </c:strRef>
          </c:cat>
          <c:val>
            <c:numRef>
              <c:f>Лист1!$I$242:$I$249</c:f>
              <c:numCache>
                <c:formatCode>###0.0%</c:formatCode>
                <c:ptCount val="8"/>
                <c:pt idx="0">
                  <c:v>1.3513513513513513E-2</c:v>
                </c:pt>
                <c:pt idx="1">
                  <c:v>9.8039215686274508E-3</c:v>
                </c:pt>
                <c:pt idx="2">
                  <c:v>5.7471264367816091E-3</c:v>
                </c:pt>
                <c:pt idx="3">
                  <c:v>7.4626865671641781E-3</c:v>
                </c:pt>
                <c:pt idx="5">
                  <c:v>3.3707865168539332E-2</c:v>
                </c:pt>
                <c:pt idx="7">
                  <c:v>8.7976539589442806E-3</c:v>
                </c:pt>
              </c:numCache>
            </c:numRef>
          </c:val>
          <c:extLst>
            <c:ext xmlns:c16="http://schemas.microsoft.com/office/drawing/2014/chart" uri="{C3380CC4-5D6E-409C-BE32-E72D297353CC}">
              <c16:uniqueId val="{00000008-C17F-44C3-B4B8-7D8CBE39C32A}"/>
            </c:ext>
          </c:extLst>
        </c:ser>
        <c:dLbls>
          <c:showLegendKey val="0"/>
          <c:showVal val="0"/>
          <c:showCatName val="0"/>
          <c:showSerName val="0"/>
          <c:showPercent val="0"/>
          <c:showBubbleSize val="0"/>
        </c:dLbls>
        <c:gapWidth val="150"/>
        <c:overlap val="100"/>
        <c:axId val="117469952"/>
        <c:axId val="117471872"/>
      </c:barChart>
      <c:catAx>
        <c:axId val="117469952"/>
        <c:scaling>
          <c:orientation val="maxMin"/>
        </c:scaling>
        <c:delete val="0"/>
        <c:axPos val="l"/>
        <c:title>
          <c:tx>
            <c:rich>
              <a:bodyPr rot="-5400000" vert="horz"/>
              <a:lstStyle/>
              <a:p>
                <a:pPr>
                  <a:defRPr b="0"/>
                </a:pPr>
                <a:r>
                  <a:rPr lang="ru-RU" b="0"/>
                  <a:t>Год начала деятельности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471872"/>
        <c:crosses val="autoZero"/>
        <c:auto val="1"/>
        <c:lblAlgn val="ctr"/>
        <c:lblOffset val="100"/>
        <c:noMultiLvlLbl val="0"/>
      </c:catAx>
      <c:valAx>
        <c:axId val="117471872"/>
        <c:scaling>
          <c:orientation val="minMax"/>
        </c:scaling>
        <c:delete val="1"/>
        <c:axPos val="t"/>
        <c:numFmt formatCode="0%" sourceLinked="1"/>
        <c:majorTickMark val="none"/>
        <c:minorTickMark val="none"/>
        <c:tickLblPos val="nextTo"/>
        <c:crossAx val="117469952"/>
        <c:crosses val="autoZero"/>
        <c:crossBetween val="between"/>
      </c:valAx>
      <c:spPr>
        <a:noFill/>
        <a:ln>
          <a:noFill/>
        </a:ln>
        <a:effectLst/>
      </c:spPr>
    </c:plotArea>
    <c:legend>
      <c:legendPos val="b"/>
      <c:layout>
        <c:manualLayout>
          <c:xMode val="edge"/>
          <c:yMode val="edge"/>
          <c:x val="2.3771222109016193E-2"/>
          <c:y val="0.70024639952235546"/>
          <c:w val="0.82410406427371363"/>
          <c:h val="0.2563525019502444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98794174521039"/>
          <c:y val="5.1162790697674418E-2"/>
          <c:w val="0.61901205825479044"/>
          <c:h val="0.78577623145943964"/>
        </c:manualLayout>
      </c:layout>
      <c:barChart>
        <c:barDir val="bar"/>
        <c:grouping val="clustered"/>
        <c:varyColors val="0"/>
        <c:ser>
          <c:idx val="3"/>
          <c:order val="0"/>
          <c:tx>
            <c:strRef>
              <c:f>Лист1!$O$293</c:f>
              <c:strCache>
                <c:ptCount val="1"/>
                <c:pt idx="0">
                  <c:v>Всего за 2020 год</c:v>
                </c:pt>
              </c:strCache>
            </c:strRef>
          </c:tx>
          <c:spPr>
            <a:solidFill>
              <a:schemeClr val="accent1">
                <a:lumMod val="75000"/>
              </a:schemeClr>
            </a:solidFill>
          </c:spPr>
          <c:invertIfNegative val="0"/>
          <c:dLbls>
            <c:dLbl>
              <c:idx val="0"/>
              <c:layout>
                <c:manualLayout>
                  <c:x val="-4.1570432751478203E-3"/>
                  <c:y val="4.1860465116279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FC-47F2-A4C7-80F4BCCC5B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Лист1!$K$294:$K$299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Лист1!$O$294:$O$299</c:f>
              <c:numCache>
                <c:formatCode>0.0%</c:formatCode>
                <c:ptCount val="6"/>
                <c:pt idx="0">
                  <c:v>0.7595307917888563</c:v>
                </c:pt>
                <c:pt idx="1">
                  <c:v>4.6920821114369501E-2</c:v>
                </c:pt>
                <c:pt idx="2">
                  <c:v>0.11730205278592376</c:v>
                </c:pt>
                <c:pt idx="3">
                  <c:v>0.10850439882697946</c:v>
                </c:pt>
                <c:pt idx="4">
                  <c:v>0.14173998044965788</c:v>
                </c:pt>
                <c:pt idx="5">
                  <c:v>4.8875855327468229E-2</c:v>
                </c:pt>
              </c:numCache>
            </c:numRef>
          </c:val>
          <c:extLst>
            <c:ext xmlns:c16="http://schemas.microsoft.com/office/drawing/2014/chart" uri="{C3380CC4-5D6E-409C-BE32-E72D297353CC}">
              <c16:uniqueId val="{00000001-83FC-47F2-A4C7-80F4BCCC5B7E}"/>
            </c:ext>
          </c:extLst>
        </c:ser>
        <c:ser>
          <c:idx val="4"/>
          <c:order val="1"/>
          <c:tx>
            <c:strRef>
              <c:f>Лист1!$P$293</c:f>
              <c:strCache>
                <c:ptCount val="1"/>
                <c:pt idx="0">
                  <c:v>Всего за 2019 год</c:v>
                </c:pt>
              </c:strCache>
            </c:strRef>
          </c:tx>
          <c:spPr>
            <a:solidFill>
              <a:schemeClr val="accent2"/>
            </a:solidFill>
          </c:spPr>
          <c:invertIfNegative val="0"/>
          <c:dLbls>
            <c:dLbl>
              <c:idx val="0"/>
              <c:layout>
                <c:manualLayout>
                  <c:x val="-5.0943395469566465E-3"/>
                  <c:y val="-4.186083134956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FC-47F2-A4C7-80F4BCCC5B7E}"/>
                </c:ext>
              </c:extLst>
            </c:dLbl>
            <c:dLbl>
              <c:idx val="1"/>
              <c:layout>
                <c:manualLayout>
                  <c:x val="-5.094339546956774E-3"/>
                  <c:y val="-1.8604651162790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FC-47F2-A4C7-80F4BCCC5B7E}"/>
                </c:ext>
              </c:extLst>
            </c:dLbl>
            <c:dLbl>
              <c:idx val="2"/>
              <c:layout>
                <c:manualLayout>
                  <c:x val="3.3962263646379136E-3"/>
                  <c:y val="-4.6511627906976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FC-47F2-A4C7-80F4BCCC5B7E}"/>
                </c:ext>
              </c:extLst>
            </c:dLbl>
            <c:dLbl>
              <c:idx val="3"/>
              <c:layout>
                <c:manualLayout>
                  <c:x val="0"/>
                  <c:y val="-3.2558139534883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FC-47F2-A4C7-80F4BCCC5B7E}"/>
                </c:ext>
              </c:extLst>
            </c:dLbl>
            <c:dLbl>
              <c:idx val="4"/>
              <c:layout>
                <c:manualLayout>
                  <c:x val="-1.6981131823189891E-3"/>
                  <c:y val="-3.2558139534883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FC-47F2-A4C7-80F4BCCC5B7E}"/>
                </c:ext>
              </c:extLst>
            </c:dLbl>
            <c:dLbl>
              <c:idx val="5"/>
              <c:layout>
                <c:manualLayout>
                  <c:x val="0"/>
                  <c:y val="-2.7906976744186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FC-47F2-A4C7-80F4BCCC5B7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Лист1!$K$294:$K$299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Лист1!$P$294:$P$299</c:f>
              <c:numCache>
                <c:formatCode>0.0%</c:formatCode>
                <c:ptCount val="6"/>
                <c:pt idx="0">
                  <c:v>0.7557328015952145</c:v>
                </c:pt>
                <c:pt idx="1">
                  <c:v>5.782652043868395E-2</c:v>
                </c:pt>
                <c:pt idx="2">
                  <c:v>0.11465603190428714</c:v>
                </c:pt>
                <c:pt idx="3">
                  <c:v>0.10568295114656032</c:v>
                </c:pt>
                <c:pt idx="4">
                  <c:v>0.14257228315054835</c:v>
                </c:pt>
                <c:pt idx="5">
                  <c:v>4.2871385842472583E-2</c:v>
                </c:pt>
              </c:numCache>
            </c:numRef>
          </c:val>
          <c:extLst>
            <c:ext xmlns:c16="http://schemas.microsoft.com/office/drawing/2014/chart" uri="{C3380CC4-5D6E-409C-BE32-E72D297353CC}">
              <c16:uniqueId val="{00000008-83FC-47F2-A4C7-80F4BCCC5B7E}"/>
            </c:ext>
          </c:extLst>
        </c:ser>
        <c:dLbls>
          <c:showLegendKey val="0"/>
          <c:showVal val="0"/>
          <c:showCatName val="0"/>
          <c:showSerName val="0"/>
          <c:showPercent val="0"/>
          <c:showBubbleSize val="0"/>
        </c:dLbls>
        <c:gapWidth val="182"/>
        <c:axId val="117718016"/>
        <c:axId val="117732096"/>
      </c:barChart>
      <c:catAx>
        <c:axId val="11771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732096"/>
        <c:crosses val="autoZero"/>
        <c:auto val="1"/>
        <c:lblAlgn val="ctr"/>
        <c:lblOffset val="100"/>
        <c:noMultiLvlLbl val="0"/>
      </c:catAx>
      <c:valAx>
        <c:axId val="117732096"/>
        <c:scaling>
          <c:orientation val="minMax"/>
        </c:scaling>
        <c:delete val="1"/>
        <c:axPos val="b"/>
        <c:numFmt formatCode="0.0%" sourceLinked="1"/>
        <c:majorTickMark val="none"/>
        <c:minorTickMark val="none"/>
        <c:tickLblPos val="none"/>
        <c:crossAx val="1177180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Лист1!$L$293</c:f>
              <c:strCache>
                <c:ptCount val="1"/>
                <c:pt idx="0">
                  <c:v>Малые предприятия</c:v>
                </c:pt>
              </c:strCache>
            </c:strRef>
          </c:tx>
          <c:spPr>
            <a:solidFill>
              <a:srgbClr val="C00000"/>
            </a:solidFill>
            <a:ln>
              <a:noFill/>
            </a:ln>
            <a:effectLst/>
          </c:spPr>
          <c:invertIfNegative val="0"/>
          <c:dLbls>
            <c:dLbl>
              <c:idx val="0"/>
              <c:layout>
                <c:manualLayout>
                  <c:x val="0"/>
                  <c:y val="2.676579847303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E6-4F27-9960-05A05301F0AD}"/>
                </c:ext>
              </c:extLst>
            </c:dLbl>
            <c:dLbl>
              <c:idx val="3"/>
              <c:layout>
                <c:manualLayout>
                  <c:x val="-1.9271951207668503E-3"/>
                  <c:y val="6.69144961825807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6-4F27-9960-05A05301F0A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Лист1!$K$294:$K$299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Лист1!$L$294:$L$299</c:f>
              <c:numCache>
                <c:formatCode>0.0%</c:formatCode>
                <c:ptCount val="6"/>
                <c:pt idx="0">
                  <c:v>0.76440329218106995</c:v>
                </c:pt>
                <c:pt idx="1">
                  <c:v>4.2181069958847746E-2</c:v>
                </c:pt>
                <c:pt idx="2">
                  <c:v>0.11419753086419754</c:v>
                </c:pt>
                <c:pt idx="3">
                  <c:v>0.10699588477366255</c:v>
                </c:pt>
                <c:pt idx="4">
                  <c:v>0.13786008230452676</c:v>
                </c:pt>
                <c:pt idx="5">
                  <c:v>4.6296296296296301E-2</c:v>
                </c:pt>
              </c:numCache>
            </c:numRef>
          </c:val>
          <c:extLst>
            <c:ext xmlns:c16="http://schemas.microsoft.com/office/drawing/2014/chart" uri="{C3380CC4-5D6E-409C-BE32-E72D297353CC}">
              <c16:uniqueId val="{00000002-8BE6-4F27-9960-05A05301F0AD}"/>
            </c:ext>
          </c:extLst>
        </c:ser>
        <c:ser>
          <c:idx val="1"/>
          <c:order val="1"/>
          <c:tx>
            <c:strRef>
              <c:f>Лист1!$M$293</c:f>
              <c:strCache>
                <c:ptCount val="1"/>
                <c:pt idx="0">
                  <c:v>Средние предприятия</c:v>
                </c:pt>
              </c:strCache>
            </c:strRef>
          </c:tx>
          <c:spPr>
            <a:solidFill>
              <a:schemeClr val="accent3">
                <a:lumMod val="60000"/>
                <a:lumOff val="40000"/>
              </a:schemeClr>
            </a:solidFill>
            <a:ln>
              <a:noFill/>
            </a:ln>
            <a:effectLst/>
          </c:spPr>
          <c:invertIfNegative val="0"/>
          <c:dLbls>
            <c:dLbl>
              <c:idx val="0"/>
              <c:layout>
                <c:manualLayout>
                  <c:x val="0"/>
                  <c:y val="1.0037174427387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6-4F27-9960-05A05301F0A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Лист1!$K$294:$K$299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Лист1!$M$294:$M$299</c:f>
              <c:numCache>
                <c:formatCode>0.0%</c:formatCode>
                <c:ptCount val="6"/>
                <c:pt idx="0">
                  <c:v>0.75</c:v>
                </c:pt>
                <c:pt idx="1">
                  <c:v>9.375E-2</c:v>
                </c:pt>
                <c:pt idx="2">
                  <c:v>9.375E-2</c:v>
                </c:pt>
                <c:pt idx="3">
                  <c:v>0.125</c:v>
                </c:pt>
                <c:pt idx="4">
                  <c:v>0.21875</c:v>
                </c:pt>
                <c:pt idx="5">
                  <c:v>0.125</c:v>
                </c:pt>
              </c:numCache>
            </c:numRef>
          </c:val>
          <c:extLst>
            <c:ext xmlns:c16="http://schemas.microsoft.com/office/drawing/2014/chart" uri="{C3380CC4-5D6E-409C-BE32-E72D297353CC}">
              <c16:uniqueId val="{00000004-8BE6-4F27-9960-05A05301F0AD}"/>
            </c:ext>
          </c:extLst>
        </c:ser>
        <c:ser>
          <c:idx val="2"/>
          <c:order val="2"/>
          <c:tx>
            <c:strRef>
              <c:f>Лист1!$N$293</c:f>
              <c:strCache>
                <c:ptCount val="1"/>
                <c:pt idx="0">
                  <c:v>Крупные предприятия</c:v>
                </c:pt>
              </c:strCache>
            </c:strRef>
          </c:tx>
          <c:spPr>
            <a:solidFill>
              <a:srgbClr val="0070C0"/>
            </a:solidFill>
            <a:ln>
              <a:noFill/>
            </a:ln>
            <a:effectLst/>
          </c:spPr>
          <c:invertIfNegative val="0"/>
          <c:dLbls>
            <c:dLbl>
              <c:idx val="2"/>
              <c:layout>
                <c:manualLayout>
                  <c:x val="0"/>
                  <c:y val="-6.69144961825807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E6-4F27-9960-05A05301F0A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Лист1!$K$294:$K$299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Лист1!$N$294:$N$299</c:f>
              <c:numCache>
                <c:formatCode>0.0%</c:formatCode>
                <c:ptCount val="6"/>
                <c:pt idx="0">
                  <c:v>0.52631578947368418</c:v>
                </c:pt>
                <c:pt idx="1">
                  <c:v>0.21052631578947367</c:v>
                </c:pt>
                <c:pt idx="2">
                  <c:v>0.31578947368421051</c:v>
                </c:pt>
                <c:pt idx="3">
                  <c:v>0.15789473684210525</c:v>
                </c:pt>
                <c:pt idx="4">
                  <c:v>0.21052631578947367</c:v>
                </c:pt>
                <c:pt idx="5">
                  <c:v>5.2631578947368418E-2</c:v>
                </c:pt>
              </c:numCache>
            </c:numRef>
          </c:val>
          <c:extLst>
            <c:ext xmlns:c16="http://schemas.microsoft.com/office/drawing/2014/chart" uri="{C3380CC4-5D6E-409C-BE32-E72D297353CC}">
              <c16:uniqueId val="{00000006-8BE6-4F27-9960-05A05301F0AD}"/>
            </c:ext>
          </c:extLst>
        </c:ser>
        <c:ser>
          <c:idx val="3"/>
          <c:order val="3"/>
          <c:tx>
            <c:strRef>
              <c:f>Лист1!$O$293</c:f>
              <c:strCache>
                <c:ptCount val="1"/>
                <c:pt idx="0">
                  <c:v>Всего за 2020 год</c:v>
                </c:pt>
              </c:strCache>
            </c:strRef>
          </c:tx>
          <c:spPr>
            <a:gradFill flip="none" rotWithShape="1">
              <a:gsLst>
                <a:gs pos="0">
                  <a:srgbClr val="C00000"/>
                </a:gs>
                <a:gs pos="52000">
                  <a:srgbClr val="FFC000"/>
                </a:gs>
                <a:gs pos="100000">
                  <a:srgbClr val="0070C0"/>
                </a:gs>
                <a:gs pos="100000">
                  <a:schemeClr val="accent1">
                    <a:lumMod val="30000"/>
                    <a:lumOff val="70000"/>
                  </a:schemeClr>
                </a:gs>
              </a:gsLst>
              <a:lin ang="18900000" scaled="1"/>
              <a:tileRect/>
            </a:gradFill>
            <a:ln>
              <a:gradFill>
                <a:gsLst>
                  <a:gs pos="0">
                    <a:srgbClr val="C00000"/>
                  </a:gs>
                  <a:gs pos="52000">
                    <a:srgbClr val="FFC000"/>
                  </a:gs>
                  <a:gs pos="100000">
                    <a:srgbClr val="0070C0"/>
                  </a:gs>
                  <a:gs pos="100000">
                    <a:schemeClr val="accent1">
                      <a:lumMod val="30000"/>
                      <a:lumOff val="70000"/>
                    </a:schemeClr>
                  </a:gs>
                </a:gsLst>
                <a:lin ang="5400000" scaled="1"/>
              </a:gradFill>
            </a:ln>
            <a:effectLst/>
          </c:spPr>
          <c:invertIfNegative val="0"/>
          <c:dLbls>
            <c:dLbl>
              <c:idx val="0"/>
              <c:layout>
                <c:manualLayout>
                  <c:x val="0"/>
                  <c:y val="-6.69144961825807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E6-4F27-9960-05A05301F0A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Лист1!$K$294:$K$299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Лист1!$O$294:$O$299</c:f>
              <c:numCache>
                <c:formatCode>0.0%</c:formatCode>
                <c:ptCount val="6"/>
                <c:pt idx="0">
                  <c:v>0.7595307917888563</c:v>
                </c:pt>
                <c:pt idx="1">
                  <c:v>4.6920821114369501E-2</c:v>
                </c:pt>
                <c:pt idx="2">
                  <c:v>0.11730205278592376</c:v>
                </c:pt>
                <c:pt idx="3">
                  <c:v>0.10850439882697946</c:v>
                </c:pt>
                <c:pt idx="4">
                  <c:v>0.14173998044965788</c:v>
                </c:pt>
                <c:pt idx="5">
                  <c:v>4.8875855327468229E-2</c:v>
                </c:pt>
              </c:numCache>
            </c:numRef>
          </c:val>
          <c:extLst>
            <c:ext xmlns:c16="http://schemas.microsoft.com/office/drawing/2014/chart" uri="{C3380CC4-5D6E-409C-BE32-E72D297353CC}">
              <c16:uniqueId val="{00000008-8BE6-4F27-9960-05A05301F0AD}"/>
            </c:ext>
          </c:extLst>
        </c:ser>
        <c:dLbls>
          <c:showLegendKey val="0"/>
          <c:showVal val="0"/>
          <c:showCatName val="0"/>
          <c:showSerName val="0"/>
          <c:showPercent val="0"/>
          <c:showBubbleSize val="0"/>
        </c:dLbls>
        <c:gapWidth val="182"/>
        <c:axId val="117804416"/>
        <c:axId val="117580928"/>
      </c:barChart>
      <c:catAx>
        <c:axId val="11780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pPr>
            <a:endParaRPr lang="ru-RU"/>
          </a:p>
        </c:txPr>
        <c:crossAx val="117580928"/>
        <c:crosses val="autoZero"/>
        <c:auto val="1"/>
        <c:lblAlgn val="ctr"/>
        <c:lblOffset val="100"/>
        <c:noMultiLvlLbl val="0"/>
      </c:catAx>
      <c:valAx>
        <c:axId val="117580928"/>
        <c:scaling>
          <c:orientation val="minMax"/>
        </c:scaling>
        <c:delete val="1"/>
        <c:axPos val="b"/>
        <c:numFmt formatCode="0.0%" sourceLinked="1"/>
        <c:majorTickMark val="none"/>
        <c:minorTickMark val="none"/>
        <c:tickLblPos val="none"/>
        <c:crossAx val="1178044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А. Проблем с кадрами нет</a:t>
            </a:r>
          </a:p>
        </c:rich>
      </c:tx>
      <c:overlay val="0"/>
      <c:spPr>
        <a:noFill/>
        <a:ln>
          <a:noFill/>
        </a:ln>
        <a:effectLst/>
      </c:spPr>
    </c:title>
    <c:autoTitleDeleted val="0"/>
    <c:plotArea>
      <c:layout/>
      <c:barChart>
        <c:barDir val="bar"/>
        <c:grouping val="clustered"/>
        <c:varyColors val="0"/>
        <c:ser>
          <c:idx val="0"/>
          <c:order val="0"/>
          <c:tx>
            <c:strRef>
              <c:f>Лист1!$K$331</c:f>
              <c:strCache>
                <c:ptCount val="1"/>
                <c:pt idx="0">
                  <c:v>Проблем с кадрами нет</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Лист1!$L$330:$T$330</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2020 год</c:v>
                </c:pt>
              </c:strCache>
            </c:strRef>
          </c:cat>
          <c:val>
            <c:numRef>
              <c:f>Лист1!$L$331:$T$331</c:f>
              <c:numCache>
                <c:formatCode>###0.0%</c:formatCode>
                <c:ptCount val="9"/>
                <c:pt idx="0">
                  <c:v>0.70945945945945932</c:v>
                </c:pt>
                <c:pt idx="1">
                  <c:v>0.59523809523809523</c:v>
                </c:pt>
                <c:pt idx="2">
                  <c:v>0.80246913580246915</c:v>
                </c:pt>
                <c:pt idx="3">
                  <c:v>0.7142857142857143</c:v>
                </c:pt>
                <c:pt idx="4">
                  <c:v>0.5714285714285714</c:v>
                </c:pt>
                <c:pt idx="5">
                  <c:v>0.77319587628865993</c:v>
                </c:pt>
                <c:pt idx="6">
                  <c:v>0.8571428571428571</c:v>
                </c:pt>
                <c:pt idx="7">
                  <c:v>0.8666666666666667</c:v>
                </c:pt>
                <c:pt idx="8">
                  <c:v>0.7595307917888563</c:v>
                </c:pt>
              </c:numCache>
            </c:numRef>
          </c:val>
          <c:extLst>
            <c:ext xmlns:c16="http://schemas.microsoft.com/office/drawing/2014/chart" uri="{C3380CC4-5D6E-409C-BE32-E72D297353CC}">
              <c16:uniqueId val="{00000000-28BE-44E8-BE54-52D52789CAA1}"/>
            </c:ext>
          </c:extLst>
        </c:ser>
        <c:dLbls>
          <c:showLegendKey val="0"/>
          <c:showVal val="0"/>
          <c:showCatName val="0"/>
          <c:showSerName val="0"/>
          <c:showPercent val="0"/>
          <c:showBubbleSize val="0"/>
        </c:dLbls>
        <c:gapWidth val="182"/>
        <c:axId val="117605504"/>
        <c:axId val="117607040"/>
      </c:barChart>
      <c:catAx>
        <c:axId val="11760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607040"/>
        <c:crosses val="autoZero"/>
        <c:auto val="1"/>
        <c:lblAlgn val="ctr"/>
        <c:lblOffset val="100"/>
        <c:noMultiLvlLbl val="0"/>
      </c:catAx>
      <c:valAx>
        <c:axId val="117607040"/>
        <c:scaling>
          <c:orientation val="minMax"/>
        </c:scaling>
        <c:delete val="1"/>
        <c:axPos val="b"/>
        <c:numFmt formatCode="###0.0%" sourceLinked="1"/>
        <c:majorTickMark val="none"/>
        <c:minorTickMark val="none"/>
        <c:tickLblPos val="none"/>
        <c:crossAx val="117605504"/>
        <c:crosses val="autoZero"/>
        <c:crossBetween val="between"/>
      </c:valAx>
    </c:plotArea>
    <c:plotVisOnly val="1"/>
    <c:dispBlanksAs val="gap"/>
    <c:showDLblsOverMax val="0"/>
  </c:chart>
  <c:spPr>
    <a:ln>
      <a:noFill/>
    </a:ln>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Б. Дефицит управленческих кадров</a:t>
            </a:r>
          </a:p>
        </c:rich>
      </c:tx>
      <c:layout>
        <c:manualLayout>
          <c:xMode val="edge"/>
          <c:yMode val="edge"/>
          <c:x val="7.3652773495206839E-2"/>
          <c:y val="4.4110268725314303E-2"/>
        </c:manualLayout>
      </c:layout>
      <c:overlay val="0"/>
      <c:spPr>
        <a:noFill/>
        <a:ln>
          <a:noFill/>
        </a:ln>
        <a:effectLst/>
      </c:spPr>
    </c:title>
    <c:autoTitleDeleted val="0"/>
    <c:plotArea>
      <c:layout/>
      <c:barChart>
        <c:barDir val="bar"/>
        <c:grouping val="clustered"/>
        <c:varyColors val="0"/>
        <c:ser>
          <c:idx val="0"/>
          <c:order val="0"/>
          <c:tx>
            <c:strRef>
              <c:f>Лист1!$K$332</c:f>
              <c:strCache>
                <c:ptCount val="1"/>
                <c:pt idx="0">
                  <c:v>Дефицит управленческих кадров</c:v>
                </c:pt>
              </c:strCache>
            </c:strRef>
          </c:tx>
          <c:spPr>
            <a:solidFill>
              <a:srgbClr val="FF6600"/>
            </a:solidFill>
          </c:spPr>
          <c:invertIfNegative val="0"/>
          <c:dLbls>
            <c:dLbl>
              <c:idx val="0"/>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9CE-4C1A-A780-6AAE7B86E373}"/>
                </c:ext>
              </c:extLst>
            </c:dLbl>
            <c:dLbl>
              <c:idx val="1"/>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A9CE-4C1A-A780-6AAE7B86E373}"/>
                </c:ext>
              </c:extLst>
            </c:dLbl>
            <c:dLbl>
              <c:idx val="2"/>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9CE-4C1A-A780-6AAE7B86E373}"/>
                </c:ext>
              </c:extLst>
            </c:dLbl>
            <c:dLbl>
              <c:idx val="3"/>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9CE-4C1A-A780-6AAE7B86E373}"/>
                </c:ext>
              </c:extLst>
            </c:dLbl>
            <c:dLbl>
              <c:idx val="4"/>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9CE-4C1A-A780-6AAE7B86E373}"/>
                </c:ext>
              </c:extLst>
            </c:dLbl>
            <c:dLbl>
              <c:idx val="5"/>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9CE-4C1A-A780-6AAE7B86E373}"/>
                </c:ext>
              </c:extLst>
            </c:dLbl>
            <c:dLbl>
              <c:idx val="6"/>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9CE-4C1A-A780-6AAE7B86E373}"/>
                </c:ext>
              </c:extLst>
            </c:dLbl>
            <c:dLbl>
              <c:idx val="7"/>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9CE-4C1A-A780-6AAE7B86E373}"/>
                </c:ext>
              </c:extLst>
            </c:dLbl>
            <c:dLbl>
              <c:idx val="8"/>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9CE-4C1A-A780-6AAE7B86E37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Лист1!$L$330:$T$330</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2020 год</c:v>
                </c:pt>
              </c:strCache>
            </c:strRef>
          </c:cat>
          <c:val>
            <c:numRef>
              <c:f>Лист1!$L$332:$T$332</c:f>
              <c:numCache>
                <c:formatCode>###0.0%</c:formatCode>
                <c:ptCount val="9"/>
                <c:pt idx="0">
                  <c:v>4.0540540540540543E-2</c:v>
                </c:pt>
                <c:pt idx="1">
                  <c:v>8.3333333333333315E-2</c:v>
                </c:pt>
                <c:pt idx="2">
                  <c:v>3.4567901234567898E-2</c:v>
                </c:pt>
                <c:pt idx="3">
                  <c:v>4.7619047619047616E-2</c:v>
                </c:pt>
                <c:pt idx="4">
                  <c:v>0.14285714285714285</c:v>
                </c:pt>
                <c:pt idx="5">
                  <c:v>4.1237113402061848E-2</c:v>
                </c:pt>
                <c:pt idx="6">
                  <c:v>7.1428571428571425E-2</c:v>
                </c:pt>
                <c:pt idx="7">
                  <c:v>6.6666666666666666E-2</c:v>
                </c:pt>
                <c:pt idx="8">
                  <c:v>4.6920821114369501E-2</c:v>
                </c:pt>
              </c:numCache>
            </c:numRef>
          </c:val>
          <c:extLst>
            <c:ext xmlns:c16="http://schemas.microsoft.com/office/drawing/2014/chart" uri="{C3380CC4-5D6E-409C-BE32-E72D297353CC}">
              <c16:uniqueId val="{00000000-A9CE-4C1A-A780-6AAE7B86E373}"/>
            </c:ext>
          </c:extLst>
        </c:ser>
        <c:dLbls>
          <c:showLegendKey val="0"/>
          <c:showVal val="0"/>
          <c:showCatName val="0"/>
          <c:showSerName val="0"/>
          <c:showPercent val="0"/>
          <c:showBubbleSize val="0"/>
        </c:dLbls>
        <c:gapWidth val="182"/>
        <c:axId val="117666944"/>
        <c:axId val="117668480"/>
        <c:extLst/>
      </c:barChart>
      <c:catAx>
        <c:axId val="117666944"/>
        <c:scaling>
          <c:orientation val="minMax"/>
        </c:scaling>
        <c:delete val="1"/>
        <c:axPos val="l"/>
        <c:numFmt formatCode="General" sourceLinked="1"/>
        <c:majorTickMark val="none"/>
        <c:minorTickMark val="none"/>
        <c:tickLblPos val="none"/>
        <c:crossAx val="117668480"/>
        <c:crosses val="autoZero"/>
        <c:auto val="1"/>
        <c:lblAlgn val="ctr"/>
        <c:lblOffset val="100"/>
        <c:noMultiLvlLbl val="0"/>
      </c:catAx>
      <c:valAx>
        <c:axId val="117668480"/>
        <c:scaling>
          <c:orientation val="minMax"/>
        </c:scaling>
        <c:delete val="1"/>
        <c:axPos val="b"/>
        <c:numFmt formatCode="###0.0%" sourceLinked="1"/>
        <c:majorTickMark val="none"/>
        <c:minorTickMark val="none"/>
        <c:tickLblPos val="none"/>
        <c:crossAx val="117666944"/>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В. Дефицит инженерных кадров и специалистов</a:t>
            </a:r>
          </a:p>
        </c:rich>
      </c:tx>
      <c:overlay val="0"/>
      <c:spPr>
        <a:noFill/>
        <a:ln>
          <a:noFill/>
        </a:ln>
        <a:effectLst/>
      </c:spPr>
    </c:title>
    <c:autoTitleDeleted val="0"/>
    <c:plotArea>
      <c:layout>
        <c:manualLayout>
          <c:layoutTarget val="inner"/>
          <c:xMode val="edge"/>
          <c:yMode val="edge"/>
          <c:x val="0.49019353641400887"/>
          <c:y val="0.16826923076923078"/>
          <c:w val="0.4727694265489541"/>
          <c:h val="0.81063370684433678"/>
        </c:manualLayout>
      </c:layout>
      <c:barChart>
        <c:barDir val="bar"/>
        <c:grouping val="clustered"/>
        <c:varyColors val="0"/>
        <c:ser>
          <c:idx val="1"/>
          <c:order val="0"/>
          <c:tx>
            <c:strRef>
              <c:f>Лист1!$K$333</c:f>
              <c:strCache>
                <c:ptCount val="1"/>
                <c:pt idx="0">
                  <c:v>Дефицит инженерных кадров и специалистов</c:v>
                </c:pt>
              </c:strCache>
            </c:strRef>
          </c:tx>
          <c:spPr>
            <a:solidFill>
              <a:srgbClr val="FF6600"/>
            </a:solidFill>
          </c:spPr>
          <c:invertIfNegative val="0"/>
          <c:dLbls>
            <c:dLbl>
              <c:idx val="4"/>
              <c:layout>
                <c:manualLayout>
                  <c:x val="-1.2345536395655749E-16"/>
                  <c:y val="-5.035246727089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F8-439C-AC85-0171A83E11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Лист1!$L$330:$T$330</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2020 год</c:v>
                </c:pt>
              </c:strCache>
            </c:strRef>
          </c:cat>
          <c:val>
            <c:numRef>
              <c:f>Лист1!$L$333:$T$333</c:f>
              <c:numCache>
                <c:formatCode>###0.0%</c:formatCode>
                <c:ptCount val="9"/>
                <c:pt idx="0">
                  <c:v>0.16891891891891891</c:v>
                </c:pt>
                <c:pt idx="1">
                  <c:v>0.23809523809523805</c:v>
                </c:pt>
                <c:pt idx="2">
                  <c:v>7.160493827160494E-2</c:v>
                </c:pt>
                <c:pt idx="3">
                  <c:v>0.17857142857142858</c:v>
                </c:pt>
                <c:pt idx="4">
                  <c:v>0.38095238095238093</c:v>
                </c:pt>
                <c:pt idx="5">
                  <c:v>8.2474226804123696E-2</c:v>
                </c:pt>
                <c:pt idx="6">
                  <c:v>9.5238095238095233E-2</c:v>
                </c:pt>
                <c:pt idx="7">
                  <c:v>6.6666666666666666E-2</c:v>
                </c:pt>
                <c:pt idx="8">
                  <c:v>0.11730205278592376</c:v>
                </c:pt>
              </c:numCache>
            </c:numRef>
          </c:val>
          <c:extLst>
            <c:ext xmlns:c16="http://schemas.microsoft.com/office/drawing/2014/chart" uri="{C3380CC4-5D6E-409C-BE32-E72D297353CC}">
              <c16:uniqueId val="{00000000-A2F8-439C-AC85-0171A83E11FD}"/>
            </c:ext>
          </c:extLst>
        </c:ser>
        <c:dLbls>
          <c:showLegendKey val="0"/>
          <c:showVal val="0"/>
          <c:showCatName val="0"/>
          <c:showSerName val="0"/>
          <c:showPercent val="0"/>
          <c:showBubbleSize val="0"/>
        </c:dLbls>
        <c:gapWidth val="182"/>
        <c:axId val="117767168"/>
        <c:axId val="117641984"/>
      </c:barChart>
      <c:catAx>
        <c:axId val="11776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641984"/>
        <c:crosses val="autoZero"/>
        <c:auto val="1"/>
        <c:lblAlgn val="ctr"/>
        <c:lblOffset val="100"/>
        <c:noMultiLvlLbl val="0"/>
      </c:catAx>
      <c:valAx>
        <c:axId val="117641984"/>
        <c:scaling>
          <c:orientation val="minMax"/>
        </c:scaling>
        <c:delete val="1"/>
        <c:axPos val="b"/>
        <c:numFmt formatCode="###0.0%" sourceLinked="1"/>
        <c:majorTickMark val="none"/>
        <c:minorTickMark val="none"/>
        <c:tickLblPos val="none"/>
        <c:crossAx val="117767168"/>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Г. Дефицит кадров среднего уровня квалификации</a:t>
            </a:r>
          </a:p>
        </c:rich>
      </c:tx>
      <c:layout>
        <c:manualLayout>
          <c:xMode val="edge"/>
          <c:yMode val="edge"/>
          <c:x val="0.11129118829302886"/>
          <c:y val="2.3767314515359354E-2"/>
        </c:manualLayout>
      </c:layout>
      <c:overlay val="0"/>
      <c:spPr>
        <a:noFill/>
        <a:ln>
          <a:noFill/>
        </a:ln>
        <a:effectLst/>
      </c:spPr>
    </c:title>
    <c:autoTitleDeleted val="0"/>
    <c:plotArea>
      <c:layout>
        <c:manualLayout>
          <c:layoutTarget val="inner"/>
          <c:xMode val="edge"/>
          <c:yMode val="edge"/>
          <c:x val="6.9555509489299727E-2"/>
          <c:y val="0.22150361768577148"/>
          <c:w val="0.62462743212288474"/>
          <c:h val="0.76979407618558071"/>
        </c:manualLayout>
      </c:layout>
      <c:barChart>
        <c:barDir val="bar"/>
        <c:grouping val="clustered"/>
        <c:varyColors val="0"/>
        <c:ser>
          <c:idx val="3"/>
          <c:order val="0"/>
          <c:tx>
            <c:strRef>
              <c:f>Лист1!$K$334</c:f>
              <c:strCache>
                <c:ptCount val="1"/>
                <c:pt idx="0">
                  <c:v>Дефицит кадров среднего уровня квалификации</c:v>
                </c:pt>
              </c:strCache>
            </c:strRef>
          </c:tx>
          <c:spPr>
            <a:solidFill>
              <a:srgbClr val="FF6600"/>
            </a:solidFill>
          </c:spPr>
          <c:invertIfNegative val="0"/>
          <c:dLbls>
            <c:dLbl>
              <c:idx val="0"/>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378-4711-8683-BEF24858081B}"/>
                </c:ext>
              </c:extLst>
            </c:dLbl>
            <c:dLbl>
              <c:idx val="1"/>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378-4711-8683-BEF24858081B}"/>
                </c:ext>
              </c:extLst>
            </c:dLbl>
            <c:dLbl>
              <c:idx val="2"/>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378-4711-8683-BEF24858081B}"/>
                </c:ext>
              </c:extLst>
            </c:dLbl>
            <c:dLbl>
              <c:idx val="3"/>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378-4711-8683-BEF24858081B}"/>
                </c:ext>
              </c:extLst>
            </c:dLbl>
            <c:dLbl>
              <c:idx val="4"/>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378-4711-8683-BEF24858081B}"/>
                </c:ext>
              </c:extLst>
            </c:dLbl>
            <c:dLbl>
              <c:idx val="5"/>
              <c:layout>
                <c:manualLayout>
                  <c:x val="-6.4984709480122305E-2"/>
                  <c:y val="-9.0668256911715086E-17"/>
                </c:manualLayout>
              </c:layout>
              <c:showLegendKey val="0"/>
              <c:showVal val="1"/>
              <c:showCatName val="0"/>
              <c:showSerName val="0"/>
              <c:showPercent val="0"/>
              <c:showBubbleSize val="0"/>
              <c:extLst>
                <c:ext xmlns:c15="http://schemas.microsoft.com/office/drawing/2012/chart" uri="{CE6537A1-D6FC-4f65-9D91-7224C49458BB}">
                  <c15:layout>
                    <c:manualLayout>
                      <c:w val="0.3019877675840979"/>
                      <c:h val="0.12858555885262116"/>
                    </c:manualLayout>
                  </c15:layout>
                </c:ext>
                <c:ext xmlns:c16="http://schemas.microsoft.com/office/drawing/2014/chart" uri="{C3380CC4-5D6E-409C-BE32-E72D297353CC}">
                  <c16:uniqueId val="{00000004-E378-4711-8683-BEF24858081B}"/>
                </c:ext>
              </c:extLst>
            </c:dLbl>
            <c:dLbl>
              <c:idx val="7"/>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378-4711-8683-BEF24858081B}"/>
                </c:ext>
              </c:extLst>
            </c:dLbl>
            <c:dLbl>
              <c:idx val="8"/>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378-4711-8683-BEF2485808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Лист1!$L$330:$T$330</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2020 год</c:v>
                </c:pt>
              </c:strCache>
            </c:strRef>
          </c:cat>
          <c:val>
            <c:numRef>
              <c:f>Лист1!$L$334:$T$334</c:f>
              <c:numCache>
                <c:formatCode>###0.0%</c:formatCode>
                <c:ptCount val="9"/>
                <c:pt idx="0">
                  <c:v>0.13513513513513514</c:v>
                </c:pt>
                <c:pt idx="1">
                  <c:v>0.17857142857142858</c:v>
                </c:pt>
                <c:pt idx="2">
                  <c:v>8.6419753086419748E-2</c:v>
                </c:pt>
                <c:pt idx="3">
                  <c:v>0.11904761904761903</c:v>
                </c:pt>
                <c:pt idx="4">
                  <c:v>9.5238095238095233E-2</c:v>
                </c:pt>
                <c:pt idx="5">
                  <c:v>0.12371134020618557</c:v>
                </c:pt>
                <c:pt idx="6">
                  <c:v>4.7619047619047616E-2</c:v>
                </c:pt>
                <c:pt idx="7">
                  <c:v>6.6666666666666666E-2</c:v>
                </c:pt>
                <c:pt idx="8">
                  <c:v>0.10850439882697946</c:v>
                </c:pt>
              </c:numCache>
            </c:numRef>
          </c:val>
          <c:extLst>
            <c:ext xmlns:c16="http://schemas.microsoft.com/office/drawing/2014/chart" uri="{C3380CC4-5D6E-409C-BE32-E72D297353CC}">
              <c16:uniqueId val="{00000000-E378-4711-8683-BEF24858081B}"/>
            </c:ext>
          </c:extLst>
        </c:ser>
        <c:dLbls>
          <c:showLegendKey val="0"/>
          <c:showVal val="0"/>
          <c:showCatName val="0"/>
          <c:showSerName val="0"/>
          <c:showPercent val="0"/>
          <c:showBubbleSize val="0"/>
        </c:dLbls>
        <c:gapWidth val="182"/>
        <c:axId val="117697920"/>
        <c:axId val="117699712"/>
      </c:barChart>
      <c:catAx>
        <c:axId val="117697920"/>
        <c:scaling>
          <c:orientation val="minMax"/>
        </c:scaling>
        <c:delete val="1"/>
        <c:axPos val="l"/>
        <c:numFmt formatCode="General" sourceLinked="1"/>
        <c:majorTickMark val="none"/>
        <c:minorTickMark val="none"/>
        <c:tickLblPos val="none"/>
        <c:crossAx val="117699712"/>
        <c:crosses val="autoZero"/>
        <c:auto val="1"/>
        <c:lblAlgn val="ctr"/>
        <c:lblOffset val="100"/>
        <c:noMultiLvlLbl val="0"/>
      </c:catAx>
      <c:valAx>
        <c:axId val="117699712"/>
        <c:scaling>
          <c:orientation val="minMax"/>
        </c:scaling>
        <c:delete val="1"/>
        <c:axPos val="b"/>
        <c:numFmt formatCode="###0.0%" sourceLinked="1"/>
        <c:majorTickMark val="none"/>
        <c:minorTickMark val="none"/>
        <c:tickLblPos val="none"/>
        <c:crossAx val="11769792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8518518518518E-2"/>
          <c:y val="0.17364506172839503"/>
          <c:w val="0.7092255892255892"/>
          <c:h val="0.62856481481481485"/>
        </c:manualLayout>
      </c:layout>
      <c:barChart>
        <c:barDir val="col"/>
        <c:grouping val="clustered"/>
        <c:varyColors val="0"/>
        <c:ser>
          <c:idx val="0"/>
          <c:order val="0"/>
          <c:tx>
            <c:strRef>
              <c:f>'1.3. Индекс промпроизводств'!$A$3</c:f>
              <c:strCache>
                <c:ptCount val="1"/>
                <c:pt idx="0">
                  <c:v>Санкт-Петербург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Индекс промпроизводств'!$C$2:$G$2</c:f>
              <c:strCache>
                <c:ptCount val="5"/>
                <c:pt idx="0">
                  <c:v>2016</c:v>
                </c:pt>
                <c:pt idx="1">
                  <c:v>2017</c:v>
                </c:pt>
                <c:pt idx="2">
                  <c:v>2018</c:v>
                </c:pt>
                <c:pt idx="3">
                  <c:v>2019</c:v>
                </c:pt>
                <c:pt idx="4">
                  <c:v>2020 (январь-декабрь)</c:v>
                </c:pt>
              </c:strCache>
            </c:strRef>
          </c:cat>
          <c:val>
            <c:numRef>
              <c:f>'1.3. Индекс промпроизводств'!$C$3:$G$3</c:f>
              <c:numCache>
                <c:formatCode>General</c:formatCode>
                <c:ptCount val="5"/>
                <c:pt idx="0">
                  <c:v>103.9</c:v>
                </c:pt>
                <c:pt idx="1">
                  <c:v>105.5</c:v>
                </c:pt>
                <c:pt idx="2" formatCode="0.0">
                  <c:v>105</c:v>
                </c:pt>
                <c:pt idx="3" formatCode="0.0">
                  <c:v>104.8</c:v>
                </c:pt>
                <c:pt idx="4" formatCode="0.0">
                  <c:v>98.2</c:v>
                </c:pt>
              </c:numCache>
            </c:numRef>
          </c:val>
          <c:extLst>
            <c:ext xmlns:c16="http://schemas.microsoft.com/office/drawing/2014/chart" uri="{C3380CC4-5D6E-409C-BE32-E72D297353CC}">
              <c16:uniqueId val="{00000000-9160-409A-8D52-EDE367153310}"/>
            </c:ext>
          </c:extLst>
        </c:ser>
        <c:ser>
          <c:idx val="1"/>
          <c:order val="1"/>
          <c:tx>
            <c:strRef>
              <c:f>'1.3. Индекс промпроизводств'!$A$4</c:f>
              <c:strCache>
                <c:ptCount val="1"/>
                <c:pt idx="0">
                  <c:v>Российская Федерация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Индекс промпроизводств'!$C$2:$G$2</c:f>
              <c:strCache>
                <c:ptCount val="5"/>
                <c:pt idx="0">
                  <c:v>2016</c:v>
                </c:pt>
                <c:pt idx="1">
                  <c:v>2017</c:v>
                </c:pt>
                <c:pt idx="2">
                  <c:v>2018</c:v>
                </c:pt>
                <c:pt idx="3">
                  <c:v>2019</c:v>
                </c:pt>
                <c:pt idx="4">
                  <c:v>2020 (январь-декабрь)</c:v>
                </c:pt>
              </c:strCache>
            </c:strRef>
          </c:cat>
          <c:val>
            <c:numRef>
              <c:f>'1.3. Индекс промпроизводств'!$C$4:$G$4</c:f>
              <c:numCache>
                <c:formatCode>General</c:formatCode>
                <c:ptCount val="5"/>
                <c:pt idx="0">
                  <c:v>102.2</c:v>
                </c:pt>
                <c:pt idx="1">
                  <c:v>102.1</c:v>
                </c:pt>
                <c:pt idx="2" formatCode="0.0">
                  <c:v>102.9</c:v>
                </c:pt>
                <c:pt idx="3" formatCode="0.0">
                  <c:v>102.4</c:v>
                </c:pt>
                <c:pt idx="4" formatCode="0.0">
                  <c:v>97.1</c:v>
                </c:pt>
              </c:numCache>
            </c:numRef>
          </c:val>
          <c:extLst>
            <c:ext xmlns:c16="http://schemas.microsoft.com/office/drawing/2014/chart" uri="{C3380CC4-5D6E-409C-BE32-E72D297353CC}">
              <c16:uniqueId val="{00000001-9160-409A-8D52-EDE367153310}"/>
            </c:ext>
          </c:extLst>
        </c:ser>
        <c:dLbls>
          <c:showLegendKey val="0"/>
          <c:showVal val="0"/>
          <c:showCatName val="0"/>
          <c:showSerName val="0"/>
          <c:showPercent val="0"/>
          <c:showBubbleSize val="0"/>
        </c:dLbls>
        <c:gapWidth val="50"/>
        <c:axId val="280736712"/>
        <c:axId val="280737496"/>
      </c:barChart>
      <c:catAx>
        <c:axId val="28073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0737496"/>
        <c:crosses val="autoZero"/>
        <c:auto val="1"/>
        <c:lblAlgn val="ctr"/>
        <c:lblOffset val="100"/>
        <c:noMultiLvlLbl val="0"/>
      </c:catAx>
      <c:valAx>
        <c:axId val="280737496"/>
        <c:scaling>
          <c:orientation val="minMax"/>
          <c:max val="106"/>
          <c:min val="80"/>
        </c:scaling>
        <c:delete val="1"/>
        <c:axPos val="l"/>
        <c:numFmt formatCode="General" sourceLinked="1"/>
        <c:majorTickMark val="out"/>
        <c:minorTickMark val="none"/>
        <c:tickLblPos val="nextTo"/>
        <c:crossAx val="280736712"/>
        <c:crosses val="autoZero"/>
        <c:crossBetween val="between"/>
      </c:valAx>
      <c:spPr>
        <a:noFill/>
        <a:ln>
          <a:noFill/>
        </a:ln>
        <a:effectLst/>
      </c:spPr>
    </c:plotArea>
    <c:legend>
      <c:legendPos val="b"/>
      <c:layout>
        <c:manualLayout>
          <c:xMode val="edge"/>
          <c:yMode val="edge"/>
          <c:x val="0.74991430976430973"/>
          <c:y val="6.622944444444441E-2"/>
          <c:w val="0.23565959595959596"/>
          <c:h val="0.431402446322138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Д. Дефицит квалифицированных рабочих</a:t>
            </a:r>
          </a:p>
        </c:rich>
      </c:tx>
      <c:overlay val="0"/>
      <c:spPr>
        <a:noFill/>
        <a:ln>
          <a:noFill/>
        </a:ln>
        <a:effectLst/>
      </c:spPr>
    </c:title>
    <c:autoTitleDeleted val="0"/>
    <c:plotArea>
      <c:layout>
        <c:manualLayout>
          <c:layoutTarget val="inner"/>
          <c:xMode val="edge"/>
          <c:yMode val="edge"/>
          <c:x val="0.52808758494229313"/>
          <c:y val="0.15317259086877988"/>
          <c:w val="0.43556400484186053"/>
          <c:h val="0.81337033010904802"/>
        </c:manualLayout>
      </c:layout>
      <c:barChart>
        <c:barDir val="bar"/>
        <c:grouping val="clustered"/>
        <c:varyColors val="0"/>
        <c:ser>
          <c:idx val="4"/>
          <c:order val="0"/>
          <c:tx>
            <c:strRef>
              <c:f>Лист1!$K$335</c:f>
              <c:strCache>
                <c:ptCount val="1"/>
                <c:pt idx="0">
                  <c:v>Дефицит квалифицированных рабочих</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Лист1!$L$330:$T$330</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2020 год</c:v>
                </c:pt>
              </c:strCache>
            </c:strRef>
          </c:cat>
          <c:val>
            <c:numRef>
              <c:f>Лист1!$L$335:$T$335</c:f>
              <c:numCache>
                <c:formatCode>###0.0%</c:formatCode>
                <c:ptCount val="9"/>
                <c:pt idx="0">
                  <c:v>0.22972972972972974</c:v>
                </c:pt>
                <c:pt idx="1">
                  <c:v>0.33333333333333326</c:v>
                </c:pt>
                <c:pt idx="2">
                  <c:v>0.1111111111111111</c:v>
                </c:pt>
                <c:pt idx="3">
                  <c:v>0.15476190476190477</c:v>
                </c:pt>
                <c:pt idx="4">
                  <c:v>4.7619047619047616E-2</c:v>
                </c:pt>
                <c:pt idx="5">
                  <c:v>9.793814432989692E-2</c:v>
                </c:pt>
                <c:pt idx="6">
                  <c:v>7.1428571428571425E-2</c:v>
                </c:pt>
                <c:pt idx="7">
                  <c:v>4.4444444444444446E-2</c:v>
                </c:pt>
                <c:pt idx="8">
                  <c:v>0.14173998044965788</c:v>
                </c:pt>
              </c:numCache>
            </c:numRef>
          </c:val>
          <c:extLst>
            <c:ext xmlns:c16="http://schemas.microsoft.com/office/drawing/2014/chart" uri="{C3380CC4-5D6E-409C-BE32-E72D297353CC}">
              <c16:uniqueId val="{00000000-9E91-4062-9351-A0EBBB3A313F}"/>
            </c:ext>
          </c:extLst>
        </c:ser>
        <c:dLbls>
          <c:showLegendKey val="0"/>
          <c:showVal val="0"/>
          <c:showCatName val="0"/>
          <c:showSerName val="0"/>
          <c:showPercent val="0"/>
          <c:showBubbleSize val="0"/>
        </c:dLbls>
        <c:gapWidth val="182"/>
        <c:axId val="117868032"/>
        <c:axId val="117869568"/>
      </c:barChart>
      <c:catAx>
        <c:axId val="11786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869568"/>
        <c:crosses val="autoZero"/>
        <c:auto val="1"/>
        <c:lblAlgn val="ctr"/>
        <c:lblOffset val="100"/>
        <c:noMultiLvlLbl val="0"/>
      </c:catAx>
      <c:valAx>
        <c:axId val="117869568"/>
        <c:scaling>
          <c:orientation val="minMax"/>
        </c:scaling>
        <c:delete val="1"/>
        <c:axPos val="b"/>
        <c:numFmt formatCode="###0.0%" sourceLinked="1"/>
        <c:majorTickMark val="none"/>
        <c:minorTickMark val="none"/>
        <c:tickLblPos val="none"/>
        <c:crossAx val="11786803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Е. Дефицит рабочих с низкой квалификацией</a:t>
            </a:r>
          </a:p>
        </c:rich>
      </c:tx>
      <c:overlay val="0"/>
      <c:spPr>
        <a:noFill/>
        <a:ln>
          <a:noFill/>
        </a:ln>
        <a:effectLst/>
      </c:spPr>
    </c:title>
    <c:autoTitleDeleted val="0"/>
    <c:plotArea>
      <c:layout>
        <c:manualLayout>
          <c:layoutTarget val="inner"/>
          <c:xMode val="edge"/>
          <c:yMode val="edge"/>
          <c:x val="2.5455761772602784E-2"/>
          <c:y val="0.19412429518865346"/>
          <c:w val="0.74260592856432606"/>
          <c:h val="0.80587570481134652"/>
        </c:manualLayout>
      </c:layout>
      <c:barChart>
        <c:barDir val="bar"/>
        <c:grouping val="clustered"/>
        <c:varyColors val="0"/>
        <c:ser>
          <c:idx val="5"/>
          <c:order val="0"/>
          <c:tx>
            <c:strRef>
              <c:f>Лист1!$K$336</c:f>
              <c:strCache>
                <c:ptCount val="1"/>
                <c:pt idx="0">
                  <c:v>Дефицит рабочих с низкой квалификацией</c:v>
                </c:pt>
              </c:strCache>
            </c:strRef>
          </c:tx>
          <c:spPr>
            <a:solidFill>
              <a:srgbClr val="FF6600"/>
            </a:solidFill>
          </c:spPr>
          <c:invertIfNegative val="0"/>
          <c:dLbls>
            <c:dLbl>
              <c:idx val="1"/>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257-40D3-A16B-F6EAE78467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Лист1!$L$330:$T$330</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2020 год</c:v>
                </c:pt>
              </c:strCache>
            </c:strRef>
          </c:cat>
          <c:val>
            <c:numRef>
              <c:f>Лист1!$L$336:$T$336</c:f>
              <c:numCache>
                <c:formatCode>###0.0%</c:formatCode>
                <c:ptCount val="9"/>
                <c:pt idx="0">
                  <c:v>7.4324324324324328E-2</c:v>
                </c:pt>
                <c:pt idx="1">
                  <c:v>0.11904761904761903</c:v>
                </c:pt>
                <c:pt idx="2">
                  <c:v>3.9506172839506172E-2</c:v>
                </c:pt>
                <c:pt idx="3">
                  <c:v>3.5714285714285712E-2</c:v>
                </c:pt>
                <c:pt idx="4">
                  <c:v>4.7619047619047616E-2</c:v>
                </c:pt>
                <c:pt idx="5">
                  <c:v>3.608247422680412E-2</c:v>
                </c:pt>
                <c:pt idx="6">
                  <c:v>2.3809523809523808E-2</c:v>
                </c:pt>
                <c:pt idx="7">
                  <c:v>2.2222222222222223E-2</c:v>
                </c:pt>
                <c:pt idx="8">
                  <c:v>4.8875855327468229E-2</c:v>
                </c:pt>
              </c:numCache>
            </c:numRef>
          </c:val>
          <c:extLst>
            <c:ext xmlns:c16="http://schemas.microsoft.com/office/drawing/2014/chart" uri="{C3380CC4-5D6E-409C-BE32-E72D297353CC}">
              <c16:uniqueId val="{00000000-0257-40D3-A16B-F6EAE784670D}"/>
            </c:ext>
          </c:extLst>
        </c:ser>
        <c:dLbls>
          <c:showLegendKey val="0"/>
          <c:showVal val="0"/>
          <c:showCatName val="0"/>
          <c:showSerName val="0"/>
          <c:showPercent val="0"/>
          <c:showBubbleSize val="0"/>
        </c:dLbls>
        <c:gapWidth val="182"/>
        <c:axId val="117898624"/>
        <c:axId val="117978240"/>
      </c:barChart>
      <c:catAx>
        <c:axId val="117898624"/>
        <c:scaling>
          <c:orientation val="minMax"/>
        </c:scaling>
        <c:delete val="1"/>
        <c:axPos val="l"/>
        <c:numFmt formatCode="General" sourceLinked="1"/>
        <c:majorTickMark val="none"/>
        <c:minorTickMark val="none"/>
        <c:tickLblPos val="none"/>
        <c:crossAx val="117978240"/>
        <c:crosses val="autoZero"/>
        <c:auto val="1"/>
        <c:lblAlgn val="ctr"/>
        <c:lblOffset val="100"/>
        <c:noMultiLvlLbl val="0"/>
      </c:catAx>
      <c:valAx>
        <c:axId val="117978240"/>
        <c:scaling>
          <c:orientation val="minMax"/>
        </c:scaling>
        <c:delete val="1"/>
        <c:axPos val="b"/>
        <c:numFmt formatCode="###0.0%" sourceLinked="1"/>
        <c:majorTickMark val="none"/>
        <c:minorTickMark val="none"/>
        <c:tickLblPos val="none"/>
        <c:crossAx val="117898624"/>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75000"/>
              <a:lumOff val="2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76089106952081"/>
          <c:y val="2.2053107963322313E-2"/>
          <c:w val="0.50149550244661634"/>
          <c:h val="0.9329181304990426"/>
        </c:manualLayout>
      </c:layout>
      <c:barChart>
        <c:barDir val="bar"/>
        <c:grouping val="clustered"/>
        <c:varyColors val="0"/>
        <c:ser>
          <c:idx val="3"/>
          <c:order val="0"/>
          <c:tx>
            <c:strRef>
              <c:f>Лист1!$Z$422</c:f>
              <c:strCache>
                <c:ptCount val="1"/>
                <c:pt idx="0">
                  <c:v>Всего за 2020 год</c:v>
                </c:pt>
              </c:strCache>
            </c:strRef>
          </c:tx>
          <c:spPr>
            <a:solidFill>
              <a:srgbClr val="0070C0"/>
            </a:solidFill>
          </c:spPr>
          <c:invertIfNegative val="0"/>
          <c:dLbls>
            <c:dLbl>
              <c:idx val="5"/>
              <c:layout>
                <c:manualLayout>
                  <c:x val="0"/>
                  <c:y val="2.4691358024690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B5-4BB4-B558-4693DA66F4C1}"/>
                </c:ext>
              </c:extLst>
            </c:dLbl>
            <c:dLbl>
              <c:idx val="13"/>
              <c:layout>
                <c:manualLayout>
                  <c:x val="0"/>
                  <c:y val="6.1728395061728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B5-4BB4-B558-4693DA66F4C1}"/>
                </c:ext>
              </c:extLst>
            </c:dLbl>
            <c:dLbl>
              <c:idx val="16"/>
              <c:layout>
                <c:manualLayout>
                  <c:x val="-5.6527586055460525E-3"/>
                  <c:y val="1.3580246913580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B5-4BB4-B558-4693DA66F4C1}"/>
                </c:ext>
              </c:extLst>
            </c:dLbl>
            <c:dLbl>
              <c:idx val="17"/>
              <c:layout>
                <c:manualLayout>
                  <c:x val="0"/>
                  <c:y val="1.481481481481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B5-4BB4-B558-4693DA66F4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Лист1!$V$423:$V$440</c:f>
              <c:strCache>
                <c:ptCount val="18"/>
                <c:pt idx="0">
                  <c:v>Другое</c:v>
                </c:pt>
                <c:pt idx="1">
                  <c:v>Попытки силового захвата бизнеса, рейдерство</c:v>
                </c:pt>
                <c:pt idx="2">
                  <c:v>Необоснованное уголовное преследование (возбуждение уголовных дел, изъятие, арест имущества и т.д.)</c:v>
                </c:pt>
                <c:pt idx="3">
                  <c:v>Ответные меры России (антисанкции)</c:v>
                </c:pt>
                <c:pt idx="4">
                  <c:v>Приход крупного российского и иностранного конкурента, в том числе торговых сетей</c:v>
                </c:pt>
                <c:pt idx="5">
                  <c:v>Отмена льгот и преференций</c:v>
                </c:pt>
                <c:pt idx="6">
                  <c:v>Отказ в продлении аренды</c:v>
                </c:pt>
                <c:pt idx="7">
                  <c:v>Удорожание кредитных ресурсов из-за повышения ставок банков по коммерческим кредитам</c:v>
                </c:pt>
                <c:pt idx="8">
                  <c:v>Санкционные ограничения со стороны стран Европейского союза, США или иных стран</c:v>
                </c:pt>
                <c:pt idx="9">
                  <c:v>Ужесточение государственного контроля и увеличение штрафов</c:v>
                </c:pt>
                <c:pt idx="10">
                  <c:v>Сложность бюрократических процедур</c:v>
                </c:pt>
                <c:pt idx="11">
                  <c:v>Рост арендных платежей</c:v>
                </c:pt>
                <c:pt idx="12">
                  <c:v>Заражение работников коронавирусом</c:v>
                </c:pt>
                <c:pt idx="13">
                  <c:v>Повышение тарифов</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Лист1!$Z$423:$Z$440</c:f>
              <c:numCache>
                <c:formatCode>###0.0%</c:formatCode>
                <c:ptCount val="18"/>
                <c:pt idx="0">
                  <c:v>1.3685239491691103E-2</c:v>
                </c:pt>
                <c:pt idx="1">
                  <c:v>2.8347996089931569E-2</c:v>
                </c:pt>
                <c:pt idx="2">
                  <c:v>4.0078201368523948E-2</c:v>
                </c:pt>
                <c:pt idx="3">
                  <c:v>6.9403714565004881E-2</c:v>
                </c:pt>
                <c:pt idx="4">
                  <c:v>7.9178885630498533E-2</c:v>
                </c:pt>
                <c:pt idx="5">
                  <c:v>8.6021505376344093E-2</c:v>
                </c:pt>
                <c:pt idx="6">
                  <c:v>0.10263929618768328</c:v>
                </c:pt>
                <c:pt idx="7">
                  <c:v>0.11436950146627564</c:v>
                </c:pt>
                <c:pt idx="8">
                  <c:v>0.12609970674486803</c:v>
                </c:pt>
                <c:pt idx="9">
                  <c:v>0.18572825024437928</c:v>
                </c:pt>
                <c:pt idx="10">
                  <c:v>0.23949169110459434</c:v>
                </c:pt>
                <c:pt idx="11">
                  <c:v>0.25708699902248289</c:v>
                </c:pt>
                <c:pt idx="12">
                  <c:v>0.31964809384164222</c:v>
                </c:pt>
                <c:pt idx="13">
                  <c:v>0.33724340175953071</c:v>
                </c:pt>
                <c:pt idx="14">
                  <c:v>0.3460410557184751</c:v>
                </c:pt>
                <c:pt idx="15">
                  <c:v>0.40566959921798629</c:v>
                </c:pt>
                <c:pt idx="16">
                  <c:v>0.42228739002932547</c:v>
                </c:pt>
                <c:pt idx="17">
                  <c:v>0.81427174975562078</c:v>
                </c:pt>
              </c:numCache>
            </c:numRef>
          </c:val>
          <c:extLst>
            <c:ext xmlns:c16="http://schemas.microsoft.com/office/drawing/2014/chart" uri="{C3380CC4-5D6E-409C-BE32-E72D297353CC}">
              <c16:uniqueId val="{00000004-C2B5-4BB4-B558-4693DA66F4C1}"/>
            </c:ext>
          </c:extLst>
        </c:ser>
        <c:ser>
          <c:idx val="0"/>
          <c:order val="1"/>
          <c:tx>
            <c:strRef>
              <c:f>Лист1!$AA$422</c:f>
              <c:strCache>
                <c:ptCount val="1"/>
                <c:pt idx="0">
                  <c:v>Всего за 2019 год</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Лист1!$V$423:$V$440</c:f>
              <c:strCache>
                <c:ptCount val="18"/>
                <c:pt idx="0">
                  <c:v>Другое</c:v>
                </c:pt>
                <c:pt idx="1">
                  <c:v>Попытки силового захвата бизнеса, рейдерство</c:v>
                </c:pt>
                <c:pt idx="2">
                  <c:v>Необоснованное уголовное преследование (возбуждение уголовных дел, изъятие, арест имущества и т.д.)</c:v>
                </c:pt>
                <c:pt idx="3">
                  <c:v>Ответные меры России (антисанкции)</c:v>
                </c:pt>
                <c:pt idx="4">
                  <c:v>Приход крупного российского и иностранного конкурента, в том числе торговых сетей</c:v>
                </c:pt>
                <c:pt idx="5">
                  <c:v>Отмена льгот и преференций</c:v>
                </c:pt>
                <c:pt idx="6">
                  <c:v>Отказ в продлении аренды</c:v>
                </c:pt>
                <c:pt idx="7">
                  <c:v>Удорожание кредитных ресурсов из-за повышения ставок банков по коммерческим кредитам</c:v>
                </c:pt>
                <c:pt idx="8">
                  <c:v>Санкционные ограничения со стороны стран Европейского союза, США или иных стран</c:v>
                </c:pt>
                <c:pt idx="9">
                  <c:v>Ужесточение государственного контроля и увеличение штрафов</c:v>
                </c:pt>
                <c:pt idx="10">
                  <c:v>Сложность бюрократических процедур</c:v>
                </c:pt>
                <c:pt idx="11">
                  <c:v>Рост арендных платежей</c:v>
                </c:pt>
                <c:pt idx="12">
                  <c:v>Заражение работников коронавирусом</c:v>
                </c:pt>
                <c:pt idx="13">
                  <c:v>Повышение тарифов</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Лист1!$AA$423:$AA$440</c:f>
              <c:numCache>
                <c:formatCode>####.0%</c:formatCode>
                <c:ptCount val="18"/>
                <c:pt idx="0">
                  <c:v>4.0877367896311065E-2</c:v>
                </c:pt>
                <c:pt idx="1">
                  <c:v>1.5952143569292122E-2</c:v>
                </c:pt>
                <c:pt idx="2">
                  <c:v>2.691924227318046E-2</c:v>
                </c:pt>
                <c:pt idx="3">
                  <c:v>8.773678963110669E-2</c:v>
                </c:pt>
                <c:pt idx="4">
                  <c:v>0.11066799601196411</c:v>
                </c:pt>
                <c:pt idx="5">
                  <c:v>8.4745762711864417E-2</c:v>
                </c:pt>
                <c:pt idx="6">
                  <c:v>8.3748753738783641E-2</c:v>
                </c:pt>
                <c:pt idx="7">
                  <c:v>0.11066799601196411</c:v>
                </c:pt>
                <c:pt idx="8">
                  <c:v>0.12662013958125623</c:v>
                </c:pt>
                <c:pt idx="9">
                  <c:v>0.1794616151545364</c:v>
                </c:pt>
                <c:pt idx="10">
                  <c:v>0.27018943170488535</c:v>
                </c:pt>
                <c:pt idx="11">
                  <c:v>0.28015952143569295</c:v>
                </c:pt>
                <c:pt idx="13">
                  <c:v>0.31605184446660017</c:v>
                </c:pt>
                <c:pt idx="15">
                  <c:v>0.26221335992023925</c:v>
                </c:pt>
                <c:pt idx="16">
                  <c:v>0.50249252243270193</c:v>
                </c:pt>
                <c:pt idx="17">
                  <c:v>0.69690927218344967</c:v>
                </c:pt>
              </c:numCache>
            </c:numRef>
          </c:val>
          <c:extLst>
            <c:ext xmlns:c16="http://schemas.microsoft.com/office/drawing/2014/chart" uri="{C3380CC4-5D6E-409C-BE32-E72D297353CC}">
              <c16:uniqueId val="{00000005-C2B5-4BB4-B558-4693DA66F4C1}"/>
            </c:ext>
          </c:extLst>
        </c:ser>
        <c:dLbls>
          <c:showLegendKey val="0"/>
          <c:showVal val="0"/>
          <c:showCatName val="0"/>
          <c:showSerName val="0"/>
          <c:showPercent val="0"/>
          <c:showBubbleSize val="0"/>
        </c:dLbls>
        <c:gapWidth val="182"/>
        <c:axId val="118048256"/>
        <c:axId val="118049792"/>
      </c:barChart>
      <c:catAx>
        <c:axId val="11804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baseline="0"/>
            </a:pPr>
            <a:endParaRPr lang="ru-RU"/>
          </a:p>
        </c:txPr>
        <c:crossAx val="118049792"/>
        <c:crosses val="autoZero"/>
        <c:auto val="1"/>
        <c:lblAlgn val="ctr"/>
        <c:lblOffset val="100"/>
        <c:noMultiLvlLbl val="0"/>
      </c:catAx>
      <c:valAx>
        <c:axId val="118049792"/>
        <c:scaling>
          <c:orientation val="minMax"/>
        </c:scaling>
        <c:delete val="1"/>
        <c:axPos val="b"/>
        <c:numFmt formatCode="###0.0%" sourceLinked="1"/>
        <c:majorTickMark val="none"/>
        <c:minorTickMark val="none"/>
        <c:tickLblPos val="none"/>
        <c:crossAx val="11804825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Лист1!$W$422</c:f>
              <c:strCache>
                <c:ptCount val="1"/>
                <c:pt idx="0">
                  <c:v>Малые предприятия</c:v>
                </c:pt>
              </c:strCache>
            </c:strRef>
          </c:tx>
          <c:spPr>
            <a:solidFill>
              <a:srgbClr val="C00000"/>
            </a:solidFill>
            <a:ln>
              <a:noFill/>
            </a:ln>
            <a:effectLst/>
          </c:spPr>
          <c:invertIfNegative val="0"/>
          <c:dLbls>
            <c:dLbl>
              <c:idx val="2"/>
              <c:layout>
                <c:manualLayout>
                  <c:x val="-4.2762454564892029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04A-456A-8C49-FB02DFAF60F9}"/>
                </c:ext>
              </c:extLst>
            </c:dLbl>
            <c:dLbl>
              <c:idx val="4"/>
              <c:layout>
                <c:manualLayout>
                  <c:x val="-4.2762454564892029E-3"/>
                  <c:y val="4.2909246942715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04A-456A-8C49-FB02DFAF60F9}"/>
                </c:ext>
              </c:extLst>
            </c:dLbl>
            <c:dLbl>
              <c:idx val="5"/>
              <c:layout>
                <c:manualLayout>
                  <c:x val="-6.414368184733882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04A-456A-8C49-FB02DFAF60F9}"/>
                </c:ext>
              </c:extLst>
            </c:dLbl>
            <c:dLbl>
              <c:idx val="6"/>
              <c:layout>
                <c:manualLayout>
                  <c:x val="-2.138122728244601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04A-456A-8C49-FB02DFAF60F9}"/>
                </c:ext>
              </c:extLst>
            </c:dLbl>
            <c:dLbl>
              <c:idx val="7"/>
              <c:layout>
                <c:manualLayout>
                  <c:x val="-2.138122728244679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04A-456A-8C49-FB02DFAF60F9}"/>
                </c:ext>
              </c:extLst>
            </c:dLbl>
            <c:dLbl>
              <c:idx val="8"/>
              <c:layout>
                <c:manualLayout>
                  <c:x val="-2.138122728244601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04A-456A-8C49-FB02DFAF60F9}"/>
                </c:ext>
              </c:extLst>
            </c:dLbl>
            <c:dLbl>
              <c:idx val="9"/>
              <c:layout>
                <c:manualLayout>
                  <c:x val="0"/>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4A-456A-8C49-FB02DFAF60F9}"/>
                </c:ext>
              </c:extLst>
            </c:dLbl>
            <c:dLbl>
              <c:idx val="10"/>
              <c:layout>
                <c:manualLayout>
                  <c:x val="-2.138122728244601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04A-456A-8C49-FB02DFAF60F9}"/>
                </c:ext>
              </c:extLst>
            </c:dLbl>
            <c:dLbl>
              <c:idx val="12"/>
              <c:layout>
                <c:manualLayout>
                  <c:x val="-4.276245456489281E-3"/>
                  <c:y val="4.2909246942715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4A-456A-8C49-FB02DFAF60F9}"/>
                </c:ext>
              </c:extLst>
            </c:dLbl>
            <c:dLbl>
              <c:idx val="13"/>
              <c:layout>
                <c:manualLayout>
                  <c:x val="-2.1381227282446015E-3"/>
                  <c:y val="2.8606164628477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04A-456A-8C49-FB02DFAF60F9}"/>
                </c:ext>
              </c:extLst>
            </c:dLbl>
            <c:dLbl>
              <c:idx val="14"/>
              <c:layout>
                <c:manualLayout>
                  <c:x val="-4.276245456489281E-3"/>
                  <c:y val="2.8606164628477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4A-456A-8C49-FB02DFAF60F9}"/>
                </c:ext>
              </c:extLst>
            </c:dLbl>
            <c:dLbl>
              <c:idx val="15"/>
              <c:layout>
                <c:manualLayout>
                  <c:x val="-6.4143681847338039E-3"/>
                  <c:y val="4.2909246942715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04A-456A-8C49-FB02DFAF60F9}"/>
                </c:ext>
              </c:extLst>
            </c:dLbl>
            <c:dLbl>
              <c:idx val="17"/>
              <c:layout>
                <c:manualLayout>
                  <c:x val="0"/>
                  <c:y val="5.721232925695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4A-456A-8C49-FB02DFAF60F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Лист1!$V$423:$V$440</c:f>
              <c:strCache>
                <c:ptCount val="18"/>
                <c:pt idx="0">
                  <c:v>Другое</c:v>
                </c:pt>
                <c:pt idx="1">
                  <c:v>Попытки силового захвата бизнеса, рейдерство</c:v>
                </c:pt>
                <c:pt idx="2">
                  <c:v>Необоснованное уголовное преследование (возбуждение уголовных дел, изъятие, арест имущества и т.д.)</c:v>
                </c:pt>
                <c:pt idx="3">
                  <c:v>Ответные меры России (антисанкции)</c:v>
                </c:pt>
                <c:pt idx="4">
                  <c:v>Приход крупного российского и иностранного конкурента, в том числе торговых сетей</c:v>
                </c:pt>
                <c:pt idx="5">
                  <c:v>Отмена льгот и преференций</c:v>
                </c:pt>
                <c:pt idx="6">
                  <c:v>Отказ в продлении аренды</c:v>
                </c:pt>
                <c:pt idx="7">
                  <c:v>Удорожание кредитных ресурсов из-за повышения ставок банков по коммерческим кредитам</c:v>
                </c:pt>
                <c:pt idx="8">
                  <c:v>Санкционные ограничения со стороны стран Европейского союза, США или иных стран</c:v>
                </c:pt>
                <c:pt idx="9">
                  <c:v>Ужесточение государственного контроля и увеличение штрафов</c:v>
                </c:pt>
                <c:pt idx="10">
                  <c:v>Сложность бюрократических процедур</c:v>
                </c:pt>
                <c:pt idx="11">
                  <c:v>Рост арендных платежей</c:v>
                </c:pt>
                <c:pt idx="12">
                  <c:v>Заражение работников коронавирусом</c:v>
                </c:pt>
                <c:pt idx="13">
                  <c:v>Повышение тарифов</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Лист1!$W$423:$W$440</c:f>
              <c:numCache>
                <c:formatCode>###0.0%</c:formatCode>
                <c:ptCount val="18"/>
                <c:pt idx="0">
                  <c:v>1.3374485596707819E-2</c:v>
                </c:pt>
                <c:pt idx="1">
                  <c:v>2.9835390946502057E-2</c:v>
                </c:pt>
                <c:pt idx="2">
                  <c:v>4.0123456790123455E-2</c:v>
                </c:pt>
                <c:pt idx="3">
                  <c:v>7.2016460905349799E-2</c:v>
                </c:pt>
                <c:pt idx="4">
                  <c:v>7.716049382716049E-2</c:v>
                </c:pt>
                <c:pt idx="5">
                  <c:v>8.7448559670781897E-2</c:v>
                </c:pt>
                <c:pt idx="6">
                  <c:v>0.10699588477366255</c:v>
                </c:pt>
                <c:pt idx="7">
                  <c:v>0.1111111111111111</c:v>
                </c:pt>
                <c:pt idx="8">
                  <c:v>0.12345679012345678</c:v>
                </c:pt>
                <c:pt idx="9">
                  <c:v>0.18621399176954731</c:v>
                </c:pt>
                <c:pt idx="10">
                  <c:v>0.23765432098765435</c:v>
                </c:pt>
                <c:pt idx="11">
                  <c:v>0.26851851851851855</c:v>
                </c:pt>
                <c:pt idx="12">
                  <c:v>0.31378600823045266</c:v>
                </c:pt>
                <c:pt idx="13">
                  <c:v>0.33847736625514402</c:v>
                </c:pt>
                <c:pt idx="14">
                  <c:v>0.34979423868312759</c:v>
                </c:pt>
                <c:pt idx="15">
                  <c:v>0.40432098765432101</c:v>
                </c:pt>
                <c:pt idx="16">
                  <c:v>0.42695473251028809</c:v>
                </c:pt>
                <c:pt idx="17">
                  <c:v>0.81584362139917699</c:v>
                </c:pt>
              </c:numCache>
            </c:numRef>
          </c:val>
          <c:extLst>
            <c:ext xmlns:c16="http://schemas.microsoft.com/office/drawing/2014/chart" uri="{C3380CC4-5D6E-409C-BE32-E72D297353CC}">
              <c16:uniqueId val="{00000000-604A-456A-8C49-FB02DFAF60F9}"/>
            </c:ext>
          </c:extLst>
        </c:ser>
        <c:ser>
          <c:idx val="1"/>
          <c:order val="1"/>
          <c:tx>
            <c:strRef>
              <c:f>Лист1!$X$422</c:f>
              <c:strCache>
                <c:ptCount val="1"/>
                <c:pt idx="0">
                  <c:v>Средние предприятия</c:v>
                </c:pt>
              </c:strCache>
            </c:strRef>
          </c:tx>
          <c:spPr>
            <a:solidFill>
              <a:schemeClr val="accent3">
                <a:lumMod val="60000"/>
                <a:lumOff val="40000"/>
              </a:schemeClr>
            </a:solidFill>
            <a:ln>
              <a:noFill/>
            </a:ln>
            <a:effectLst/>
          </c:spPr>
          <c:invertIfNegative val="0"/>
          <c:dLbls>
            <c:dLbl>
              <c:idx val="3"/>
              <c:layout>
                <c:manualLayout>
                  <c:x val="-2.138122728244601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04A-456A-8C49-FB02DFAF60F9}"/>
                </c:ext>
              </c:extLst>
            </c:dLbl>
            <c:dLbl>
              <c:idx val="6"/>
              <c:layout>
                <c:manualLayout>
                  <c:x val="-7.8396927720969813E-17"/>
                  <c:y val="-2.8606164628477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04A-456A-8C49-FB02DFAF60F9}"/>
                </c:ext>
              </c:extLst>
            </c:dLbl>
            <c:dLbl>
              <c:idx val="11"/>
              <c:layout>
                <c:manualLayout>
                  <c:x val="0"/>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4A-456A-8C49-FB02DFAF60F9}"/>
                </c:ext>
              </c:extLst>
            </c:dLbl>
            <c:dLbl>
              <c:idx val="14"/>
              <c:layout>
                <c:manualLayout>
                  <c:x val="1.9243104554201331E-2"/>
                  <c:y val="-2.8606164628477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4A-456A-8C49-FB02DFAF60F9}"/>
                </c:ext>
              </c:extLst>
            </c:dLbl>
            <c:dLbl>
              <c:idx val="15"/>
              <c:layout>
                <c:manualLayout>
                  <c:x val="1.9243104554201255E-2"/>
                  <c:y val="-2.8606164628477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4A-456A-8C49-FB02DFAF60F9}"/>
                </c:ext>
              </c:extLst>
            </c:dLbl>
            <c:dLbl>
              <c:idx val="16"/>
              <c:layout>
                <c:manualLayout>
                  <c:x val="-1.5679385544193963E-16"/>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4A-456A-8C49-FB02DFAF60F9}"/>
                </c:ext>
              </c:extLst>
            </c:dLbl>
            <c:dLbl>
              <c:idx val="17"/>
              <c:layout>
                <c:manualLayout>
                  <c:x val="0"/>
                  <c:y val="-2.8606164628477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4A-456A-8C49-FB02DFAF60F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Лист1!$V$423:$V$440</c:f>
              <c:strCache>
                <c:ptCount val="18"/>
                <c:pt idx="0">
                  <c:v>Другое</c:v>
                </c:pt>
                <c:pt idx="1">
                  <c:v>Попытки силового захвата бизнеса, рейдерство</c:v>
                </c:pt>
                <c:pt idx="2">
                  <c:v>Необоснованное уголовное преследование (возбуждение уголовных дел, изъятие, арест имущества и т.д.)</c:v>
                </c:pt>
                <c:pt idx="3">
                  <c:v>Ответные меры России (антисанкции)</c:v>
                </c:pt>
                <c:pt idx="4">
                  <c:v>Приход крупного российского и иностранного конкурента, в том числе торговых сетей</c:v>
                </c:pt>
                <c:pt idx="5">
                  <c:v>Отмена льгот и преференций</c:v>
                </c:pt>
                <c:pt idx="6">
                  <c:v>Отказ в продлении аренды</c:v>
                </c:pt>
                <c:pt idx="7">
                  <c:v>Удорожание кредитных ресурсов из-за повышения ставок банков по коммерческим кредитам</c:v>
                </c:pt>
                <c:pt idx="8">
                  <c:v>Санкционные ограничения со стороны стран Европейского союза, США или иных стран</c:v>
                </c:pt>
                <c:pt idx="9">
                  <c:v>Ужесточение государственного контроля и увеличение штрафов</c:v>
                </c:pt>
                <c:pt idx="10">
                  <c:v>Сложность бюрократических процедур</c:v>
                </c:pt>
                <c:pt idx="11">
                  <c:v>Рост арендных платежей</c:v>
                </c:pt>
                <c:pt idx="12">
                  <c:v>Заражение работников коронавирусом</c:v>
                </c:pt>
                <c:pt idx="13">
                  <c:v>Повышение тарифов</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Лист1!$X$423:$X$440</c:f>
              <c:numCache>
                <c:formatCode>General</c:formatCode>
                <c:ptCount val="18"/>
                <c:pt idx="2" formatCode="###0.0%">
                  <c:v>3.125E-2</c:v>
                </c:pt>
                <c:pt idx="3" formatCode="###0.0%">
                  <c:v>3.125E-2</c:v>
                </c:pt>
                <c:pt idx="4" formatCode="###0.0%">
                  <c:v>0.125</c:v>
                </c:pt>
                <c:pt idx="5" formatCode="###0.0%">
                  <c:v>6.25E-2</c:v>
                </c:pt>
                <c:pt idx="6" formatCode="###0.0%">
                  <c:v>3.125E-2</c:v>
                </c:pt>
                <c:pt idx="7" formatCode="###0.0%">
                  <c:v>0.15625</c:v>
                </c:pt>
                <c:pt idx="8" formatCode="###0.0%">
                  <c:v>0.15625</c:v>
                </c:pt>
                <c:pt idx="9" formatCode="###0.0%">
                  <c:v>0.125</c:v>
                </c:pt>
                <c:pt idx="10" formatCode="###0.0%">
                  <c:v>0.28125</c:v>
                </c:pt>
                <c:pt idx="11" formatCode="###0.0%">
                  <c:v>6.25E-2</c:v>
                </c:pt>
                <c:pt idx="12" formatCode="###0.0%">
                  <c:v>0.40625</c:v>
                </c:pt>
                <c:pt idx="13" formatCode="###0.0%">
                  <c:v>0.28125</c:v>
                </c:pt>
                <c:pt idx="14" formatCode="###0.0%">
                  <c:v>0.3125</c:v>
                </c:pt>
                <c:pt idx="15" formatCode="###0.0%">
                  <c:v>0.46875</c:v>
                </c:pt>
                <c:pt idx="16" formatCode="###0.0%">
                  <c:v>0.46875</c:v>
                </c:pt>
                <c:pt idx="17" formatCode="###0.0%">
                  <c:v>0.84375</c:v>
                </c:pt>
              </c:numCache>
            </c:numRef>
          </c:val>
          <c:extLst>
            <c:ext xmlns:c16="http://schemas.microsoft.com/office/drawing/2014/chart" uri="{C3380CC4-5D6E-409C-BE32-E72D297353CC}">
              <c16:uniqueId val="{00000001-604A-456A-8C49-FB02DFAF60F9}"/>
            </c:ext>
          </c:extLst>
        </c:ser>
        <c:ser>
          <c:idx val="2"/>
          <c:order val="2"/>
          <c:tx>
            <c:strRef>
              <c:f>Лист1!$Y$422</c:f>
              <c:strCache>
                <c:ptCount val="1"/>
                <c:pt idx="0">
                  <c:v>Крупные предприятия</c:v>
                </c:pt>
              </c:strCache>
            </c:strRef>
          </c:tx>
          <c:spPr>
            <a:solidFill>
              <a:srgbClr val="0070C0"/>
            </a:solidFill>
            <a:ln>
              <a:noFill/>
            </a:ln>
            <a:effectLst/>
          </c:spPr>
          <c:invertIfNegative val="0"/>
          <c:dLbls>
            <c:dLbl>
              <c:idx val="2"/>
              <c:layout>
                <c:manualLayout>
                  <c:x val="-2.138122728244601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04A-456A-8C49-FB02DFAF60F9}"/>
                </c:ext>
              </c:extLst>
            </c:dLbl>
            <c:dLbl>
              <c:idx val="4"/>
              <c:layout>
                <c:manualLayout>
                  <c:x val="-2.1381227282446015E-3"/>
                  <c:y val="-4.2909246942717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04A-456A-8C49-FB02DFAF60F9}"/>
                </c:ext>
              </c:extLst>
            </c:dLbl>
            <c:dLbl>
              <c:idx val="5"/>
              <c:layout>
                <c:manualLayout>
                  <c:x val="0"/>
                  <c:y val="-4.2909246942717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04A-456A-8C49-FB02DFAF60F9}"/>
                </c:ext>
              </c:extLst>
            </c:dLbl>
            <c:dLbl>
              <c:idx val="7"/>
              <c:layout>
                <c:manualLayout>
                  <c:x val="-2.1381227282446015E-3"/>
                  <c:y val="-5.721232925695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04A-456A-8C49-FB02DFAF60F9}"/>
                </c:ext>
              </c:extLst>
            </c:dLbl>
            <c:dLbl>
              <c:idx val="8"/>
              <c:layout>
                <c:manualLayout>
                  <c:x val="-2.1381227282446015E-3"/>
                  <c:y val="-4.29092469427161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04A-456A-8C49-FB02DFAF60F9}"/>
                </c:ext>
              </c:extLst>
            </c:dLbl>
            <c:dLbl>
              <c:idx val="10"/>
              <c:layout>
                <c:manualLayout>
                  <c:x val="-7.8396927720969813E-17"/>
                  <c:y val="-4.2909246942716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4A-456A-8C49-FB02DFAF60F9}"/>
                </c:ext>
              </c:extLst>
            </c:dLbl>
            <c:dLbl>
              <c:idx val="12"/>
              <c:layout>
                <c:manualLayout>
                  <c:x val="2.1381227282446015E-3"/>
                  <c:y val="-5.721232925695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4A-456A-8C49-FB02DFAF60F9}"/>
                </c:ext>
              </c:extLst>
            </c:dLbl>
            <c:dLbl>
              <c:idx val="13"/>
              <c:layout>
                <c:manualLayout>
                  <c:x val="-2.1381227282446015E-3"/>
                  <c:y val="-4.2909246942716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04A-456A-8C49-FB02DFAF60F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Лист1!$V$423:$V$440</c:f>
              <c:strCache>
                <c:ptCount val="18"/>
                <c:pt idx="0">
                  <c:v>Другое</c:v>
                </c:pt>
                <c:pt idx="1">
                  <c:v>Попытки силового захвата бизнеса, рейдерство</c:v>
                </c:pt>
                <c:pt idx="2">
                  <c:v>Необоснованное уголовное преследование (возбуждение уголовных дел, изъятие, арест имущества и т.д.)</c:v>
                </c:pt>
                <c:pt idx="3">
                  <c:v>Ответные меры России (антисанкции)</c:v>
                </c:pt>
                <c:pt idx="4">
                  <c:v>Приход крупного российского и иностранного конкурента, в том числе торговых сетей</c:v>
                </c:pt>
                <c:pt idx="5">
                  <c:v>Отмена льгот и преференций</c:v>
                </c:pt>
                <c:pt idx="6">
                  <c:v>Отказ в продлении аренды</c:v>
                </c:pt>
                <c:pt idx="7">
                  <c:v>Удорожание кредитных ресурсов из-за повышения ставок банков по коммерческим кредитам</c:v>
                </c:pt>
                <c:pt idx="8">
                  <c:v>Санкционные ограничения со стороны стран Европейского союза, США или иных стран</c:v>
                </c:pt>
                <c:pt idx="9">
                  <c:v>Ужесточение государственного контроля и увеличение штрафов</c:v>
                </c:pt>
                <c:pt idx="10">
                  <c:v>Сложность бюрократических процедур</c:v>
                </c:pt>
                <c:pt idx="11">
                  <c:v>Рост арендных платежей</c:v>
                </c:pt>
                <c:pt idx="12">
                  <c:v>Заражение работников коронавирусом</c:v>
                </c:pt>
                <c:pt idx="13">
                  <c:v>Повышение тарифов</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Лист1!$Y$423:$Y$440</c:f>
              <c:numCache>
                <c:formatCode>General</c:formatCode>
                <c:ptCount val="18"/>
                <c:pt idx="0" formatCode="###0.0%">
                  <c:v>5.2631578947368418E-2</c:v>
                </c:pt>
                <c:pt idx="2" formatCode="###0.0%">
                  <c:v>5.2631578947368418E-2</c:v>
                </c:pt>
                <c:pt idx="4" formatCode="###0.0%">
                  <c:v>0.10526315789473684</c:v>
                </c:pt>
                <c:pt idx="5" formatCode="###0.0%">
                  <c:v>5.2631578947368418E-2</c:v>
                </c:pt>
                <c:pt idx="7" formatCode="###0.0%">
                  <c:v>0.21052631578947367</c:v>
                </c:pt>
                <c:pt idx="8" formatCode="###0.0%">
                  <c:v>0.21052631578947367</c:v>
                </c:pt>
                <c:pt idx="9" formatCode="###0.0%">
                  <c:v>0.26315789473684209</c:v>
                </c:pt>
                <c:pt idx="10" formatCode="###0.0%">
                  <c:v>0.26315789473684209</c:v>
                </c:pt>
                <c:pt idx="12" formatCode="###0.0%">
                  <c:v>0.47368421052631576</c:v>
                </c:pt>
                <c:pt idx="13" formatCode="###0.0%">
                  <c:v>0.36842105263157893</c:v>
                </c:pt>
                <c:pt idx="14" formatCode="###0.0%">
                  <c:v>0.21052631578947367</c:v>
                </c:pt>
                <c:pt idx="15" formatCode="###0.0%">
                  <c:v>0.36842105263157893</c:v>
                </c:pt>
                <c:pt idx="16" formatCode="###0.0%">
                  <c:v>0.10526315789473684</c:v>
                </c:pt>
                <c:pt idx="17" formatCode="###0.0%">
                  <c:v>0.68421052631578949</c:v>
                </c:pt>
              </c:numCache>
            </c:numRef>
          </c:val>
          <c:extLst>
            <c:ext xmlns:c16="http://schemas.microsoft.com/office/drawing/2014/chart" uri="{C3380CC4-5D6E-409C-BE32-E72D297353CC}">
              <c16:uniqueId val="{00000002-604A-456A-8C49-FB02DFAF60F9}"/>
            </c:ext>
          </c:extLst>
        </c:ser>
        <c:ser>
          <c:idx val="3"/>
          <c:order val="3"/>
          <c:tx>
            <c:strRef>
              <c:f>Лист1!$Z$422</c:f>
              <c:strCache>
                <c:ptCount val="1"/>
                <c:pt idx="0">
                  <c:v>Всего за 2020 год</c:v>
                </c:pt>
              </c:strCache>
            </c:strRef>
          </c:tx>
          <c:spPr>
            <a:gradFill>
              <a:gsLst>
                <a:gs pos="0">
                  <a:srgbClr val="C00000"/>
                </a:gs>
                <a:gs pos="52000">
                  <a:srgbClr val="FFC000"/>
                </a:gs>
                <a:gs pos="100000">
                  <a:srgbClr val="0070C0"/>
                </a:gs>
                <a:gs pos="100000">
                  <a:schemeClr val="accent1">
                    <a:lumMod val="30000"/>
                    <a:lumOff val="70000"/>
                  </a:schemeClr>
                </a:gs>
              </a:gsLst>
              <a:lin ang="5400000" scaled="1"/>
            </a:gradFill>
            <a:ln>
              <a:noFill/>
            </a:ln>
            <a:effectLst/>
          </c:spPr>
          <c:invertIfNegative val="0"/>
          <c:cat>
            <c:strRef>
              <c:f>Лист1!$V$423:$V$440</c:f>
              <c:strCache>
                <c:ptCount val="18"/>
                <c:pt idx="0">
                  <c:v>Другое</c:v>
                </c:pt>
                <c:pt idx="1">
                  <c:v>Попытки силового захвата бизнеса, рейдерство</c:v>
                </c:pt>
                <c:pt idx="2">
                  <c:v>Необоснованное уголовное преследование (возбуждение уголовных дел, изъятие, арест имущества и т.д.)</c:v>
                </c:pt>
                <c:pt idx="3">
                  <c:v>Ответные меры России (антисанкции)</c:v>
                </c:pt>
                <c:pt idx="4">
                  <c:v>Приход крупного российского и иностранного конкурента, в том числе торговых сетей</c:v>
                </c:pt>
                <c:pt idx="5">
                  <c:v>Отмена льгот и преференций</c:v>
                </c:pt>
                <c:pt idx="6">
                  <c:v>Отказ в продлении аренды</c:v>
                </c:pt>
                <c:pt idx="7">
                  <c:v>Удорожание кредитных ресурсов из-за повышения ставок банков по коммерческим кредитам</c:v>
                </c:pt>
                <c:pt idx="8">
                  <c:v>Санкционные ограничения со стороны стран Европейского союза, США или иных стран</c:v>
                </c:pt>
                <c:pt idx="9">
                  <c:v>Ужесточение государственного контроля и увеличение штрафов</c:v>
                </c:pt>
                <c:pt idx="10">
                  <c:v>Сложность бюрократических процедур</c:v>
                </c:pt>
                <c:pt idx="11">
                  <c:v>Рост арендных платежей</c:v>
                </c:pt>
                <c:pt idx="12">
                  <c:v>Заражение работников коронавирусом</c:v>
                </c:pt>
                <c:pt idx="13">
                  <c:v>Повышение тарифов</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Лист1!$Z$423:$Z$440</c:f>
              <c:numCache>
                <c:formatCode>###0.0%</c:formatCode>
                <c:ptCount val="18"/>
                <c:pt idx="0">
                  <c:v>1.3685239491691103E-2</c:v>
                </c:pt>
                <c:pt idx="1">
                  <c:v>2.8347996089931569E-2</c:v>
                </c:pt>
                <c:pt idx="2">
                  <c:v>4.0078201368523948E-2</c:v>
                </c:pt>
                <c:pt idx="3">
                  <c:v>6.9403714565004881E-2</c:v>
                </c:pt>
                <c:pt idx="4">
                  <c:v>7.9178885630498533E-2</c:v>
                </c:pt>
                <c:pt idx="5">
                  <c:v>8.6021505376344093E-2</c:v>
                </c:pt>
                <c:pt idx="6">
                  <c:v>0.10263929618768328</c:v>
                </c:pt>
                <c:pt idx="7">
                  <c:v>0.11436950146627564</c:v>
                </c:pt>
                <c:pt idx="8">
                  <c:v>0.12609970674486803</c:v>
                </c:pt>
                <c:pt idx="9">
                  <c:v>0.18572825024437928</c:v>
                </c:pt>
                <c:pt idx="10">
                  <c:v>0.23949169110459434</c:v>
                </c:pt>
                <c:pt idx="11">
                  <c:v>0.25708699902248289</c:v>
                </c:pt>
                <c:pt idx="12">
                  <c:v>0.31964809384164222</c:v>
                </c:pt>
                <c:pt idx="13">
                  <c:v>0.33724340175953071</c:v>
                </c:pt>
                <c:pt idx="14">
                  <c:v>0.3460410557184751</c:v>
                </c:pt>
                <c:pt idx="15">
                  <c:v>0.40566959921798629</c:v>
                </c:pt>
                <c:pt idx="16">
                  <c:v>0.42228739002932547</c:v>
                </c:pt>
                <c:pt idx="17">
                  <c:v>0.81427174975562078</c:v>
                </c:pt>
              </c:numCache>
            </c:numRef>
          </c:val>
          <c:extLst>
            <c:ext xmlns:c16="http://schemas.microsoft.com/office/drawing/2014/chart" uri="{C3380CC4-5D6E-409C-BE32-E72D297353CC}">
              <c16:uniqueId val="{00000003-604A-456A-8C49-FB02DFAF60F9}"/>
            </c:ext>
          </c:extLst>
        </c:ser>
        <c:dLbls>
          <c:showLegendKey val="0"/>
          <c:showVal val="0"/>
          <c:showCatName val="0"/>
          <c:showSerName val="0"/>
          <c:showPercent val="0"/>
          <c:showBubbleSize val="0"/>
        </c:dLbls>
        <c:gapWidth val="182"/>
        <c:axId val="118325248"/>
        <c:axId val="118326784"/>
      </c:barChart>
      <c:catAx>
        <c:axId val="11832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326784"/>
        <c:crosses val="autoZero"/>
        <c:auto val="1"/>
        <c:lblAlgn val="ctr"/>
        <c:lblOffset val="100"/>
        <c:noMultiLvlLbl val="0"/>
      </c:catAx>
      <c:valAx>
        <c:axId val="118326784"/>
        <c:scaling>
          <c:orientation val="minMax"/>
        </c:scaling>
        <c:delete val="1"/>
        <c:axPos val="b"/>
        <c:numFmt formatCode="###0.0%" sourceLinked="1"/>
        <c:majorTickMark val="none"/>
        <c:minorTickMark val="none"/>
        <c:tickLblPos val="none"/>
        <c:crossAx val="11832524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92937840623781"/>
          <c:y val="2.2055137844611605E-2"/>
          <c:w val="0.61007062159376291"/>
          <c:h val="0.82047950450952822"/>
        </c:manualLayout>
      </c:layout>
      <c:barChart>
        <c:barDir val="bar"/>
        <c:grouping val="clustered"/>
        <c:varyColors val="0"/>
        <c:ser>
          <c:idx val="0"/>
          <c:order val="0"/>
          <c:tx>
            <c:strRef>
              <c:f>Лист1!$M$588</c:f>
              <c:strCache>
                <c:ptCount val="1"/>
                <c:pt idx="0">
                  <c:v>Производство</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Лист1!$M$589:$M$594</c:f>
              <c:numCache>
                <c:formatCode>###0.0%</c:formatCode>
                <c:ptCount val="6"/>
                <c:pt idx="0">
                  <c:v>0.30405405405405406</c:v>
                </c:pt>
                <c:pt idx="1">
                  <c:v>0.33783783783783783</c:v>
                </c:pt>
                <c:pt idx="2">
                  <c:v>0.24324324324324326</c:v>
                </c:pt>
                <c:pt idx="3">
                  <c:v>0.56081081081081086</c:v>
                </c:pt>
                <c:pt idx="4">
                  <c:v>0.36486486486486486</c:v>
                </c:pt>
                <c:pt idx="5">
                  <c:v>0.81081081081081086</c:v>
                </c:pt>
              </c:numCache>
            </c:numRef>
          </c:val>
          <c:extLst>
            <c:ext xmlns:c16="http://schemas.microsoft.com/office/drawing/2014/chart" uri="{C3380CC4-5D6E-409C-BE32-E72D297353CC}">
              <c16:uniqueId val="{00000000-033B-4357-B805-5432FC7EC9E2}"/>
            </c:ext>
          </c:extLst>
        </c:ser>
        <c:ser>
          <c:idx val="1"/>
          <c:order val="1"/>
          <c:tx>
            <c:strRef>
              <c:f>Лист1!$N$588</c:f>
              <c:strCache>
                <c:ptCount val="1"/>
                <c:pt idx="0">
                  <c:v>Строительство</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Лист1!$N$589:$N$594</c:f>
              <c:numCache>
                <c:formatCode>###0.0%</c:formatCode>
                <c:ptCount val="6"/>
                <c:pt idx="0">
                  <c:v>0.39285714285714285</c:v>
                </c:pt>
                <c:pt idx="1">
                  <c:v>0.42857142857142855</c:v>
                </c:pt>
                <c:pt idx="2">
                  <c:v>0.2857142857142857</c:v>
                </c:pt>
                <c:pt idx="3">
                  <c:v>0.35714285714285715</c:v>
                </c:pt>
                <c:pt idx="4">
                  <c:v>0.4642857142857143</c:v>
                </c:pt>
                <c:pt idx="5">
                  <c:v>0.72619047619047616</c:v>
                </c:pt>
              </c:numCache>
            </c:numRef>
          </c:val>
          <c:extLst>
            <c:ext xmlns:c16="http://schemas.microsoft.com/office/drawing/2014/chart" uri="{C3380CC4-5D6E-409C-BE32-E72D297353CC}">
              <c16:uniqueId val="{00000001-033B-4357-B805-5432FC7EC9E2}"/>
            </c:ext>
          </c:extLst>
        </c:ser>
        <c:ser>
          <c:idx val="2"/>
          <c:order val="2"/>
          <c:tx>
            <c:strRef>
              <c:f>Лист1!$O$588</c:f>
              <c:strCache>
                <c:ptCount val="1"/>
                <c:pt idx="0">
                  <c:v>Торговля, ремонт, общественное питание</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Лист1!$O$589:$O$594</c:f>
              <c:numCache>
                <c:formatCode>###0.0%</c:formatCode>
                <c:ptCount val="6"/>
                <c:pt idx="0">
                  <c:v>0.27901234567901234</c:v>
                </c:pt>
                <c:pt idx="1">
                  <c:v>0.35308641975308641</c:v>
                </c:pt>
                <c:pt idx="2">
                  <c:v>0.37777777777777777</c:v>
                </c:pt>
                <c:pt idx="3">
                  <c:v>0.4148148148148148</c:v>
                </c:pt>
                <c:pt idx="4">
                  <c:v>0.454320987654321</c:v>
                </c:pt>
                <c:pt idx="5">
                  <c:v>0.8271604938271605</c:v>
                </c:pt>
              </c:numCache>
            </c:numRef>
          </c:val>
          <c:extLst>
            <c:ext xmlns:c16="http://schemas.microsoft.com/office/drawing/2014/chart" uri="{C3380CC4-5D6E-409C-BE32-E72D297353CC}">
              <c16:uniqueId val="{00000002-033B-4357-B805-5432FC7EC9E2}"/>
            </c:ext>
          </c:extLst>
        </c:ser>
        <c:ser>
          <c:idx val="3"/>
          <c:order val="3"/>
          <c:tx>
            <c:strRef>
              <c:f>Лист1!$P$588</c:f>
              <c:strCache>
                <c:ptCount val="1"/>
                <c:pt idx="0">
                  <c:v>Транспорт, связь, информация</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Лист1!$P$589:$P$594</c:f>
              <c:numCache>
                <c:formatCode>###0.0%</c:formatCode>
                <c:ptCount val="6"/>
                <c:pt idx="0">
                  <c:v>0.30952380952380953</c:v>
                </c:pt>
                <c:pt idx="1">
                  <c:v>0.30952380952380953</c:v>
                </c:pt>
                <c:pt idx="2">
                  <c:v>0.32142857142857145</c:v>
                </c:pt>
                <c:pt idx="3">
                  <c:v>0.42857142857142855</c:v>
                </c:pt>
                <c:pt idx="4">
                  <c:v>0.52380952380952384</c:v>
                </c:pt>
                <c:pt idx="5">
                  <c:v>0.80952380952380953</c:v>
                </c:pt>
              </c:numCache>
            </c:numRef>
          </c:val>
          <c:extLst>
            <c:ext xmlns:c16="http://schemas.microsoft.com/office/drawing/2014/chart" uri="{C3380CC4-5D6E-409C-BE32-E72D297353CC}">
              <c16:uniqueId val="{00000003-033B-4357-B805-5432FC7EC9E2}"/>
            </c:ext>
          </c:extLst>
        </c:ser>
        <c:ser>
          <c:idx val="4"/>
          <c:order val="4"/>
          <c:tx>
            <c:strRef>
              <c:f>Лист1!$Q$588</c:f>
              <c:strCache>
                <c:ptCount val="1"/>
                <c:pt idx="0">
                  <c:v>Образование, наука</c:v>
                </c:pt>
              </c:strCache>
            </c:strRef>
          </c:tx>
          <c:spPr>
            <a:solidFill>
              <a:schemeClr val="accent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Лист1!$Q$589:$Q$594</c:f>
              <c:numCache>
                <c:formatCode>###0.0%</c:formatCode>
                <c:ptCount val="6"/>
                <c:pt idx="0">
                  <c:v>0.42857142857142855</c:v>
                </c:pt>
                <c:pt idx="1">
                  <c:v>0.23809523809523805</c:v>
                </c:pt>
                <c:pt idx="2">
                  <c:v>0.33333333333333326</c:v>
                </c:pt>
                <c:pt idx="3">
                  <c:v>0.38095238095238093</c:v>
                </c:pt>
                <c:pt idx="4">
                  <c:v>0.2857142857142857</c:v>
                </c:pt>
                <c:pt idx="5">
                  <c:v>0.7142857142857143</c:v>
                </c:pt>
              </c:numCache>
            </c:numRef>
          </c:val>
          <c:extLst>
            <c:ext xmlns:c16="http://schemas.microsoft.com/office/drawing/2014/chart" uri="{C3380CC4-5D6E-409C-BE32-E72D297353CC}">
              <c16:uniqueId val="{00000004-033B-4357-B805-5432FC7EC9E2}"/>
            </c:ext>
          </c:extLst>
        </c:ser>
        <c:ser>
          <c:idx val="5"/>
          <c:order val="5"/>
          <c:tx>
            <c:strRef>
              <c:f>Лист1!$R$588</c:f>
              <c:strCache>
                <c:ptCount val="1"/>
                <c:pt idx="0">
                  <c:v>Услуги</c:v>
                </c:pt>
              </c:strCache>
            </c:strRef>
          </c:tx>
          <c:spPr>
            <a:solidFill>
              <a:schemeClr val="accent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Лист1!$R$589:$R$594</c:f>
              <c:numCache>
                <c:formatCode>###0.0%</c:formatCode>
                <c:ptCount val="6"/>
                <c:pt idx="0">
                  <c:v>0.36082474226804123</c:v>
                </c:pt>
                <c:pt idx="1">
                  <c:v>0.30412371134020616</c:v>
                </c:pt>
                <c:pt idx="2">
                  <c:v>0.35051546391752575</c:v>
                </c:pt>
                <c:pt idx="3">
                  <c:v>0.31443298969072164</c:v>
                </c:pt>
                <c:pt idx="4">
                  <c:v>0.40721649484536082</c:v>
                </c:pt>
                <c:pt idx="5">
                  <c:v>0.82989690721649501</c:v>
                </c:pt>
              </c:numCache>
            </c:numRef>
          </c:val>
          <c:extLst>
            <c:ext xmlns:c16="http://schemas.microsoft.com/office/drawing/2014/chart" uri="{C3380CC4-5D6E-409C-BE32-E72D297353CC}">
              <c16:uniqueId val="{00000005-033B-4357-B805-5432FC7EC9E2}"/>
            </c:ext>
          </c:extLst>
        </c:ser>
        <c:ser>
          <c:idx val="6"/>
          <c:order val="6"/>
          <c:tx>
            <c:strRef>
              <c:f>Лист1!$S$588</c:f>
              <c:strCache>
                <c:ptCount val="1"/>
                <c:pt idx="0">
                  <c:v>Недвижимость, финансы</c:v>
                </c:pt>
              </c:strCache>
            </c:strRef>
          </c:tx>
          <c:spPr>
            <a:solidFill>
              <a:schemeClr val="accent1">
                <a:lumMod val="6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Лист1!$S$589:$S$594</c:f>
              <c:numCache>
                <c:formatCode>###0.0%</c:formatCode>
                <c:ptCount val="6"/>
                <c:pt idx="0">
                  <c:v>0.30952380952380953</c:v>
                </c:pt>
                <c:pt idx="1">
                  <c:v>0.38095238095238093</c:v>
                </c:pt>
                <c:pt idx="2">
                  <c:v>0.33333333333333326</c:v>
                </c:pt>
                <c:pt idx="3">
                  <c:v>0.2857142857142857</c:v>
                </c:pt>
                <c:pt idx="4">
                  <c:v>0.33333333333333326</c:v>
                </c:pt>
                <c:pt idx="5">
                  <c:v>0.80952380952380953</c:v>
                </c:pt>
              </c:numCache>
            </c:numRef>
          </c:val>
          <c:extLst>
            <c:ext xmlns:c16="http://schemas.microsoft.com/office/drawing/2014/chart" uri="{C3380CC4-5D6E-409C-BE32-E72D297353CC}">
              <c16:uniqueId val="{00000006-033B-4357-B805-5432FC7EC9E2}"/>
            </c:ext>
          </c:extLst>
        </c:ser>
        <c:ser>
          <c:idx val="7"/>
          <c:order val="7"/>
          <c:tx>
            <c:strRef>
              <c:f>Лист1!$T$588</c:f>
              <c:strCache>
                <c:ptCount val="1"/>
                <c:pt idx="0">
                  <c:v>Другое</c:v>
                </c:pt>
              </c:strCache>
            </c:strRef>
          </c:tx>
          <c:spPr>
            <a:solidFill>
              <a:schemeClr val="accent5">
                <a:lumMod val="40000"/>
                <a:lumOff val="6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Лист1!$T$589:$T$594</c:f>
              <c:numCache>
                <c:formatCode>###0.0%</c:formatCode>
                <c:ptCount val="6"/>
                <c:pt idx="0">
                  <c:v>0.4</c:v>
                </c:pt>
                <c:pt idx="1">
                  <c:v>0.22222222222222221</c:v>
                </c:pt>
                <c:pt idx="2">
                  <c:v>0.55555555555555558</c:v>
                </c:pt>
                <c:pt idx="3">
                  <c:v>0.37777777777777777</c:v>
                </c:pt>
                <c:pt idx="4">
                  <c:v>0.26666666666666666</c:v>
                </c:pt>
                <c:pt idx="5">
                  <c:v>0.8666666666666667</c:v>
                </c:pt>
              </c:numCache>
            </c:numRef>
          </c:val>
          <c:extLst>
            <c:ext xmlns:c16="http://schemas.microsoft.com/office/drawing/2014/chart" uri="{C3380CC4-5D6E-409C-BE32-E72D297353CC}">
              <c16:uniqueId val="{00000007-033B-4357-B805-5432FC7EC9E2}"/>
            </c:ext>
          </c:extLst>
        </c:ser>
        <c:ser>
          <c:idx val="8"/>
          <c:order val="8"/>
          <c:tx>
            <c:strRef>
              <c:f>Лист1!$U$588</c:f>
              <c:strCache>
                <c:ptCount val="1"/>
                <c:pt idx="0">
                  <c:v>Всего за 2020 год</c:v>
                </c:pt>
              </c:strCache>
            </c:strRef>
          </c:tx>
          <c:spPr>
            <a:solidFill>
              <a:srgbClr val="0070C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Лист1!$L$589:$L$594</c:f>
              <c:strCache>
                <c:ptCount val="6"/>
                <c:pt idx="0">
                  <c:v>Заражение работников коронавирусом</c:v>
                </c:pt>
                <c:pt idx="1">
                  <c:v>Повышение тарифов</c:v>
                </c:pt>
                <c:pt idx="2">
                  <c:v>Введение ограничительных мер, проведение проверок и привлечение к ответственности в связи с коронавирусом</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Лист1!$U$589:$U$594</c:f>
              <c:numCache>
                <c:formatCode>###0.0%</c:formatCode>
                <c:ptCount val="6"/>
                <c:pt idx="0">
                  <c:v>0.31964809384164222</c:v>
                </c:pt>
                <c:pt idx="1">
                  <c:v>0.33724340175953071</c:v>
                </c:pt>
                <c:pt idx="2">
                  <c:v>0.3460410557184751</c:v>
                </c:pt>
                <c:pt idx="3">
                  <c:v>0.40566959921798629</c:v>
                </c:pt>
                <c:pt idx="4">
                  <c:v>0.42228739002932547</c:v>
                </c:pt>
                <c:pt idx="5">
                  <c:v>0.81427174975562078</c:v>
                </c:pt>
              </c:numCache>
            </c:numRef>
          </c:val>
          <c:extLst>
            <c:ext xmlns:c16="http://schemas.microsoft.com/office/drawing/2014/chart" uri="{C3380CC4-5D6E-409C-BE32-E72D297353CC}">
              <c16:uniqueId val="{00000008-033B-4357-B805-5432FC7EC9E2}"/>
            </c:ext>
          </c:extLst>
        </c:ser>
        <c:dLbls>
          <c:showLegendKey val="0"/>
          <c:showVal val="0"/>
          <c:showCatName val="0"/>
          <c:showSerName val="0"/>
          <c:showPercent val="0"/>
          <c:showBubbleSize val="0"/>
        </c:dLbls>
        <c:gapWidth val="182"/>
        <c:axId val="118421760"/>
        <c:axId val="118190080"/>
      </c:barChart>
      <c:catAx>
        <c:axId val="11842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190080"/>
        <c:crosses val="autoZero"/>
        <c:auto val="1"/>
        <c:lblAlgn val="ctr"/>
        <c:lblOffset val="100"/>
        <c:noMultiLvlLbl val="0"/>
      </c:catAx>
      <c:valAx>
        <c:axId val="118190080"/>
        <c:scaling>
          <c:orientation val="minMax"/>
        </c:scaling>
        <c:delete val="1"/>
        <c:axPos val="b"/>
        <c:numFmt formatCode="###0.0%" sourceLinked="1"/>
        <c:majorTickMark val="none"/>
        <c:minorTickMark val="none"/>
        <c:tickLblPos val="none"/>
        <c:crossAx val="11842176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0"/>
          <c:tx>
            <c:strRef>
              <c:f>Лист1!$V$845</c:f>
              <c:strCache>
                <c:ptCount val="1"/>
                <c:pt idx="0">
                  <c:v>Всего в 2020 году</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Лист1!$R$846:$R$857</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Лист1!$V$846:$V$857</c:f>
              <c:numCache>
                <c:formatCode>0.0</c:formatCode>
                <c:ptCount val="12"/>
                <c:pt idx="0">
                  <c:v>4.1994219653179181</c:v>
                </c:pt>
                <c:pt idx="1">
                  <c:v>3.5714285714285707</c:v>
                </c:pt>
                <c:pt idx="2">
                  <c:v>3.4819277108433764</c:v>
                </c:pt>
                <c:pt idx="3">
                  <c:v>2.9431818181818175</c:v>
                </c:pt>
                <c:pt idx="4">
                  <c:v>2.880733944954128</c:v>
                </c:pt>
                <c:pt idx="5">
                  <c:v>2.7412587412587408</c:v>
                </c:pt>
                <c:pt idx="6">
                  <c:v>2.7166666666666641</c:v>
                </c:pt>
                <c:pt idx="7">
                  <c:v>2.5850000000000017</c:v>
                </c:pt>
                <c:pt idx="8">
                  <c:v>2.5777777777777766</c:v>
                </c:pt>
                <c:pt idx="9">
                  <c:v>2.5259259259259257</c:v>
                </c:pt>
                <c:pt idx="10">
                  <c:v>2.1897435897435886</c:v>
                </c:pt>
                <c:pt idx="11">
                  <c:v>1.9968354430379764</c:v>
                </c:pt>
              </c:numCache>
            </c:numRef>
          </c:val>
          <c:extLst>
            <c:ext xmlns:c16="http://schemas.microsoft.com/office/drawing/2014/chart" uri="{C3380CC4-5D6E-409C-BE32-E72D297353CC}">
              <c16:uniqueId val="{00000000-2B49-4DC3-B8CA-629CCCEB5C1E}"/>
            </c:ext>
          </c:extLst>
        </c:ser>
        <c:ser>
          <c:idx val="0"/>
          <c:order val="1"/>
          <c:tx>
            <c:strRef>
              <c:f>Лист1!$W$845</c:f>
              <c:strCache>
                <c:ptCount val="1"/>
                <c:pt idx="0">
                  <c:v>Всего в 2019 году</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Лист1!$R$846:$R$857</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Лист1!$W$846:$W$857</c:f>
              <c:numCache>
                <c:formatCode>0.0</c:formatCode>
                <c:ptCount val="12"/>
                <c:pt idx="0">
                  <c:v>4.293402777777775</c:v>
                </c:pt>
                <c:pt idx="1">
                  <c:v>3.8980582524271856</c:v>
                </c:pt>
                <c:pt idx="2">
                  <c:v>3.6459627329192545</c:v>
                </c:pt>
                <c:pt idx="3">
                  <c:v>2.9571428571428564</c:v>
                </c:pt>
                <c:pt idx="4">
                  <c:v>3.2149532710280382</c:v>
                </c:pt>
                <c:pt idx="5">
                  <c:v>2.9830508474576281</c:v>
                </c:pt>
                <c:pt idx="6">
                  <c:v>2.5734265734265738</c:v>
                </c:pt>
                <c:pt idx="7">
                  <c:v>3.2102564102564104</c:v>
                </c:pt>
                <c:pt idx="8">
                  <c:v>2.3411214953271022</c:v>
                </c:pt>
                <c:pt idx="9">
                  <c:v>2.8314606741573023</c:v>
                </c:pt>
                <c:pt idx="10">
                  <c:v>2.2941176470588238</c:v>
                </c:pt>
                <c:pt idx="11">
                  <c:v>1.6880000000000004</c:v>
                </c:pt>
              </c:numCache>
            </c:numRef>
          </c:val>
          <c:extLst>
            <c:ext xmlns:c16="http://schemas.microsoft.com/office/drawing/2014/chart" uri="{C3380CC4-5D6E-409C-BE32-E72D297353CC}">
              <c16:uniqueId val="{00000001-2B49-4DC3-B8CA-629CCCEB5C1E}"/>
            </c:ext>
          </c:extLst>
        </c:ser>
        <c:dLbls>
          <c:showLegendKey val="0"/>
          <c:showVal val="0"/>
          <c:showCatName val="0"/>
          <c:showSerName val="0"/>
          <c:showPercent val="0"/>
          <c:showBubbleSize val="0"/>
        </c:dLbls>
        <c:gapWidth val="182"/>
        <c:axId val="118204672"/>
        <c:axId val="118214656"/>
      </c:barChart>
      <c:catAx>
        <c:axId val="11820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a:pPr>
            <a:endParaRPr lang="ru-RU"/>
          </a:p>
        </c:txPr>
        <c:crossAx val="118214656"/>
        <c:crosses val="autoZero"/>
        <c:auto val="1"/>
        <c:lblAlgn val="ctr"/>
        <c:lblOffset val="100"/>
        <c:noMultiLvlLbl val="0"/>
      </c:catAx>
      <c:valAx>
        <c:axId val="118214656"/>
        <c:scaling>
          <c:orientation val="minMax"/>
        </c:scaling>
        <c:delete val="1"/>
        <c:axPos val="b"/>
        <c:numFmt formatCode="0.0" sourceLinked="1"/>
        <c:majorTickMark val="none"/>
        <c:minorTickMark val="none"/>
        <c:tickLblPos val="none"/>
        <c:crossAx val="11820467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Лист1!$S$845</c:f>
              <c:strCache>
                <c:ptCount val="1"/>
                <c:pt idx="0">
                  <c:v>Малые предприятия</c:v>
                </c:pt>
              </c:strCache>
            </c:strRef>
          </c:tx>
          <c:spPr>
            <a:solidFill>
              <a:srgbClr val="C0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Лист1!$R$846:$R$857</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Лист1!$S$846:$S$857</c:f>
              <c:numCache>
                <c:formatCode>0.0</c:formatCode>
                <c:ptCount val="12"/>
                <c:pt idx="0">
                  <c:v>4.1864661654135356</c:v>
                </c:pt>
                <c:pt idx="1">
                  <c:v>3.5429447852760747</c:v>
                </c:pt>
                <c:pt idx="2">
                  <c:v>3.4682539682539706</c:v>
                </c:pt>
                <c:pt idx="3">
                  <c:v>2.9382716049382718</c:v>
                </c:pt>
                <c:pt idx="4">
                  <c:v>2.8640776699029127</c:v>
                </c:pt>
                <c:pt idx="5">
                  <c:v>2.729927007299271</c:v>
                </c:pt>
                <c:pt idx="6">
                  <c:v>2.6985074626865675</c:v>
                </c:pt>
                <c:pt idx="7">
                  <c:v>2.559585492227979</c:v>
                </c:pt>
                <c:pt idx="8">
                  <c:v>2.5547945205479454</c:v>
                </c:pt>
                <c:pt idx="9">
                  <c:v>2.4960629921259843</c:v>
                </c:pt>
                <c:pt idx="10">
                  <c:v>2.1160220994475143</c:v>
                </c:pt>
                <c:pt idx="11">
                  <c:v>1.9732441471571904</c:v>
                </c:pt>
              </c:numCache>
            </c:numRef>
          </c:val>
          <c:extLst>
            <c:ext xmlns:c16="http://schemas.microsoft.com/office/drawing/2014/chart" uri="{C3380CC4-5D6E-409C-BE32-E72D297353CC}">
              <c16:uniqueId val="{00000000-E9FA-4ADC-B402-6C44F2576D57}"/>
            </c:ext>
          </c:extLst>
        </c:ser>
        <c:ser>
          <c:idx val="1"/>
          <c:order val="1"/>
          <c:tx>
            <c:strRef>
              <c:f>Лист1!$T$845</c:f>
              <c:strCache>
                <c:ptCount val="1"/>
                <c:pt idx="0">
                  <c:v>Средние предприятия</c:v>
                </c:pt>
              </c:strCache>
            </c:strRef>
          </c:tx>
          <c:spPr>
            <a:solidFill>
              <a:schemeClr val="accent3">
                <a:lumMod val="60000"/>
                <a:lumOff val="4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Лист1!$R$846:$R$857</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Лист1!$T$846:$T$857</c:f>
              <c:numCache>
                <c:formatCode>0.0</c:formatCode>
                <c:ptCount val="12"/>
                <c:pt idx="0">
                  <c:v>4.6666666666666661</c:v>
                </c:pt>
                <c:pt idx="1">
                  <c:v>3.9090909090909083</c:v>
                </c:pt>
                <c:pt idx="2">
                  <c:v>3.5909090909090908</c:v>
                </c:pt>
                <c:pt idx="3">
                  <c:v>2.5</c:v>
                </c:pt>
                <c:pt idx="4">
                  <c:v>2.5</c:v>
                </c:pt>
                <c:pt idx="5">
                  <c:v>2.5</c:v>
                </c:pt>
                <c:pt idx="6">
                  <c:v>2.9285714285714284</c:v>
                </c:pt>
                <c:pt idx="7">
                  <c:v>3</c:v>
                </c:pt>
                <c:pt idx="8">
                  <c:v>3.0555555555555554</c:v>
                </c:pt>
                <c:pt idx="9">
                  <c:v>3.166666666666667</c:v>
                </c:pt>
                <c:pt idx="10">
                  <c:v>3</c:v>
                </c:pt>
                <c:pt idx="11">
                  <c:v>2.25</c:v>
                </c:pt>
              </c:numCache>
            </c:numRef>
          </c:val>
          <c:extLst>
            <c:ext xmlns:c16="http://schemas.microsoft.com/office/drawing/2014/chart" uri="{C3380CC4-5D6E-409C-BE32-E72D297353CC}">
              <c16:uniqueId val="{00000001-E9FA-4ADC-B402-6C44F2576D57}"/>
            </c:ext>
          </c:extLst>
        </c:ser>
        <c:ser>
          <c:idx val="2"/>
          <c:order val="2"/>
          <c:tx>
            <c:strRef>
              <c:f>Лист1!$U$845</c:f>
              <c:strCache>
                <c:ptCount val="1"/>
                <c:pt idx="0">
                  <c:v>Крупные предприятия</c:v>
                </c:pt>
              </c:strCache>
            </c:strRef>
          </c:tx>
          <c:spPr>
            <a:solidFill>
              <a:srgbClr val="0070C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Лист1!$R$846:$R$857</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Лист1!$U$846:$U$857</c:f>
              <c:numCache>
                <c:formatCode>0.0</c:formatCode>
                <c:ptCount val="12"/>
                <c:pt idx="0">
                  <c:v>4.2222222222222223</c:v>
                </c:pt>
                <c:pt idx="1">
                  <c:v>4.5</c:v>
                </c:pt>
                <c:pt idx="2">
                  <c:v>3.6666666666666665</c:v>
                </c:pt>
                <c:pt idx="3">
                  <c:v>3.6666666666666665</c:v>
                </c:pt>
                <c:pt idx="4">
                  <c:v>3.5</c:v>
                </c:pt>
                <c:pt idx="5">
                  <c:v>4</c:v>
                </c:pt>
                <c:pt idx="6">
                  <c:v>3</c:v>
                </c:pt>
                <c:pt idx="7">
                  <c:v>4</c:v>
                </c:pt>
                <c:pt idx="8">
                  <c:v>2.2000000000000002</c:v>
                </c:pt>
                <c:pt idx="9">
                  <c:v>2.5</c:v>
                </c:pt>
                <c:pt idx="10">
                  <c:v>3.333333333333333</c:v>
                </c:pt>
                <c:pt idx="11">
                  <c:v>2.8</c:v>
                </c:pt>
              </c:numCache>
            </c:numRef>
          </c:val>
          <c:extLst>
            <c:ext xmlns:c16="http://schemas.microsoft.com/office/drawing/2014/chart" uri="{C3380CC4-5D6E-409C-BE32-E72D297353CC}">
              <c16:uniqueId val="{00000002-E9FA-4ADC-B402-6C44F2576D57}"/>
            </c:ext>
          </c:extLst>
        </c:ser>
        <c:ser>
          <c:idx val="3"/>
          <c:order val="3"/>
          <c:tx>
            <c:strRef>
              <c:f>Лист1!$V$845</c:f>
              <c:strCache>
                <c:ptCount val="1"/>
                <c:pt idx="0">
                  <c:v>Всего в 2020 году</c:v>
                </c:pt>
              </c:strCache>
            </c:strRef>
          </c:tx>
          <c:spPr>
            <a:gradFill flip="none" rotWithShape="1">
              <a:gsLst>
                <a:gs pos="0">
                  <a:srgbClr val="C00000"/>
                </a:gs>
                <a:gs pos="52000">
                  <a:srgbClr val="FFC000"/>
                </a:gs>
                <a:gs pos="100000">
                  <a:srgbClr val="0070C0"/>
                </a:gs>
                <a:gs pos="100000">
                  <a:schemeClr val="accent1">
                    <a:lumMod val="30000"/>
                    <a:lumOff val="70000"/>
                  </a:schemeClr>
                </a:gs>
              </a:gsLst>
              <a:lin ang="18900000" scaled="1"/>
              <a:tileRect/>
            </a:gra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Лист1!$R$846:$R$857</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Лист1!$V$846:$V$857</c:f>
              <c:numCache>
                <c:formatCode>0.0</c:formatCode>
                <c:ptCount val="12"/>
                <c:pt idx="0">
                  <c:v>4.1994219653179181</c:v>
                </c:pt>
                <c:pt idx="1">
                  <c:v>3.5714285714285707</c:v>
                </c:pt>
                <c:pt idx="2">
                  <c:v>3.4819277108433764</c:v>
                </c:pt>
                <c:pt idx="3">
                  <c:v>2.9431818181818175</c:v>
                </c:pt>
                <c:pt idx="4">
                  <c:v>2.880733944954128</c:v>
                </c:pt>
                <c:pt idx="5">
                  <c:v>2.7412587412587408</c:v>
                </c:pt>
                <c:pt idx="6">
                  <c:v>2.7166666666666641</c:v>
                </c:pt>
                <c:pt idx="7">
                  <c:v>2.5850000000000017</c:v>
                </c:pt>
                <c:pt idx="8">
                  <c:v>2.5777777777777766</c:v>
                </c:pt>
                <c:pt idx="9">
                  <c:v>2.5259259259259257</c:v>
                </c:pt>
                <c:pt idx="10">
                  <c:v>2.1897435897435886</c:v>
                </c:pt>
                <c:pt idx="11">
                  <c:v>1.9968354430379764</c:v>
                </c:pt>
              </c:numCache>
            </c:numRef>
          </c:val>
          <c:extLst>
            <c:ext xmlns:c16="http://schemas.microsoft.com/office/drawing/2014/chart" uri="{C3380CC4-5D6E-409C-BE32-E72D297353CC}">
              <c16:uniqueId val="{00000003-E9FA-4ADC-B402-6C44F2576D57}"/>
            </c:ext>
          </c:extLst>
        </c:ser>
        <c:dLbls>
          <c:showLegendKey val="0"/>
          <c:showVal val="0"/>
          <c:showCatName val="0"/>
          <c:showSerName val="0"/>
          <c:showPercent val="0"/>
          <c:showBubbleSize val="0"/>
        </c:dLbls>
        <c:gapWidth val="182"/>
        <c:axId val="118452608"/>
        <c:axId val="118454144"/>
      </c:barChart>
      <c:catAx>
        <c:axId val="11845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454144"/>
        <c:crosses val="autoZero"/>
        <c:auto val="1"/>
        <c:lblAlgn val="ctr"/>
        <c:lblOffset val="100"/>
        <c:noMultiLvlLbl val="0"/>
      </c:catAx>
      <c:valAx>
        <c:axId val="118454144"/>
        <c:scaling>
          <c:orientation val="minMax"/>
        </c:scaling>
        <c:delete val="1"/>
        <c:axPos val="b"/>
        <c:numFmt formatCode="0.0" sourceLinked="1"/>
        <c:majorTickMark val="none"/>
        <c:minorTickMark val="none"/>
        <c:tickLblPos val="none"/>
        <c:crossAx val="11845260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11079393393686"/>
          <c:y val="2.0174229090285233E-2"/>
          <c:w val="0.42142503433104245"/>
          <c:h val="0.96187229554133669"/>
        </c:manualLayout>
      </c:layout>
      <c:barChart>
        <c:barDir val="bar"/>
        <c:grouping val="clustered"/>
        <c:varyColors val="0"/>
        <c:ser>
          <c:idx val="0"/>
          <c:order val="0"/>
          <c:tx>
            <c:strRef>
              <c:f>Лист1!$S$863</c:f>
              <c:strCache>
                <c:ptCount val="1"/>
                <c:pt idx="0">
                  <c:v>Производство</c:v>
                </c:pt>
              </c:strCache>
            </c:strRef>
          </c:tx>
          <c:spPr>
            <a:solidFill>
              <a:schemeClr val="accent1"/>
            </a:solidFill>
            <a:ln>
              <a:noFill/>
            </a:ln>
            <a:effectLst/>
          </c:spPr>
          <c:invertIfNegative val="0"/>
          <c:dLbls>
            <c:dLbl>
              <c:idx val="0"/>
              <c:layout>
                <c:manualLayout>
                  <c:x val="2.1004446285138027E-2"/>
                  <c:y val="1.330619510212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A9-40C0-992F-09B96F7D02F4}"/>
                </c:ext>
              </c:extLst>
            </c:dLbl>
            <c:dLbl>
              <c:idx val="2"/>
              <c:layout>
                <c:manualLayout>
                  <c:x val="-2.037351079974322E-2"/>
                  <c:y val="-1.341243267109741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A9-40C0-992F-09B96F7D02F4}"/>
                </c:ext>
              </c:extLst>
            </c:dLbl>
            <c:dLbl>
              <c:idx val="3"/>
              <c:layout>
                <c:manualLayout>
                  <c:x val="-1.35823405331621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A9-40C0-992F-09B96F7D02F4}"/>
                </c:ext>
              </c:extLst>
            </c:dLbl>
            <c:dLbl>
              <c:idx val="5"/>
              <c:layout>
                <c:manualLayout>
                  <c:x val="-8.5524909129784839E-3"/>
                  <c:y val="-7.03631608042555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BFA9-40C0-992F-09B96F7D02F4}"/>
                </c:ext>
              </c:extLst>
            </c:dLbl>
            <c:dLbl>
              <c:idx val="8"/>
              <c:layout>
                <c:manualLayout>
                  <c:x val="-6.41436818473380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BFA9-40C0-992F-09B96F7D02F4}"/>
                </c:ext>
              </c:extLst>
            </c:dLbl>
            <c:dLbl>
              <c:idx val="9"/>
              <c:layout>
                <c:manualLayout>
                  <c:x val="-2.263723422193701E-2"/>
                  <c:y val="3.65797843981744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A9-40C0-992F-09B96F7D02F4}"/>
                </c:ext>
              </c:extLst>
            </c:dLbl>
            <c:dLbl>
              <c:idx val="11"/>
              <c:layout>
                <c:manualLayout>
                  <c:x val="-4.404701176304213E-3"/>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Лист1!$S$864:$S$875</c:f>
              <c:numCache>
                <c:formatCode>0.0</c:formatCode>
                <c:ptCount val="12"/>
                <c:pt idx="0">
                  <c:v>4.4587155963302747</c:v>
                </c:pt>
                <c:pt idx="1">
                  <c:v>3.8571428571428563</c:v>
                </c:pt>
                <c:pt idx="2">
                  <c:v>3.7285714285714291</c:v>
                </c:pt>
                <c:pt idx="3">
                  <c:v>2.6153846153846154</c:v>
                </c:pt>
                <c:pt idx="4">
                  <c:v>2.4999999999999996</c:v>
                </c:pt>
                <c:pt idx="5">
                  <c:v>2.5454545454545445</c:v>
                </c:pt>
                <c:pt idx="6">
                  <c:v>2.8461538461538467</c:v>
                </c:pt>
                <c:pt idx="7">
                  <c:v>2.5666666666666673</c:v>
                </c:pt>
                <c:pt idx="8">
                  <c:v>2.5932203389830519</c:v>
                </c:pt>
                <c:pt idx="9">
                  <c:v>2.4090909090909092</c:v>
                </c:pt>
                <c:pt idx="10">
                  <c:v>2.1176470588235294</c:v>
                </c:pt>
                <c:pt idx="11">
                  <c:v>2.0227272727272725</c:v>
                </c:pt>
              </c:numCache>
            </c:numRef>
          </c:val>
          <c:extLst>
            <c:ext xmlns:c16="http://schemas.microsoft.com/office/drawing/2014/chart" uri="{C3380CC4-5D6E-409C-BE32-E72D297353CC}">
              <c16:uniqueId val="{00000005-BFA9-40C0-992F-09B96F7D02F4}"/>
            </c:ext>
          </c:extLst>
        </c:ser>
        <c:ser>
          <c:idx val="1"/>
          <c:order val="1"/>
          <c:tx>
            <c:strRef>
              <c:f>Лист1!$T$863</c:f>
              <c:strCache>
                <c:ptCount val="1"/>
                <c:pt idx="0">
                  <c:v>Строительство</c:v>
                </c:pt>
              </c:strCache>
            </c:strRef>
          </c:tx>
          <c:spPr>
            <a:solidFill>
              <a:schemeClr val="accent2"/>
            </a:solidFill>
            <a:ln>
              <a:noFill/>
            </a:ln>
            <a:effectLst/>
          </c:spPr>
          <c:invertIfNegative val="0"/>
          <c:dLbls>
            <c:dLbl>
              <c:idx val="0"/>
              <c:layout>
                <c:manualLayout>
                  <c:x val="1.1820956633146962E-2"/>
                  <c:y val="-9.005782740024508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A9-40C0-992F-09B96F7D02F4}"/>
                </c:ext>
              </c:extLst>
            </c:dLbl>
            <c:dLbl>
              <c:idx val="1"/>
              <c:layout>
                <c:manualLayout>
                  <c:x val="-6.3083038289248126E-4"/>
                  <c:y val="-5.75705238917674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A9-40C0-992F-09B96F7D02F4}"/>
                </c:ext>
              </c:extLst>
            </c:dLbl>
            <c:dLbl>
              <c:idx val="2"/>
              <c:layout>
                <c:manualLayout>
                  <c:x val="1.35823405331620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A9-40C0-992F-09B96F7D02F4}"/>
                </c:ext>
              </c:extLst>
            </c:dLbl>
            <c:dLbl>
              <c:idx val="3"/>
              <c:layout>
                <c:manualLayout>
                  <c:x val="-7.5477415868238553E-3"/>
                  <c:y val="3.8380349261178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A9-40C0-992F-09B96F7D02F4}"/>
                </c:ext>
              </c:extLst>
            </c:dLbl>
            <c:dLbl>
              <c:idx val="5"/>
              <c:layout>
                <c:manualLayout>
                  <c:x val="-2.1381227282446795E-3"/>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BFA9-40C0-992F-09B96F7D02F4}"/>
                </c:ext>
              </c:extLst>
            </c:dLbl>
            <c:dLbl>
              <c:idx val="6"/>
              <c:layout>
                <c:manualLayout>
                  <c:x val="-6.41436818473380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BFA9-40C0-992F-09B96F7D02F4}"/>
                </c:ext>
              </c:extLst>
            </c:dLbl>
            <c:dLbl>
              <c:idx val="7"/>
              <c:layout>
                <c:manualLayout>
                  <c:x val="-1.0690613641223007E-2"/>
                  <c:y val="-7.03631608042555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BFA9-40C0-992F-09B96F7D02F4}"/>
                </c:ext>
              </c:extLst>
            </c:dLbl>
            <c:dLbl>
              <c:idx val="8"/>
              <c:layout>
                <c:manualLayout>
                  <c:x val="8.791556603852214E-4"/>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A9-40C0-992F-09B96F7D02F4}"/>
                </c:ext>
              </c:extLst>
            </c:dLbl>
            <c:dLbl>
              <c:idx val="9"/>
              <c:layout>
                <c:manualLayout>
                  <c:x val="-5.4065884484132375E-3"/>
                  <c:y val="1.801156548004901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A9-40C0-992F-09B96F7D02F4}"/>
                </c:ext>
              </c:extLst>
            </c:dLbl>
            <c:dLbl>
              <c:idx val="11"/>
              <c:layout>
                <c:manualLayout>
                  <c:x val="-5.78639985588723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Лист1!$T$864:$T$875</c:f>
              <c:numCache>
                <c:formatCode>0.0</c:formatCode>
                <c:ptCount val="12"/>
                <c:pt idx="0">
                  <c:v>4.1851851851851851</c:v>
                </c:pt>
                <c:pt idx="1">
                  <c:v>3.9411764705882355</c:v>
                </c:pt>
                <c:pt idx="2">
                  <c:v>3.4791666666666661</c:v>
                </c:pt>
                <c:pt idx="3">
                  <c:v>2.9166666666666665</c:v>
                </c:pt>
                <c:pt idx="4">
                  <c:v>2.9230769230769234</c:v>
                </c:pt>
                <c:pt idx="5">
                  <c:v>2.5333333333333337</c:v>
                </c:pt>
                <c:pt idx="6">
                  <c:v>2.5777777777777771</c:v>
                </c:pt>
                <c:pt idx="7">
                  <c:v>2.4666666666666672</c:v>
                </c:pt>
                <c:pt idx="8">
                  <c:v>2.9130434782608687</c:v>
                </c:pt>
                <c:pt idx="9">
                  <c:v>2.6</c:v>
                </c:pt>
                <c:pt idx="10">
                  <c:v>1.9583333333333333</c:v>
                </c:pt>
                <c:pt idx="11">
                  <c:v>1.6296296296296295</c:v>
                </c:pt>
              </c:numCache>
            </c:numRef>
          </c:val>
          <c:extLst>
            <c:ext xmlns:c16="http://schemas.microsoft.com/office/drawing/2014/chart" uri="{C3380CC4-5D6E-409C-BE32-E72D297353CC}">
              <c16:uniqueId val="{0000000D-BFA9-40C0-992F-09B96F7D02F4}"/>
            </c:ext>
          </c:extLst>
        </c:ser>
        <c:ser>
          <c:idx val="2"/>
          <c:order val="2"/>
          <c:tx>
            <c:strRef>
              <c:f>Лист1!$U$863</c:f>
              <c:strCache>
                <c:ptCount val="1"/>
                <c:pt idx="0">
                  <c:v>Торговля, ремонт, общественное питание</c:v>
                </c:pt>
              </c:strCache>
            </c:strRef>
          </c:tx>
          <c:spPr>
            <a:solidFill>
              <a:srgbClr val="9BBB59">
                <a:alpha val="77000"/>
              </a:srgbClr>
            </a:solidFill>
            <a:ln>
              <a:noFill/>
            </a:ln>
            <a:effectLst/>
          </c:spPr>
          <c:invertIfNegative val="0"/>
          <c:dLbls>
            <c:dLbl>
              <c:idx val="9"/>
              <c:layout>
                <c:manualLayout>
                  <c:x val="-3.8994644591812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A9-40C0-992F-09B96F7D02F4}"/>
                </c:ext>
              </c:extLst>
            </c:dLbl>
            <c:dLbl>
              <c:idx val="10"/>
              <c:layout>
                <c:manualLayout>
                  <c:x val="-1.0313832643915099E-2"/>
                  <c:y val="-1.7389018082584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Лист1!$U$864:$U$875</c:f>
              <c:numCache>
                <c:formatCode>0.0</c:formatCode>
                <c:ptCount val="12"/>
                <c:pt idx="0">
                  <c:v>4.1578947368421026</c:v>
                </c:pt>
                <c:pt idx="1">
                  <c:v>3.5588235294117667</c:v>
                </c:pt>
                <c:pt idx="2">
                  <c:v>3.5151515151515151</c:v>
                </c:pt>
                <c:pt idx="3">
                  <c:v>2.9705882352941182</c:v>
                </c:pt>
                <c:pt idx="4">
                  <c:v>2.8536585365853662</c:v>
                </c:pt>
                <c:pt idx="5">
                  <c:v>2.8888888888888893</c:v>
                </c:pt>
                <c:pt idx="6">
                  <c:v>2.7007299270072993</c:v>
                </c:pt>
                <c:pt idx="7">
                  <c:v>2.5925925925925926</c:v>
                </c:pt>
                <c:pt idx="8">
                  <c:v>2.4257425742574257</c:v>
                </c:pt>
                <c:pt idx="9">
                  <c:v>2.3541666666666665</c:v>
                </c:pt>
                <c:pt idx="10">
                  <c:v>2.2266666666666657</c:v>
                </c:pt>
                <c:pt idx="11">
                  <c:v>2.0530303030303028</c:v>
                </c:pt>
              </c:numCache>
            </c:numRef>
          </c:val>
          <c:extLst>
            <c:ext xmlns:c16="http://schemas.microsoft.com/office/drawing/2014/chart" uri="{C3380CC4-5D6E-409C-BE32-E72D297353CC}">
              <c16:uniqueId val="{00000010-BFA9-40C0-992F-09B96F7D02F4}"/>
            </c:ext>
          </c:extLst>
        </c:ser>
        <c:ser>
          <c:idx val="3"/>
          <c:order val="3"/>
          <c:tx>
            <c:strRef>
              <c:f>Лист1!$V$863</c:f>
              <c:strCache>
                <c:ptCount val="1"/>
                <c:pt idx="0">
                  <c:v>Транспорт, связь, информация</c:v>
                </c:pt>
              </c:strCache>
            </c:strRef>
          </c:tx>
          <c:spPr>
            <a:solidFill>
              <a:schemeClr val="accent4"/>
            </a:solidFill>
            <a:ln>
              <a:noFill/>
            </a:ln>
            <a:effectLst/>
          </c:spPr>
          <c:invertIfNegative val="0"/>
          <c:dLbls>
            <c:dLbl>
              <c:idx val="1"/>
              <c:layout>
                <c:manualLayout>
                  <c:x val="2.037351079974322E-2"/>
                  <c:y val="-3.65797843981747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FA9-40C0-992F-09B96F7D02F4}"/>
                </c:ext>
              </c:extLst>
            </c:dLbl>
            <c:dLbl>
              <c:idx val="2"/>
              <c:layout>
                <c:manualLayout>
                  <c:x val="3.6454150735968781E-3"/>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A9-40C0-992F-09B96F7D02F4}"/>
                </c:ext>
              </c:extLst>
            </c:dLbl>
            <c:dLbl>
              <c:idx val="5"/>
              <c:layout>
                <c:manualLayout>
                  <c:x val="7.8396927720969813E-17"/>
                  <c:y val="-3.8380349261178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BFA9-40C0-992F-09B96F7D02F4}"/>
                </c:ext>
              </c:extLst>
            </c:dLbl>
            <c:dLbl>
              <c:idx val="7"/>
              <c:layout>
                <c:manualLayout>
                  <c:x val="-6.4143681847338039E-3"/>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BFA9-40C0-992F-09B96F7D02F4}"/>
                </c:ext>
              </c:extLst>
            </c:dLbl>
            <c:dLbl>
              <c:idx val="8"/>
              <c:layout>
                <c:manualLayout>
                  <c:x val="-2.0373510799743307E-2"/>
                  <c:y val="-3.6579784398175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FA9-40C0-992F-09B96F7D02F4}"/>
                </c:ext>
              </c:extLst>
            </c:dLbl>
            <c:dLbl>
              <c:idx val="9"/>
              <c:layout>
                <c:manualLayout>
                  <c:x val="-5.7863998558872398E-3"/>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FA9-40C0-992F-09B96F7D02F4}"/>
                </c:ext>
              </c:extLst>
            </c:dLbl>
            <c:dLbl>
              <c:idx val="10"/>
              <c:layout>
                <c:manualLayout>
                  <c:x val="9.93705164660711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FA9-40C0-992F-09B96F7D02F4}"/>
                </c:ext>
              </c:extLst>
            </c:dLbl>
            <c:dLbl>
              <c:idx val="11"/>
              <c:layout>
                <c:manualLayout>
                  <c:x val="-6.7911702665811504E-3"/>
                  <c:y val="-8.382770419435897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Лист1!$V$864:$V$875</c:f>
              <c:numCache>
                <c:formatCode>0.0</c:formatCode>
                <c:ptCount val="12"/>
                <c:pt idx="0">
                  <c:v>4.1964285714285703</c:v>
                </c:pt>
                <c:pt idx="1">
                  <c:v>3.0000000000000004</c:v>
                </c:pt>
                <c:pt idx="2">
                  <c:v>3.4285714285714284</c:v>
                </c:pt>
                <c:pt idx="3">
                  <c:v>3.3333333333333335</c:v>
                </c:pt>
                <c:pt idx="4">
                  <c:v>3.2222222222222223</c:v>
                </c:pt>
                <c:pt idx="5">
                  <c:v>3.0000000000000004</c:v>
                </c:pt>
                <c:pt idx="6">
                  <c:v>2.7027027027027026</c:v>
                </c:pt>
                <c:pt idx="7">
                  <c:v>2.5909090909090908</c:v>
                </c:pt>
                <c:pt idx="8">
                  <c:v>2.4375</c:v>
                </c:pt>
                <c:pt idx="9">
                  <c:v>3</c:v>
                </c:pt>
                <c:pt idx="10">
                  <c:v>2.2800000000000007</c:v>
                </c:pt>
                <c:pt idx="11">
                  <c:v>1.6400000000000001</c:v>
                </c:pt>
              </c:numCache>
            </c:numRef>
          </c:val>
          <c:extLst>
            <c:ext xmlns:c16="http://schemas.microsoft.com/office/drawing/2014/chart" uri="{C3380CC4-5D6E-409C-BE32-E72D297353CC}">
              <c16:uniqueId val="{00000017-BFA9-40C0-992F-09B96F7D02F4}"/>
            </c:ext>
          </c:extLst>
        </c:ser>
        <c:ser>
          <c:idx val="4"/>
          <c:order val="4"/>
          <c:tx>
            <c:strRef>
              <c:f>Лист1!$W$863</c:f>
              <c:strCache>
                <c:ptCount val="1"/>
                <c:pt idx="0">
                  <c:v>Образование, наука</c:v>
                </c:pt>
              </c:strCache>
            </c:strRef>
          </c:tx>
          <c:spPr>
            <a:solidFill>
              <a:srgbClr val="4BACC6">
                <a:alpha val="70000"/>
              </a:srgbClr>
            </a:solidFill>
            <a:ln>
              <a:noFill/>
            </a:ln>
            <a:effectLst/>
          </c:spPr>
          <c:invertIfNegative val="0"/>
          <c:dLbls>
            <c:dLbl>
              <c:idx val="0"/>
              <c:layout>
                <c:manualLayout>
                  <c:x val="1.1318617110968435E-2"/>
                  <c:y val="-1.341243267109741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FA9-40C0-992F-09B96F7D02F4}"/>
                </c:ext>
              </c:extLst>
            </c:dLbl>
            <c:dLbl>
              <c:idx val="2"/>
              <c:layout>
                <c:manualLayout>
                  <c:x val="-4.7814821736121985E-3"/>
                  <c:y val="1.801156548004901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FA9-40C0-992F-09B96F7D02F4}"/>
                </c:ext>
              </c:extLst>
            </c:dLbl>
            <c:dLbl>
              <c:idx val="4"/>
              <c:layout>
                <c:manualLayout>
                  <c:x val="-4.1506517907197952E-3"/>
                  <c:y val="-1.64899508459549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FA9-40C0-992F-09B96F7D02F4}"/>
                </c:ext>
              </c:extLst>
            </c:dLbl>
            <c:dLbl>
              <c:idx val="5"/>
              <c:layout>
                <c:manualLayout>
                  <c:x val="2.2637234221936892E-2"/>
                  <c:y val="-6.70621633554871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FA9-40C0-992F-09B96F7D02F4}"/>
                </c:ext>
              </c:extLst>
            </c:dLbl>
            <c:dLbl>
              <c:idx val="6"/>
              <c:layout>
                <c:manualLayout>
                  <c:x val="-5.0298074511051739E-3"/>
                  <c:y val="-1.919017463058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FA9-40C0-992F-09B96F7D02F4}"/>
                </c:ext>
              </c:extLst>
            </c:dLbl>
            <c:dLbl>
              <c:idx val="11"/>
              <c:layout>
                <c:manualLayout>
                  <c:x val="-1.04394263096843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Лист1!$W$864:$W$875</c:f>
              <c:numCache>
                <c:formatCode>0.0</c:formatCode>
                <c:ptCount val="12"/>
                <c:pt idx="0">
                  <c:v>4.6363636363636349</c:v>
                </c:pt>
                <c:pt idx="1">
                  <c:v>3.8571428571428572</c:v>
                </c:pt>
                <c:pt idx="2">
                  <c:v>3.2</c:v>
                </c:pt>
                <c:pt idx="3">
                  <c:v>3</c:v>
                </c:pt>
                <c:pt idx="4">
                  <c:v>2</c:v>
                </c:pt>
                <c:pt idx="6">
                  <c:v>2.75</c:v>
                </c:pt>
                <c:pt idx="7">
                  <c:v>3</c:v>
                </c:pt>
                <c:pt idx="8">
                  <c:v>2.7500000000000004</c:v>
                </c:pt>
                <c:pt idx="9">
                  <c:v>2</c:v>
                </c:pt>
                <c:pt idx="10">
                  <c:v>3</c:v>
                </c:pt>
                <c:pt idx="11">
                  <c:v>2</c:v>
                </c:pt>
              </c:numCache>
            </c:numRef>
          </c:val>
          <c:extLst>
            <c:ext xmlns:c16="http://schemas.microsoft.com/office/drawing/2014/chart" uri="{C3380CC4-5D6E-409C-BE32-E72D297353CC}">
              <c16:uniqueId val="{0000001E-BFA9-40C0-992F-09B96F7D02F4}"/>
            </c:ext>
          </c:extLst>
        </c:ser>
        <c:ser>
          <c:idx val="5"/>
          <c:order val="5"/>
          <c:tx>
            <c:strRef>
              <c:f>Лист1!$X$863</c:f>
              <c:strCache>
                <c:ptCount val="1"/>
                <c:pt idx="0">
                  <c:v>Услуги</c:v>
                </c:pt>
              </c:strCache>
            </c:strRef>
          </c:tx>
          <c:spPr>
            <a:solidFill>
              <a:schemeClr val="accent6"/>
            </a:solidFill>
            <a:ln>
              <a:noFill/>
            </a:ln>
            <a:effectLst/>
          </c:spPr>
          <c:invertIfNegative val="0"/>
          <c:dLbls>
            <c:dLbl>
              <c:idx val="0"/>
              <c:layout>
                <c:manualLayout>
                  <c:x val="9.5572402391330327E-3"/>
                  <c:y val="1.828959635658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FA9-40C0-992F-09B96F7D02F4}"/>
                </c:ext>
              </c:extLst>
            </c:dLbl>
            <c:dLbl>
              <c:idx val="1"/>
              <c:layout>
                <c:manualLayout>
                  <c:x val="-2.03735107997433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FA9-40C0-992F-09B96F7D02F4}"/>
                </c:ext>
              </c:extLst>
            </c:dLbl>
            <c:dLbl>
              <c:idx val="4"/>
              <c:layout>
                <c:manualLayout>
                  <c:x val="-8.5524909129783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BFA9-40C0-992F-09B96F7D02F4}"/>
                </c:ext>
              </c:extLst>
            </c:dLbl>
            <c:dLbl>
              <c:idx val="5"/>
              <c:layout>
                <c:manualLayout>
                  <c:x val="-1.282873636946753E-2"/>
                  <c:y val="1.9190174630588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BFA9-40C0-992F-09B96F7D02F4}"/>
                </c:ext>
              </c:extLst>
            </c:dLbl>
            <c:dLbl>
              <c:idx val="6"/>
              <c:layout>
                <c:manualLayout>
                  <c:x val="0"/>
                  <c:y val="-3.8380349261178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BFA9-40C0-992F-09B96F7D02F4}"/>
                </c:ext>
              </c:extLst>
            </c:dLbl>
            <c:dLbl>
              <c:idx val="8"/>
              <c:layout>
                <c:manualLayout>
                  <c:x val="-7.79892891836259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FA9-40C0-992F-09B96F7D02F4}"/>
                </c:ext>
              </c:extLst>
            </c:dLbl>
            <c:dLbl>
              <c:idx val="9"/>
              <c:layout>
                <c:manualLayout>
                  <c:x val="-4.276245456489281E-3"/>
                  <c:y val="1.91901746305887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BFA9-40C0-992F-09B96F7D02F4}"/>
                </c:ext>
              </c:extLst>
            </c:dLbl>
            <c:dLbl>
              <c:idx val="11"/>
              <c:layout>
                <c:manualLayout>
                  <c:x val="6.7911702665810697E-3"/>
                  <c:y val="-4.1913852097179347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Лист1!$X$864:$X$875</c:f>
              <c:numCache>
                <c:formatCode>0.0</c:formatCode>
                <c:ptCount val="12"/>
                <c:pt idx="0">
                  <c:v>4.1639344262295088</c:v>
                </c:pt>
                <c:pt idx="1">
                  <c:v>3.4897959183673466</c:v>
                </c:pt>
                <c:pt idx="2">
                  <c:v>3.3157894736842106</c:v>
                </c:pt>
                <c:pt idx="3">
                  <c:v>2.75</c:v>
                </c:pt>
                <c:pt idx="4">
                  <c:v>3.0000000000000004</c:v>
                </c:pt>
                <c:pt idx="5">
                  <c:v>2.6315789473684208</c:v>
                </c:pt>
                <c:pt idx="6">
                  <c:v>2.8367346938775513</c:v>
                </c:pt>
                <c:pt idx="7">
                  <c:v>2.8620689655172411</c:v>
                </c:pt>
                <c:pt idx="8">
                  <c:v>2.5555555555555558</c:v>
                </c:pt>
                <c:pt idx="9">
                  <c:v>2.5625</c:v>
                </c:pt>
                <c:pt idx="10">
                  <c:v>2.2272727272727271</c:v>
                </c:pt>
                <c:pt idx="11">
                  <c:v>2.1399999999999997</c:v>
                </c:pt>
              </c:numCache>
            </c:numRef>
          </c:val>
          <c:extLst>
            <c:ext xmlns:c16="http://schemas.microsoft.com/office/drawing/2014/chart" uri="{C3380CC4-5D6E-409C-BE32-E72D297353CC}">
              <c16:uniqueId val="{00000023-BFA9-40C0-992F-09B96F7D02F4}"/>
            </c:ext>
          </c:extLst>
        </c:ser>
        <c:ser>
          <c:idx val="6"/>
          <c:order val="6"/>
          <c:tx>
            <c:strRef>
              <c:f>Лист1!$Y$863</c:f>
              <c:strCache>
                <c:ptCount val="1"/>
                <c:pt idx="0">
                  <c:v>Недвижимость, финансы</c:v>
                </c:pt>
              </c:strCache>
            </c:strRef>
          </c:tx>
          <c:spPr>
            <a:solidFill>
              <a:srgbClr val="002060">
                <a:alpha val="69000"/>
              </a:srgbClr>
            </a:solidFill>
            <a:ln>
              <a:noFill/>
            </a:ln>
            <a:effectLst/>
          </c:spPr>
          <c:invertIfNegative val="0"/>
          <c:dLbls>
            <c:dLbl>
              <c:idx val="1"/>
              <c:layout>
                <c:manualLayout>
                  <c:x val="-1.2828736369467686E-2"/>
                  <c:y val="-1.9190174630589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BFA9-40C0-992F-09B96F7D02F4}"/>
                </c:ext>
              </c:extLst>
            </c:dLbl>
            <c:dLbl>
              <c:idx val="2"/>
              <c:layout>
                <c:manualLayout>
                  <c:x val="-1.5679385544193963E-16"/>
                  <c:y val="-1.9190174630590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BFA9-40C0-992F-09B96F7D02F4}"/>
                </c:ext>
              </c:extLst>
            </c:dLbl>
            <c:dLbl>
              <c:idx val="4"/>
              <c:layout>
                <c:manualLayout>
                  <c:x val="4.2762454564891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3-BFA9-40C0-992F-09B96F7D02F4}"/>
                </c:ext>
              </c:extLst>
            </c:dLbl>
            <c:dLbl>
              <c:idx val="9"/>
              <c:layout>
                <c:manualLayout>
                  <c:x val="-5.1584315270404397E-3"/>
                  <c:y val="-1.82895963565866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Лист1!$Y$864:$Y$875</c:f>
              <c:numCache>
                <c:formatCode>0.0</c:formatCode>
                <c:ptCount val="12"/>
                <c:pt idx="0">
                  <c:v>3.9130434782608692</c:v>
                </c:pt>
                <c:pt idx="1">
                  <c:v>3.2352941176470593</c:v>
                </c:pt>
                <c:pt idx="2">
                  <c:v>3.375</c:v>
                </c:pt>
                <c:pt idx="3">
                  <c:v>3.2222222222222223</c:v>
                </c:pt>
                <c:pt idx="4">
                  <c:v>3.083333333333333</c:v>
                </c:pt>
                <c:pt idx="5">
                  <c:v>2.6470588235294121</c:v>
                </c:pt>
                <c:pt idx="6">
                  <c:v>2.4615384615384612</c:v>
                </c:pt>
                <c:pt idx="7">
                  <c:v>2.2727272727272729</c:v>
                </c:pt>
                <c:pt idx="8">
                  <c:v>3.0000000000000004</c:v>
                </c:pt>
                <c:pt idx="9">
                  <c:v>2.6153846153846154</c:v>
                </c:pt>
                <c:pt idx="10">
                  <c:v>2.4444444444444446</c:v>
                </c:pt>
                <c:pt idx="11">
                  <c:v>1.5454545454545454</c:v>
                </c:pt>
              </c:numCache>
            </c:numRef>
          </c:val>
          <c:extLst>
            <c:ext xmlns:c16="http://schemas.microsoft.com/office/drawing/2014/chart" uri="{C3380CC4-5D6E-409C-BE32-E72D297353CC}">
              <c16:uniqueId val="{00000025-BFA9-40C0-992F-09B96F7D02F4}"/>
            </c:ext>
          </c:extLst>
        </c:ser>
        <c:ser>
          <c:idx val="7"/>
          <c:order val="7"/>
          <c:tx>
            <c:strRef>
              <c:f>Лист1!$Z$863</c:f>
              <c:strCache>
                <c:ptCount val="1"/>
                <c:pt idx="0">
                  <c:v>Другое</c:v>
                </c:pt>
              </c:strCache>
            </c:strRef>
          </c:tx>
          <c:spPr>
            <a:solidFill>
              <a:schemeClr val="accent5">
                <a:lumMod val="40000"/>
                <a:lumOff val="60000"/>
                <a:alpha val="77000"/>
              </a:schemeClr>
            </a:solidFill>
            <a:ln>
              <a:noFill/>
            </a:ln>
            <a:effectLst/>
          </c:spPr>
          <c:invertIfNegative val="0"/>
          <c:dLbls>
            <c:dLbl>
              <c:idx val="0"/>
              <c:layout>
                <c:manualLayout>
                  <c:x val="2.0373510799743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FA9-40C0-992F-09B96F7D02F4}"/>
                </c:ext>
              </c:extLst>
            </c:dLbl>
            <c:dLbl>
              <c:idx val="2"/>
              <c:layout>
                <c:manualLayout>
                  <c:x val="-3.2714961303345739E-3"/>
                  <c:y val="2.700223784633458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FA9-40C0-992F-09B96F7D02F4}"/>
                </c:ext>
              </c:extLst>
            </c:dLbl>
            <c:dLbl>
              <c:idx val="4"/>
              <c:layout>
                <c:manualLayout>
                  <c:x val="-1.576991779170644E-3"/>
                  <c:y val="-3.2098966903748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FA9-40C0-992F-09B96F7D02F4}"/>
                </c:ext>
              </c:extLst>
            </c:dLbl>
            <c:dLbl>
              <c:idx val="5"/>
              <c:layout>
                <c:manualLayout>
                  <c:x val="-2.8036344719258536E-3"/>
                  <c:y val="-3.2098966903748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FA9-40C0-992F-09B96F7D02F4}"/>
                </c:ext>
              </c:extLst>
            </c:dLbl>
            <c:dLbl>
              <c:idx val="6"/>
              <c:layout>
                <c:manualLayout>
                  <c:x val="-3.7205019032660971E-3"/>
                  <c:y val="-1.267760355516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FA9-40C0-992F-09B96F7D02F4}"/>
                </c:ext>
              </c:extLst>
            </c:dLbl>
            <c:dLbl>
              <c:idx val="9"/>
              <c:layout>
                <c:manualLayout>
                  <c:x val="0"/>
                  <c:y val="-3.8380349261178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BFA9-40C0-992F-09B96F7D02F4}"/>
                </c:ext>
              </c:extLst>
            </c:dLbl>
            <c:dLbl>
              <c:idx val="11"/>
              <c:layout>
                <c:manualLayout>
                  <c:x val="-6.3083038289232448E-4"/>
                  <c:y val="-3.8380349261178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Лист1!$Z$864:$Z$875</c:f>
              <c:numCache>
                <c:formatCode>0.0</c:formatCode>
                <c:ptCount val="12"/>
                <c:pt idx="0">
                  <c:v>3.9062499999999991</c:v>
                </c:pt>
                <c:pt idx="1">
                  <c:v>3.4000000000000004</c:v>
                </c:pt>
                <c:pt idx="2">
                  <c:v>3.0000000000000004</c:v>
                </c:pt>
                <c:pt idx="3">
                  <c:v>2.5</c:v>
                </c:pt>
                <c:pt idx="4">
                  <c:v>3</c:v>
                </c:pt>
                <c:pt idx="5">
                  <c:v>2.5</c:v>
                </c:pt>
                <c:pt idx="6">
                  <c:v>2.5</c:v>
                </c:pt>
                <c:pt idx="7">
                  <c:v>2.2000000000000002</c:v>
                </c:pt>
                <c:pt idx="8">
                  <c:v>2.4000000000000004</c:v>
                </c:pt>
                <c:pt idx="9">
                  <c:v>2.75</c:v>
                </c:pt>
                <c:pt idx="10">
                  <c:v>1.3333333333333333</c:v>
                </c:pt>
                <c:pt idx="11">
                  <c:v>2.4210526315789465</c:v>
                </c:pt>
              </c:numCache>
            </c:numRef>
          </c:val>
          <c:extLst>
            <c:ext xmlns:c16="http://schemas.microsoft.com/office/drawing/2014/chart" uri="{C3380CC4-5D6E-409C-BE32-E72D297353CC}">
              <c16:uniqueId val="{0000002C-BFA9-40C0-992F-09B96F7D02F4}"/>
            </c:ext>
          </c:extLst>
        </c:ser>
        <c:ser>
          <c:idx val="8"/>
          <c:order val="8"/>
          <c:tx>
            <c:strRef>
              <c:f>Лист1!$AA$863</c:f>
              <c:strCache>
                <c:ptCount val="1"/>
                <c:pt idx="0">
                  <c:v>Всего в 2020 году</c:v>
                </c:pt>
              </c:strCache>
            </c:strRef>
          </c:tx>
          <c:spPr>
            <a:solidFill>
              <a:srgbClr val="0070C0"/>
            </a:solidFill>
            <a:ln>
              <a:noFill/>
            </a:ln>
            <a:effectLst/>
          </c:spPr>
          <c:invertIfNegative val="0"/>
          <c:dLbls>
            <c:dLbl>
              <c:idx val="0"/>
              <c:layout>
                <c:manualLayout>
                  <c:x val="-2.2637234221936911E-3"/>
                  <c:y val="-5.48696765972621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FA9-40C0-992F-09B96F7D02F4}"/>
                </c:ext>
              </c:extLst>
            </c:dLbl>
            <c:dLbl>
              <c:idx val="2"/>
              <c:layout>
                <c:manualLayout>
                  <c:x val="9.0548936887746723E-3"/>
                  <c:y val="-1.0973935319452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FA9-40C0-992F-09B96F7D02F4}"/>
                </c:ext>
              </c:extLst>
            </c:dLbl>
            <c:dLbl>
              <c:idx val="3"/>
              <c:layout>
                <c:manualLayout>
                  <c:x val="-6.4143681847337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BFA9-40C0-992F-09B96F7D02F4}"/>
                </c:ext>
              </c:extLst>
            </c:dLbl>
            <c:dLbl>
              <c:idx val="4"/>
              <c:layout>
                <c:manualLayout>
                  <c:x val="-1.2828736369467686E-2"/>
                  <c:y val="-5.75705238917681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BFA9-40C0-992F-09B96F7D02F4}"/>
                </c:ext>
              </c:extLst>
            </c:dLbl>
            <c:dLbl>
              <c:idx val="5"/>
              <c:layout>
                <c:manualLayout>
                  <c:x val="-2.1381227282446015E-3"/>
                  <c:y val="-5.75705238917674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BFA9-40C0-992F-09B96F7D02F4}"/>
                </c:ext>
              </c:extLst>
            </c:dLbl>
            <c:dLbl>
              <c:idx val="6"/>
              <c:layout>
                <c:manualLayout>
                  <c:x val="-2.1381227282446795E-3"/>
                  <c:y val="-7.67606985223565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FA9-40C0-992F-09B96F7D02F4}"/>
                </c:ext>
              </c:extLst>
            </c:dLbl>
            <c:dLbl>
              <c:idx val="8"/>
              <c:layout>
                <c:manualLayout>
                  <c:x val="-8.3002233298220651E-17"/>
                  <c:y val="-5.4869676597262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FA9-40C0-992F-09B96F7D02F4}"/>
                </c:ext>
              </c:extLst>
            </c:dLbl>
            <c:dLbl>
              <c:idx val="9"/>
              <c:layout>
                <c:manualLayout>
                  <c:x val="-6.7911702665810697E-3"/>
                  <c:y val="-9.1449460995436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FA9-40C0-992F-09B96F7D02F4}"/>
                </c:ext>
              </c:extLst>
            </c:dLbl>
            <c:dLbl>
              <c:idx val="10"/>
              <c:layout>
                <c:manualLayout>
                  <c:x val="-1.1318617110968435E-2"/>
                  <c:y val="-1.828989219908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FA9-40C0-992F-09B96F7D02F4}"/>
                </c:ext>
              </c:extLst>
            </c:dLbl>
            <c:dLbl>
              <c:idx val="11"/>
              <c:layout>
                <c:manualLayout>
                  <c:x val="-2.1381227282446795E-3"/>
                  <c:y val="-5.7570523891767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BFA9-40C0-992F-09B96F7D02F4}"/>
                </c:ext>
              </c:extLst>
            </c:dLbl>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Лист1!$R$864:$R$875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Получение кредитных ресурсов в коммерческих банках на срок от 1 до 5 лет</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Аренда/выкуп земельных участков</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Лист1!$AA$864:$AA$875</c:f>
              <c:numCache>
                <c:formatCode>0.0</c:formatCode>
                <c:ptCount val="12"/>
                <c:pt idx="0">
                  <c:v>4.1994219653179181</c:v>
                </c:pt>
                <c:pt idx="1">
                  <c:v>3.5714285714285707</c:v>
                </c:pt>
                <c:pt idx="2">
                  <c:v>3.4819277108433764</c:v>
                </c:pt>
                <c:pt idx="3">
                  <c:v>2.9431818181818175</c:v>
                </c:pt>
                <c:pt idx="4">
                  <c:v>2.880733944954128</c:v>
                </c:pt>
                <c:pt idx="5">
                  <c:v>2.7412587412587408</c:v>
                </c:pt>
                <c:pt idx="6">
                  <c:v>2.7166666666666641</c:v>
                </c:pt>
                <c:pt idx="7">
                  <c:v>2.5850000000000017</c:v>
                </c:pt>
                <c:pt idx="8">
                  <c:v>2.5777777777777766</c:v>
                </c:pt>
                <c:pt idx="9">
                  <c:v>2.5259259259259257</c:v>
                </c:pt>
                <c:pt idx="10">
                  <c:v>2.1897435897435886</c:v>
                </c:pt>
                <c:pt idx="11">
                  <c:v>1.9968354430379764</c:v>
                </c:pt>
              </c:numCache>
            </c:numRef>
          </c:val>
          <c:extLst>
            <c:ext xmlns:c16="http://schemas.microsoft.com/office/drawing/2014/chart" uri="{C3380CC4-5D6E-409C-BE32-E72D297353CC}">
              <c16:uniqueId val="{00000032-BFA9-40C0-992F-09B96F7D02F4}"/>
            </c:ext>
          </c:extLst>
        </c:ser>
        <c:dLbls>
          <c:showLegendKey val="0"/>
          <c:showVal val="0"/>
          <c:showCatName val="0"/>
          <c:showSerName val="0"/>
          <c:showPercent val="0"/>
          <c:showBubbleSize val="0"/>
        </c:dLbls>
        <c:gapWidth val="182"/>
        <c:axId val="118524544"/>
        <c:axId val="118555008"/>
      </c:barChart>
      <c:catAx>
        <c:axId val="11852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555008"/>
        <c:crosses val="autoZero"/>
        <c:auto val="1"/>
        <c:lblAlgn val="ctr"/>
        <c:lblOffset val="100"/>
        <c:noMultiLvlLbl val="0"/>
      </c:catAx>
      <c:valAx>
        <c:axId val="118555008"/>
        <c:scaling>
          <c:orientation val="minMax"/>
        </c:scaling>
        <c:delete val="1"/>
        <c:axPos val="b"/>
        <c:numFmt formatCode="0.0" sourceLinked="1"/>
        <c:majorTickMark val="none"/>
        <c:minorTickMark val="none"/>
        <c:tickLblPos val="none"/>
        <c:crossAx val="118524544"/>
        <c:crosses val="autoZero"/>
        <c:crossBetween val="between"/>
      </c:valAx>
      <c:spPr>
        <a:noFill/>
        <a:ln>
          <a:noFill/>
        </a:ln>
        <a:effectLst/>
      </c:spPr>
    </c:plotArea>
    <c:legend>
      <c:legendPos val="r"/>
      <c:layout>
        <c:manualLayout>
          <c:xMode val="edge"/>
          <c:yMode val="edge"/>
          <c:x val="0.77510972610142781"/>
          <c:y val="2.5523234466158042E-2"/>
          <c:w val="0.19735495699342906"/>
          <c:h val="0.6272609274445184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'Расчеты 2020'!$O$1222</c:f>
              <c:strCache>
                <c:ptCount val="1"/>
                <c:pt idx="0">
                  <c:v>Всего за 2020 год</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2020'!$K$1223:$K$1236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2020'!$O$1223:$O$1236</c:f>
              <c:numCache>
                <c:formatCode>###0.0%</c:formatCode>
                <c:ptCount val="14"/>
                <c:pt idx="0">
                  <c:v>1.4084507042253523E-2</c:v>
                </c:pt>
                <c:pt idx="1">
                  <c:v>3.1428571428571431E-2</c:v>
                </c:pt>
                <c:pt idx="2">
                  <c:v>3.6619718309859155E-2</c:v>
                </c:pt>
                <c:pt idx="3">
                  <c:v>3.6619718309859155E-2</c:v>
                </c:pt>
                <c:pt idx="4">
                  <c:v>3.6619718309859155E-2</c:v>
                </c:pt>
                <c:pt idx="5">
                  <c:v>4.788732394366197E-2</c:v>
                </c:pt>
                <c:pt idx="6">
                  <c:v>6.1971830985915494E-2</c:v>
                </c:pt>
                <c:pt idx="7">
                  <c:v>6.7605633802816895E-2</c:v>
                </c:pt>
                <c:pt idx="8">
                  <c:v>7.8873239436619724E-2</c:v>
                </c:pt>
                <c:pt idx="9">
                  <c:v>8.4507042253521125E-2</c:v>
                </c:pt>
                <c:pt idx="10">
                  <c:v>9.295774647887324E-2</c:v>
                </c:pt>
                <c:pt idx="11">
                  <c:v>0.14084507042253522</c:v>
                </c:pt>
                <c:pt idx="12">
                  <c:v>0.14366197183098592</c:v>
                </c:pt>
                <c:pt idx="13">
                  <c:v>0.14929577464788732</c:v>
                </c:pt>
              </c:numCache>
            </c:numRef>
          </c:val>
          <c:extLst>
            <c:ext xmlns:c16="http://schemas.microsoft.com/office/drawing/2014/chart" uri="{C3380CC4-5D6E-409C-BE32-E72D297353CC}">
              <c16:uniqueId val="{00000000-3B1B-4808-B60F-B7F467278150}"/>
            </c:ext>
          </c:extLst>
        </c:ser>
        <c:ser>
          <c:idx val="0"/>
          <c:order val="1"/>
          <c:tx>
            <c:strRef>
              <c:f>'Расчеты 2020'!$P$1222</c:f>
              <c:strCache>
                <c:ptCount val="1"/>
                <c:pt idx="0">
                  <c:v>Всего за 2019 год</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2020'!$K$1223:$K$1236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2020'!$P$1223:$P$1236</c:f>
              <c:numCache>
                <c:formatCode>###0.0%</c:formatCode>
                <c:ptCount val="14"/>
                <c:pt idx="0">
                  <c:v>1.1235955056179777E-2</c:v>
                </c:pt>
                <c:pt idx="1">
                  <c:v>2.6217228464419477E-2</c:v>
                </c:pt>
                <c:pt idx="2">
                  <c:v>4.8689138576779027E-2</c:v>
                </c:pt>
                <c:pt idx="3">
                  <c:v>3.3707865168539325E-2</c:v>
                </c:pt>
                <c:pt idx="4">
                  <c:v>5.2434456928838954E-2</c:v>
                </c:pt>
                <c:pt idx="5">
                  <c:v>5.6179775280898882E-2</c:v>
                </c:pt>
                <c:pt idx="6">
                  <c:v>6.741573033707865E-2</c:v>
                </c:pt>
                <c:pt idx="7">
                  <c:v>8.9887640449438214E-2</c:v>
                </c:pt>
                <c:pt idx="8">
                  <c:v>8.9887640449438214E-2</c:v>
                </c:pt>
                <c:pt idx="9">
                  <c:v>0.11985018726591762</c:v>
                </c:pt>
                <c:pt idx="10">
                  <c:v>7.8651685393258425E-2</c:v>
                </c:pt>
                <c:pt idx="11">
                  <c:v>0.11235955056179776</c:v>
                </c:pt>
                <c:pt idx="12">
                  <c:v>0.14981273408239701</c:v>
                </c:pt>
                <c:pt idx="13">
                  <c:v>0.15355805243445692</c:v>
                </c:pt>
              </c:numCache>
            </c:numRef>
          </c:val>
          <c:extLst>
            <c:ext xmlns:c16="http://schemas.microsoft.com/office/drawing/2014/chart" uri="{C3380CC4-5D6E-409C-BE32-E72D297353CC}">
              <c16:uniqueId val="{00000001-3B1B-4808-B60F-B7F467278150}"/>
            </c:ext>
          </c:extLst>
        </c:ser>
        <c:dLbls>
          <c:showLegendKey val="0"/>
          <c:showVal val="0"/>
          <c:showCatName val="0"/>
          <c:showSerName val="0"/>
          <c:showPercent val="0"/>
          <c:showBubbleSize val="0"/>
        </c:dLbls>
        <c:gapWidth val="182"/>
        <c:axId val="118569216"/>
        <c:axId val="118579200"/>
      </c:barChart>
      <c:catAx>
        <c:axId val="118569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18579200"/>
        <c:crosses val="autoZero"/>
        <c:auto val="1"/>
        <c:lblAlgn val="ctr"/>
        <c:lblOffset val="100"/>
        <c:noMultiLvlLbl val="0"/>
      </c:catAx>
      <c:valAx>
        <c:axId val="118579200"/>
        <c:scaling>
          <c:orientation val="minMax"/>
        </c:scaling>
        <c:delete val="1"/>
        <c:axPos val="b"/>
        <c:numFmt formatCode="###0.0%" sourceLinked="1"/>
        <c:majorTickMark val="none"/>
        <c:minorTickMark val="none"/>
        <c:tickLblPos val="none"/>
        <c:crossAx val="1185692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06343535619814"/>
          <c:y val="1.7983650454476585E-2"/>
          <c:w val="0.46950224421308934"/>
          <c:h val="0.92470064044709666"/>
        </c:manualLayout>
      </c:layout>
      <c:barChart>
        <c:barDir val="bar"/>
        <c:grouping val="clustered"/>
        <c:varyColors val="0"/>
        <c:ser>
          <c:idx val="0"/>
          <c:order val="0"/>
          <c:tx>
            <c:strRef>
              <c:f>'Расчеты 2020'!$L$1222</c:f>
              <c:strCache>
                <c:ptCount val="1"/>
                <c:pt idx="0">
                  <c:v>Малые предприятия</c:v>
                </c:pt>
              </c:strCache>
            </c:strRef>
          </c:tx>
          <c:spPr>
            <a:solidFill>
              <a:srgbClr val="C0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2020'!$K$1223:$K$1236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2020'!$L$1223:$L$1236</c:f>
              <c:numCache>
                <c:formatCode>###0.0%</c:formatCode>
                <c:ptCount val="14"/>
                <c:pt idx="0">
                  <c:v>1.5432098765432098E-2</c:v>
                </c:pt>
                <c:pt idx="1">
                  <c:v>3.125E-2</c:v>
                </c:pt>
                <c:pt idx="2">
                  <c:v>4.0123456790123455E-2</c:v>
                </c:pt>
                <c:pt idx="3">
                  <c:v>4.0123456790123455E-2</c:v>
                </c:pt>
                <c:pt idx="4">
                  <c:v>3.7037037037037035E-2</c:v>
                </c:pt>
                <c:pt idx="5">
                  <c:v>5.2469135802469126E-2</c:v>
                </c:pt>
                <c:pt idx="6">
                  <c:v>6.7901234567901231E-2</c:v>
                </c:pt>
                <c:pt idx="7">
                  <c:v>6.7901234567901231E-2</c:v>
                </c:pt>
                <c:pt idx="8">
                  <c:v>8.0246913580246909E-2</c:v>
                </c:pt>
                <c:pt idx="9">
                  <c:v>8.3333333333333315E-2</c:v>
                </c:pt>
                <c:pt idx="10">
                  <c:v>9.8765432098765427E-2</c:v>
                </c:pt>
                <c:pt idx="11">
                  <c:v>0.13580246913580246</c:v>
                </c:pt>
                <c:pt idx="12">
                  <c:v>0.14814814814814814</c:v>
                </c:pt>
                <c:pt idx="13">
                  <c:v>0.15432098765432098</c:v>
                </c:pt>
              </c:numCache>
            </c:numRef>
          </c:val>
          <c:extLst>
            <c:ext xmlns:c16="http://schemas.microsoft.com/office/drawing/2014/chart" uri="{C3380CC4-5D6E-409C-BE32-E72D297353CC}">
              <c16:uniqueId val="{00000000-31C5-4FD8-AE13-8FA6951688D1}"/>
            </c:ext>
          </c:extLst>
        </c:ser>
        <c:ser>
          <c:idx val="1"/>
          <c:order val="1"/>
          <c:tx>
            <c:strRef>
              <c:f>'Расчеты 2020'!$M$1222</c:f>
              <c:strCache>
                <c:ptCount val="1"/>
                <c:pt idx="0">
                  <c:v>Средние предприятия</c:v>
                </c:pt>
              </c:strCache>
            </c:strRef>
          </c:tx>
          <c:spPr>
            <a:solidFill>
              <a:schemeClr val="accent3">
                <a:lumMod val="60000"/>
                <a:lumOff val="4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2020'!$K$1223:$K$1236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2020'!$M$1223:$M$1236</c:f>
              <c:numCache>
                <c:formatCode>General</c:formatCode>
                <c:ptCount val="14"/>
                <c:pt idx="7" formatCode="###0.0%">
                  <c:v>5.8823529411764698E-2</c:v>
                </c:pt>
                <c:pt idx="9" formatCode="###0.0%">
                  <c:v>5.8823529411764698E-2</c:v>
                </c:pt>
                <c:pt idx="11" formatCode="###0.0%">
                  <c:v>0.17647058823529413</c:v>
                </c:pt>
                <c:pt idx="12" formatCode="###0.0%">
                  <c:v>5.8823529411764698E-2</c:v>
                </c:pt>
                <c:pt idx="13" formatCode="###0.0%">
                  <c:v>0.17647058823529413</c:v>
                </c:pt>
              </c:numCache>
            </c:numRef>
          </c:val>
          <c:extLst>
            <c:ext xmlns:c16="http://schemas.microsoft.com/office/drawing/2014/chart" uri="{C3380CC4-5D6E-409C-BE32-E72D297353CC}">
              <c16:uniqueId val="{00000001-31C5-4FD8-AE13-8FA6951688D1}"/>
            </c:ext>
          </c:extLst>
        </c:ser>
        <c:ser>
          <c:idx val="2"/>
          <c:order val="2"/>
          <c:tx>
            <c:strRef>
              <c:f>'Расчеты 2020'!$N$1222</c:f>
              <c:strCache>
                <c:ptCount val="1"/>
                <c:pt idx="0">
                  <c:v>Крупные предприятия</c:v>
                </c:pt>
              </c:strCache>
            </c:strRef>
          </c:tx>
          <c:spPr>
            <a:solidFill>
              <a:srgbClr val="0070C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2020'!$K$1223:$K$1236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2020'!$N$1223:$N$1236</c:f>
              <c:numCache>
                <c:formatCode>###0.0%</c:formatCode>
                <c:ptCount val="14"/>
                <c:pt idx="1">
                  <c:v>7.1428571428571425E-2</c:v>
                </c:pt>
                <c:pt idx="4">
                  <c:v>7.1428571428571425E-2</c:v>
                </c:pt>
                <c:pt idx="7">
                  <c:v>7.1428571428571425E-2</c:v>
                </c:pt>
                <c:pt idx="8">
                  <c:v>0.14285714285714285</c:v>
                </c:pt>
                <c:pt idx="9">
                  <c:v>0.14285714285714285</c:v>
                </c:pt>
                <c:pt idx="10">
                  <c:v>7.1428571428571425E-2</c:v>
                </c:pt>
                <c:pt idx="11">
                  <c:v>0.21428571428571427</c:v>
                </c:pt>
                <c:pt idx="12">
                  <c:v>0.14285714285714285</c:v>
                </c:pt>
              </c:numCache>
            </c:numRef>
          </c:val>
          <c:extLst>
            <c:ext xmlns:c16="http://schemas.microsoft.com/office/drawing/2014/chart" uri="{C3380CC4-5D6E-409C-BE32-E72D297353CC}">
              <c16:uniqueId val="{00000002-31C5-4FD8-AE13-8FA6951688D1}"/>
            </c:ext>
          </c:extLst>
        </c:ser>
        <c:ser>
          <c:idx val="3"/>
          <c:order val="3"/>
          <c:tx>
            <c:strRef>
              <c:f>'Расчеты 2020'!$O$1222</c:f>
              <c:strCache>
                <c:ptCount val="1"/>
                <c:pt idx="0">
                  <c:v>Всего за 2020 год</c:v>
                </c:pt>
              </c:strCache>
            </c:strRef>
          </c:tx>
          <c:spPr>
            <a:gradFill>
              <a:gsLst>
                <a:gs pos="0">
                  <a:srgbClr val="C00000"/>
                </a:gs>
                <a:gs pos="52000">
                  <a:srgbClr val="FF6600"/>
                </a:gs>
                <a:gs pos="100000">
                  <a:srgbClr val="0070C0"/>
                </a:gs>
                <a:gs pos="100000">
                  <a:schemeClr val="accent1">
                    <a:lumMod val="30000"/>
                    <a:lumOff val="70000"/>
                  </a:schemeClr>
                </a:gs>
              </a:gsLst>
              <a:lin ang="2700000" scaled="1"/>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2020'!$K$1223:$K$1236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2020'!$O$1223:$O$1236</c:f>
              <c:numCache>
                <c:formatCode>###0.0%</c:formatCode>
                <c:ptCount val="14"/>
                <c:pt idx="0">
                  <c:v>1.4084507042253523E-2</c:v>
                </c:pt>
                <c:pt idx="1">
                  <c:v>3.1428571428571431E-2</c:v>
                </c:pt>
                <c:pt idx="2">
                  <c:v>3.6619718309859155E-2</c:v>
                </c:pt>
                <c:pt idx="3">
                  <c:v>3.6619718309859155E-2</c:v>
                </c:pt>
                <c:pt idx="4">
                  <c:v>3.6619718309859155E-2</c:v>
                </c:pt>
                <c:pt idx="5">
                  <c:v>4.788732394366197E-2</c:v>
                </c:pt>
                <c:pt idx="6">
                  <c:v>6.1971830985915494E-2</c:v>
                </c:pt>
                <c:pt idx="7">
                  <c:v>6.7605633802816895E-2</c:v>
                </c:pt>
                <c:pt idx="8">
                  <c:v>7.8873239436619724E-2</c:v>
                </c:pt>
                <c:pt idx="9">
                  <c:v>8.4507042253521125E-2</c:v>
                </c:pt>
                <c:pt idx="10">
                  <c:v>9.295774647887324E-2</c:v>
                </c:pt>
                <c:pt idx="11">
                  <c:v>0.14084507042253522</c:v>
                </c:pt>
                <c:pt idx="12">
                  <c:v>0.14366197183098592</c:v>
                </c:pt>
                <c:pt idx="13">
                  <c:v>0.14929577464788732</c:v>
                </c:pt>
              </c:numCache>
            </c:numRef>
          </c:val>
          <c:extLst>
            <c:ext xmlns:c16="http://schemas.microsoft.com/office/drawing/2014/chart" uri="{C3380CC4-5D6E-409C-BE32-E72D297353CC}">
              <c16:uniqueId val="{00000003-31C5-4FD8-AE13-8FA6951688D1}"/>
            </c:ext>
          </c:extLst>
        </c:ser>
        <c:dLbls>
          <c:showLegendKey val="0"/>
          <c:showVal val="0"/>
          <c:showCatName val="0"/>
          <c:showSerName val="0"/>
          <c:showPercent val="0"/>
          <c:showBubbleSize val="0"/>
        </c:dLbls>
        <c:gapWidth val="182"/>
        <c:axId val="118892800"/>
        <c:axId val="118910976"/>
      </c:barChart>
      <c:catAx>
        <c:axId val="11889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910976"/>
        <c:crosses val="autoZero"/>
        <c:auto val="1"/>
        <c:lblAlgn val="ctr"/>
        <c:lblOffset val="100"/>
        <c:noMultiLvlLbl val="0"/>
      </c:catAx>
      <c:valAx>
        <c:axId val="118910976"/>
        <c:scaling>
          <c:orientation val="minMax"/>
        </c:scaling>
        <c:delete val="1"/>
        <c:axPos val="b"/>
        <c:numFmt formatCode="###0.0%" sourceLinked="1"/>
        <c:majorTickMark val="none"/>
        <c:minorTickMark val="none"/>
        <c:tickLblPos val="none"/>
        <c:crossAx val="11889280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16042087542088"/>
          <c:y val="1.9402777777777779E-2"/>
          <c:w val="0.42112037037037037"/>
          <c:h val="0.93495827853306812"/>
        </c:manualLayout>
      </c:layout>
      <c:barChart>
        <c:barDir val="bar"/>
        <c:grouping val="clustered"/>
        <c:varyColors val="0"/>
        <c:ser>
          <c:idx val="0"/>
          <c:order val="0"/>
          <c:tx>
            <c:strRef>
              <c:f>'1.3. Индекс промпроизводств'!$H$20</c:f>
              <c:strCache>
                <c:ptCount val="1"/>
                <c:pt idx="0">
                  <c:v>Индекс промышленного производства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Индекс промпроизводств'!$G$21:$G$44</c:f>
              <c:strCache>
                <c:ptCount val="24"/>
                <c:pt idx="0">
                  <c:v>химических веществ и химических продуктов</c:v>
                </c:pt>
                <c:pt idx="1">
                  <c:v>прочей неметаллической минеральной продукции</c:v>
                </c:pt>
                <c:pt idx="2">
                  <c:v>лекарственных средств и материалов, применяемых в медицинских целях</c:v>
                </c:pt>
                <c:pt idx="3">
                  <c:v>прочих транспортных средств и оборудования</c:v>
                </c:pt>
                <c:pt idx="4">
                  <c:v>бумаги и бумажных изделий</c:v>
                </c:pt>
                <c:pt idx="5">
                  <c:v>резиновых и пластмассовых изделий</c:v>
                </c:pt>
                <c:pt idx="6">
                  <c:v>табачных изделий</c:v>
                </c:pt>
                <c:pt idx="7">
                  <c:v>пищевых продуктов</c:v>
                </c:pt>
                <c:pt idx="8">
                  <c:v>полиграфическая деятельность и копирование носителей информации</c:v>
                </c:pt>
                <c:pt idx="9">
                  <c:v>кожи и изделий из кожи</c:v>
                </c:pt>
                <c:pt idx="10">
                  <c:v>напитков</c:v>
                </c:pt>
                <c:pt idx="11">
                  <c:v>мебели</c:v>
                </c:pt>
                <c:pt idx="12">
                  <c:v>ремонт и монтаж машин и оборудования</c:v>
                </c:pt>
                <c:pt idx="13">
                  <c:v>компьютеров, электронных и оптических изделий</c:v>
                </c:pt>
                <c:pt idx="14">
                  <c:v>изделий из дерева и пробки (кроме мебели), изделий из соломки и материалов для плетения, обработка древесины</c:v>
                </c:pt>
                <c:pt idx="15">
                  <c:v>готовых металлических изделий, кроме машин и оборудования</c:v>
                </c:pt>
                <c:pt idx="16">
                  <c:v>металлургическое</c:v>
                </c:pt>
                <c:pt idx="17">
                  <c:v>машин и оборудования, не включенных в другие группировки</c:v>
                </c:pt>
                <c:pt idx="18">
                  <c:v>автотранспортных средств, прицепов и полуприцепов</c:v>
                </c:pt>
                <c:pt idx="19">
                  <c:v>одежды</c:v>
                </c:pt>
                <c:pt idx="20">
                  <c:v>электрического оборудования</c:v>
                </c:pt>
                <c:pt idx="21">
                  <c:v>текстильных изделий</c:v>
                </c:pt>
                <c:pt idx="22">
                  <c:v>прочих готовых изделий</c:v>
                </c:pt>
                <c:pt idx="23">
                  <c:v>кокса и нефтепродуктов</c:v>
                </c:pt>
              </c:strCache>
            </c:strRef>
          </c:cat>
          <c:val>
            <c:numRef>
              <c:f>'1.3. Индекс промпроизводств'!$H$21:$H$44</c:f>
              <c:numCache>
                <c:formatCode>0.0</c:formatCode>
                <c:ptCount val="24"/>
                <c:pt idx="0">
                  <c:v>118</c:v>
                </c:pt>
                <c:pt idx="1">
                  <c:v>116.5</c:v>
                </c:pt>
                <c:pt idx="2">
                  <c:v>113.9</c:v>
                </c:pt>
                <c:pt idx="3">
                  <c:v>111.7</c:v>
                </c:pt>
                <c:pt idx="4">
                  <c:v>108.7</c:v>
                </c:pt>
                <c:pt idx="5">
                  <c:v>108</c:v>
                </c:pt>
                <c:pt idx="6">
                  <c:v>105.5</c:v>
                </c:pt>
                <c:pt idx="7">
                  <c:v>104.6</c:v>
                </c:pt>
                <c:pt idx="8">
                  <c:v>100.7</c:v>
                </c:pt>
                <c:pt idx="9">
                  <c:v>99.3</c:v>
                </c:pt>
                <c:pt idx="10">
                  <c:v>99.2</c:v>
                </c:pt>
                <c:pt idx="11">
                  <c:v>99.2</c:v>
                </c:pt>
                <c:pt idx="12">
                  <c:v>98.9</c:v>
                </c:pt>
                <c:pt idx="13">
                  <c:v>95.7</c:v>
                </c:pt>
                <c:pt idx="14">
                  <c:v>94.4</c:v>
                </c:pt>
                <c:pt idx="15">
                  <c:v>93.9</c:v>
                </c:pt>
                <c:pt idx="16">
                  <c:v>93.7</c:v>
                </c:pt>
                <c:pt idx="17">
                  <c:v>93.7</c:v>
                </c:pt>
                <c:pt idx="18">
                  <c:v>88.6</c:v>
                </c:pt>
                <c:pt idx="19">
                  <c:v>86.8</c:v>
                </c:pt>
                <c:pt idx="20">
                  <c:v>83</c:v>
                </c:pt>
                <c:pt idx="21">
                  <c:v>74.7</c:v>
                </c:pt>
                <c:pt idx="22">
                  <c:v>74.099999999999994</c:v>
                </c:pt>
                <c:pt idx="23">
                  <c:v>0</c:v>
                </c:pt>
              </c:numCache>
            </c:numRef>
          </c:val>
          <c:extLst>
            <c:ext xmlns:c16="http://schemas.microsoft.com/office/drawing/2014/chart" uri="{C3380CC4-5D6E-409C-BE32-E72D297353CC}">
              <c16:uniqueId val="{00000000-D15B-4F36-8DF4-D3025160F6C1}"/>
            </c:ext>
          </c:extLst>
        </c:ser>
        <c:ser>
          <c:idx val="1"/>
          <c:order val="1"/>
          <c:tx>
            <c:strRef>
              <c:f>'1.3. Индекс промпроизводств'!$I$20</c:f>
              <c:strCache>
                <c:ptCount val="1"/>
                <c:pt idx="0">
                  <c:v>Объем отгруженной продукции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Индекс промпроизводств'!$G$21:$G$44</c:f>
              <c:strCache>
                <c:ptCount val="24"/>
                <c:pt idx="0">
                  <c:v>химических веществ и химических продуктов</c:v>
                </c:pt>
                <c:pt idx="1">
                  <c:v>прочей неметаллической минеральной продукции</c:v>
                </c:pt>
                <c:pt idx="2">
                  <c:v>лекарственных средств и материалов, применяемых в медицинских целях</c:v>
                </c:pt>
                <c:pt idx="3">
                  <c:v>прочих транспортных средств и оборудования</c:v>
                </c:pt>
                <c:pt idx="4">
                  <c:v>бумаги и бумажных изделий</c:v>
                </c:pt>
                <c:pt idx="5">
                  <c:v>резиновых и пластмассовых изделий</c:v>
                </c:pt>
                <c:pt idx="6">
                  <c:v>табачных изделий</c:v>
                </c:pt>
                <c:pt idx="7">
                  <c:v>пищевых продуктов</c:v>
                </c:pt>
                <c:pt idx="8">
                  <c:v>полиграфическая деятельность и копирование носителей информации</c:v>
                </c:pt>
                <c:pt idx="9">
                  <c:v>кожи и изделий из кожи</c:v>
                </c:pt>
                <c:pt idx="10">
                  <c:v>напитков</c:v>
                </c:pt>
                <c:pt idx="11">
                  <c:v>мебели</c:v>
                </c:pt>
                <c:pt idx="12">
                  <c:v>ремонт и монтаж машин и оборудования</c:v>
                </c:pt>
                <c:pt idx="13">
                  <c:v>компьютеров, электронных и оптических изделий</c:v>
                </c:pt>
                <c:pt idx="14">
                  <c:v>изделий из дерева и пробки (кроме мебели), изделий из соломки и материалов для плетения, обработка древесины</c:v>
                </c:pt>
                <c:pt idx="15">
                  <c:v>готовых металлических изделий, кроме машин и оборудования</c:v>
                </c:pt>
                <c:pt idx="16">
                  <c:v>металлургическое</c:v>
                </c:pt>
                <c:pt idx="17">
                  <c:v>машин и оборудования, не включенных в другие группировки</c:v>
                </c:pt>
                <c:pt idx="18">
                  <c:v>автотранспортных средств, прицепов и полуприцепов</c:v>
                </c:pt>
                <c:pt idx="19">
                  <c:v>одежды</c:v>
                </c:pt>
                <c:pt idx="20">
                  <c:v>электрического оборудования</c:v>
                </c:pt>
                <c:pt idx="21">
                  <c:v>текстильных изделий</c:v>
                </c:pt>
                <c:pt idx="22">
                  <c:v>прочих готовых изделий</c:v>
                </c:pt>
                <c:pt idx="23">
                  <c:v>кокса и нефтепродуктов</c:v>
                </c:pt>
              </c:strCache>
            </c:strRef>
          </c:cat>
          <c:val>
            <c:numRef>
              <c:f>'1.3. Индекс промпроизводств'!$I$21:$I$44</c:f>
              <c:numCache>
                <c:formatCode>0.0</c:formatCode>
                <c:ptCount val="24"/>
                <c:pt idx="0">
                  <c:v>110.8</c:v>
                </c:pt>
                <c:pt idx="1">
                  <c:v>119</c:v>
                </c:pt>
                <c:pt idx="2">
                  <c:v>136.5</c:v>
                </c:pt>
                <c:pt idx="3">
                  <c:v>138</c:v>
                </c:pt>
                <c:pt idx="4">
                  <c:v>102.9</c:v>
                </c:pt>
                <c:pt idx="5">
                  <c:v>114.8</c:v>
                </c:pt>
                <c:pt idx="6">
                  <c:v>114.8</c:v>
                </c:pt>
                <c:pt idx="7">
                  <c:v>98.6</c:v>
                </c:pt>
                <c:pt idx="8">
                  <c:v>106.9</c:v>
                </c:pt>
                <c:pt idx="9">
                  <c:v>73.099999999999994</c:v>
                </c:pt>
                <c:pt idx="10">
                  <c:v>93</c:v>
                </c:pt>
                <c:pt idx="11">
                  <c:v>94.4</c:v>
                </c:pt>
                <c:pt idx="12">
                  <c:v>105</c:v>
                </c:pt>
                <c:pt idx="13">
                  <c:v>98.8</c:v>
                </c:pt>
                <c:pt idx="14">
                  <c:v>118.4</c:v>
                </c:pt>
                <c:pt idx="15">
                  <c:v>92.9</c:v>
                </c:pt>
                <c:pt idx="16">
                  <c:v>75</c:v>
                </c:pt>
                <c:pt idx="17">
                  <c:v>117</c:v>
                </c:pt>
                <c:pt idx="18">
                  <c:v>94.2</c:v>
                </c:pt>
                <c:pt idx="19">
                  <c:v>78.3</c:v>
                </c:pt>
                <c:pt idx="20">
                  <c:v>101.4</c:v>
                </c:pt>
                <c:pt idx="21">
                  <c:v>68.599999999999994</c:v>
                </c:pt>
                <c:pt idx="22">
                  <c:v>98.5</c:v>
                </c:pt>
                <c:pt idx="23">
                  <c:v>69.2</c:v>
                </c:pt>
              </c:numCache>
            </c:numRef>
          </c:val>
          <c:extLst>
            <c:ext xmlns:c16="http://schemas.microsoft.com/office/drawing/2014/chart" uri="{C3380CC4-5D6E-409C-BE32-E72D297353CC}">
              <c16:uniqueId val="{00000001-D15B-4F36-8DF4-D3025160F6C1}"/>
            </c:ext>
          </c:extLst>
        </c:ser>
        <c:dLbls>
          <c:showLegendKey val="0"/>
          <c:showVal val="0"/>
          <c:showCatName val="0"/>
          <c:showSerName val="0"/>
          <c:showPercent val="0"/>
          <c:showBubbleSize val="0"/>
        </c:dLbls>
        <c:gapWidth val="50"/>
        <c:axId val="282676336"/>
        <c:axId val="282673592"/>
      </c:barChart>
      <c:catAx>
        <c:axId val="282676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82673592"/>
        <c:crosses val="autoZero"/>
        <c:auto val="1"/>
        <c:lblAlgn val="ctr"/>
        <c:lblOffset val="100"/>
        <c:noMultiLvlLbl val="0"/>
      </c:catAx>
      <c:valAx>
        <c:axId val="282673592"/>
        <c:scaling>
          <c:orientation val="minMax"/>
        </c:scaling>
        <c:delete val="1"/>
        <c:axPos val="t"/>
        <c:numFmt formatCode="0.0" sourceLinked="1"/>
        <c:majorTickMark val="none"/>
        <c:minorTickMark val="none"/>
        <c:tickLblPos val="nextTo"/>
        <c:crossAx val="282676336"/>
        <c:crosses val="autoZero"/>
        <c:crossBetween val="between"/>
      </c:valAx>
      <c:spPr>
        <a:noFill/>
        <a:ln>
          <a:noFill/>
        </a:ln>
        <a:effectLst/>
      </c:spPr>
    </c:plotArea>
    <c:legend>
      <c:legendPos val="b"/>
      <c:layout>
        <c:manualLayout>
          <c:xMode val="edge"/>
          <c:yMode val="edge"/>
          <c:x val="0.14951481481481479"/>
          <c:y val="0.96056139282744091"/>
          <c:w val="0.68157946127946123"/>
          <c:h val="2.85167895557174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877056744108318"/>
          <c:y val="0"/>
          <c:w val="0.48087090646391739"/>
          <c:h val="0.96764876546345513"/>
        </c:manualLayout>
      </c:layout>
      <c:barChart>
        <c:barDir val="bar"/>
        <c:grouping val="clustered"/>
        <c:varyColors val="0"/>
        <c:ser>
          <c:idx val="0"/>
          <c:order val="0"/>
          <c:tx>
            <c:strRef>
              <c:f>'Расчеты 2020'!$L$1352</c:f>
              <c:strCache>
                <c:ptCount val="1"/>
                <c:pt idx="0">
                  <c:v>Производство</c:v>
                </c:pt>
              </c:strCache>
            </c:strRef>
          </c:tx>
          <c:spPr>
            <a:solidFill>
              <a:schemeClr val="accent1"/>
            </a:solidFill>
            <a:ln>
              <a:noFill/>
            </a:ln>
            <a:effectLst/>
          </c:spPr>
          <c:invertIfNegative val="0"/>
          <c:dLbls>
            <c:dLbl>
              <c:idx val="1"/>
              <c:layout>
                <c:manualLayout>
                  <c:x val="9.1147316850860201E-3"/>
                  <c:y val="4.8812235600390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40-47E9-9F5A-014961DF38A3}"/>
                </c:ext>
              </c:extLst>
            </c:dLbl>
            <c:dLbl>
              <c:idx val="2"/>
              <c:layout>
                <c:manualLayout>
                  <c:x val="-2.0508146291443544E-2"/>
                  <c:y val="4.88122356003893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40-47E9-9F5A-014961DF38A3}"/>
                </c:ext>
              </c:extLst>
            </c:dLbl>
            <c:dLbl>
              <c:idx val="6"/>
              <c:layout>
                <c:manualLayout>
                  <c:x val="-1.1393414606357526E-2"/>
                  <c:y val="-1.193174197692729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840-47E9-9F5A-014961DF38A3}"/>
                </c:ext>
              </c:extLst>
            </c:dLbl>
            <c:dLbl>
              <c:idx val="11"/>
              <c:layout>
                <c:manualLayout>
                  <c:x val="-1.367209752762903E-2"/>
                  <c:y val="6.5082980800520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2020'!$L$1353:$L$1366</c:f>
              <c:numCache>
                <c:formatCode>###0.0%</c:formatCode>
                <c:ptCount val="14"/>
                <c:pt idx="1">
                  <c:v>3.7735849056603772E-2</c:v>
                </c:pt>
                <c:pt idx="2">
                  <c:v>1.8518518518518517E-2</c:v>
                </c:pt>
                <c:pt idx="3">
                  <c:v>1.8518518518518517E-2</c:v>
                </c:pt>
                <c:pt idx="4">
                  <c:v>1.8518518518518517E-2</c:v>
                </c:pt>
                <c:pt idx="6">
                  <c:v>1.8518518518518517E-2</c:v>
                </c:pt>
                <c:pt idx="7">
                  <c:v>3.7037037037037035E-2</c:v>
                </c:pt>
                <c:pt idx="8">
                  <c:v>5.5555555555555552E-2</c:v>
                </c:pt>
                <c:pt idx="9">
                  <c:v>3.7037037037037035E-2</c:v>
                </c:pt>
                <c:pt idx="10">
                  <c:v>5.5555555555555552E-2</c:v>
                </c:pt>
                <c:pt idx="11">
                  <c:v>0.1111111111111111</c:v>
                </c:pt>
                <c:pt idx="12">
                  <c:v>0.1111111111111111</c:v>
                </c:pt>
                <c:pt idx="13">
                  <c:v>7.407407407407407E-2</c:v>
                </c:pt>
              </c:numCache>
            </c:numRef>
          </c:val>
          <c:extLst>
            <c:ext xmlns:c16="http://schemas.microsoft.com/office/drawing/2014/chart" uri="{C3380CC4-5D6E-409C-BE32-E72D297353CC}">
              <c16:uniqueId val="{00000000-2840-47E9-9F5A-014961DF38A3}"/>
            </c:ext>
          </c:extLst>
        </c:ser>
        <c:ser>
          <c:idx val="1"/>
          <c:order val="1"/>
          <c:tx>
            <c:strRef>
              <c:f>'Расчеты 2020'!$M$1352</c:f>
              <c:strCache>
                <c:ptCount val="1"/>
                <c:pt idx="0">
                  <c:v>Строительство</c:v>
                </c:pt>
              </c:strCache>
            </c:strRef>
          </c:tx>
          <c:spPr>
            <a:solidFill>
              <a:schemeClr val="accent2"/>
            </a:solidFill>
            <a:ln>
              <a:noFill/>
            </a:ln>
            <a:effectLst/>
          </c:spPr>
          <c:invertIfNegative val="0"/>
          <c:dLbls>
            <c:dLbl>
              <c:idx val="1"/>
              <c:layout>
                <c:manualLayout>
                  <c:x val="-6.83604876381459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40-47E9-9F5A-014961DF38A3}"/>
                </c:ext>
              </c:extLst>
            </c:dLbl>
            <c:dLbl>
              <c:idx val="2"/>
              <c:layout>
                <c:manualLayout>
                  <c:x val="-1.59507804489005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840-47E9-9F5A-014961DF38A3}"/>
                </c:ext>
              </c:extLst>
            </c:dLbl>
            <c:dLbl>
              <c:idx val="5"/>
              <c:layout>
                <c:manualLayout>
                  <c:x val="-8.3550741927988106E-17"/>
                  <c:y val="3.2541490400260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840-47E9-9F5A-014961DF38A3}"/>
                </c:ext>
              </c:extLst>
            </c:dLbl>
            <c:dLbl>
              <c:idx val="6"/>
              <c:layout>
                <c:manualLayout>
                  <c:x val="-1.367209752762903E-2"/>
                  <c:y val="1.62707452001301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840-47E9-9F5A-014961DF38A3}"/>
                </c:ext>
              </c:extLst>
            </c:dLbl>
            <c:dLbl>
              <c:idx val="11"/>
              <c:layout>
                <c:manualLayout>
                  <c:x val="-2.2786829212715887E-3"/>
                  <c:y val="1.62707452001298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2020'!$M$1353:$M$1366</c:f>
              <c:numCache>
                <c:formatCode>###0.0%</c:formatCode>
                <c:ptCount val="14"/>
                <c:pt idx="0">
                  <c:v>3.125E-2</c:v>
                </c:pt>
                <c:pt idx="1">
                  <c:v>3.3333333333333333E-2</c:v>
                </c:pt>
                <c:pt idx="2">
                  <c:v>3.125E-2</c:v>
                </c:pt>
                <c:pt idx="5">
                  <c:v>6.25E-2</c:v>
                </c:pt>
                <c:pt idx="6">
                  <c:v>6.25E-2</c:v>
                </c:pt>
                <c:pt idx="7">
                  <c:v>0.1875</c:v>
                </c:pt>
                <c:pt idx="9">
                  <c:v>0.21875</c:v>
                </c:pt>
                <c:pt idx="10">
                  <c:v>0.15625</c:v>
                </c:pt>
                <c:pt idx="11">
                  <c:v>0.125</c:v>
                </c:pt>
                <c:pt idx="12">
                  <c:v>0.21875</c:v>
                </c:pt>
                <c:pt idx="13">
                  <c:v>0.21875</c:v>
                </c:pt>
              </c:numCache>
            </c:numRef>
          </c:val>
          <c:extLst>
            <c:ext xmlns:c16="http://schemas.microsoft.com/office/drawing/2014/chart" uri="{C3380CC4-5D6E-409C-BE32-E72D297353CC}">
              <c16:uniqueId val="{00000001-2840-47E9-9F5A-014961DF38A3}"/>
            </c:ext>
          </c:extLst>
        </c:ser>
        <c:ser>
          <c:idx val="2"/>
          <c:order val="2"/>
          <c:tx>
            <c:strRef>
              <c:f>'Расчеты 2020'!$N$1352</c:f>
              <c:strCache>
                <c:ptCount val="1"/>
                <c:pt idx="0">
                  <c:v>Торговля, ремонт, общественное питание</c:v>
                </c:pt>
              </c:strCache>
            </c:strRef>
          </c:tx>
          <c:spPr>
            <a:solidFill>
              <a:schemeClr val="accent3"/>
            </a:solidFill>
            <a:ln>
              <a:noFill/>
            </a:ln>
            <a:effectLst/>
          </c:spPr>
          <c:invertIfNegative val="0"/>
          <c:dLbls>
            <c:dLbl>
              <c:idx val="0"/>
              <c:layout>
                <c:manualLayout>
                  <c:x val="-4.55736584254301E-3"/>
                  <c:y val="-3.25414904002615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40-47E9-9F5A-014961DF38A3}"/>
                </c:ext>
              </c:extLst>
            </c:dLbl>
            <c:dLbl>
              <c:idx val="1"/>
              <c:layout>
                <c:manualLayout>
                  <c:x val="2.7344195055257977E-2"/>
                  <c:y val="-1.6270745200131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840-47E9-9F5A-014961DF38A3}"/>
                </c:ext>
              </c:extLst>
            </c:dLbl>
            <c:dLbl>
              <c:idx val="2"/>
              <c:layout>
                <c:manualLayout>
                  <c:x val="0"/>
                  <c:y val="-1.6270745200131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840-47E9-9F5A-014961DF38A3}"/>
                </c:ext>
              </c:extLst>
            </c:dLbl>
            <c:dLbl>
              <c:idx val="4"/>
              <c:layout>
                <c:manualLayout>
                  <c:x val="-1.5950780448900536E-2"/>
                  <c:y val="-1.193174197692729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2020'!$N$1353:$N$1366</c:f>
              <c:numCache>
                <c:formatCode>###0.0%</c:formatCode>
                <c:ptCount val="14"/>
                <c:pt idx="0">
                  <c:v>2.0547945205479451E-2</c:v>
                </c:pt>
                <c:pt idx="1">
                  <c:v>3.4722222222222224E-2</c:v>
                </c:pt>
                <c:pt idx="2">
                  <c:v>3.4246575342465752E-2</c:v>
                </c:pt>
                <c:pt idx="3">
                  <c:v>3.4246575342465752E-2</c:v>
                </c:pt>
                <c:pt idx="4">
                  <c:v>3.4246575342465752E-2</c:v>
                </c:pt>
                <c:pt idx="5">
                  <c:v>4.7945205479452052E-2</c:v>
                </c:pt>
                <c:pt idx="6">
                  <c:v>6.8493150684931503E-2</c:v>
                </c:pt>
                <c:pt idx="7">
                  <c:v>4.7945205479452052E-2</c:v>
                </c:pt>
                <c:pt idx="8">
                  <c:v>6.1643835616438353E-2</c:v>
                </c:pt>
                <c:pt idx="9">
                  <c:v>6.1643835616438353E-2</c:v>
                </c:pt>
                <c:pt idx="10">
                  <c:v>8.9041095890410954E-2</c:v>
                </c:pt>
                <c:pt idx="11">
                  <c:v>0.13013698630136986</c:v>
                </c:pt>
                <c:pt idx="12">
                  <c:v>0.17123287671232876</c:v>
                </c:pt>
                <c:pt idx="13">
                  <c:v>0.13013698630136986</c:v>
                </c:pt>
              </c:numCache>
            </c:numRef>
          </c:val>
          <c:extLst>
            <c:ext xmlns:c16="http://schemas.microsoft.com/office/drawing/2014/chart" uri="{C3380CC4-5D6E-409C-BE32-E72D297353CC}">
              <c16:uniqueId val="{00000002-2840-47E9-9F5A-014961DF38A3}"/>
            </c:ext>
          </c:extLst>
        </c:ser>
        <c:ser>
          <c:idx val="3"/>
          <c:order val="3"/>
          <c:tx>
            <c:strRef>
              <c:f>'Расчеты 2020'!$O$1352</c:f>
              <c:strCache>
                <c:ptCount val="1"/>
                <c:pt idx="0">
                  <c:v>Транспорт, связь, информация</c:v>
                </c:pt>
              </c:strCache>
            </c:strRef>
          </c:tx>
          <c:spPr>
            <a:solidFill>
              <a:schemeClr val="accent4"/>
            </a:solidFill>
            <a:ln>
              <a:noFill/>
            </a:ln>
            <a:effectLst/>
          </c:spPr>
          <c:invertIfNegative val="0"/>
          <c:dLbls>
            <c:dLbl>
              <c:idx val="1"/>
              <c:layout>
                <c:manualLayout>
                  <c:x val="-4.55736584254301E-3"/>
                  <c:y val="-4.8812235600391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40-47E9-9F5A-014961DF38A3}"/>
                </c:ext>
              </c:extLst>
            </c:dLbl>
            <c:dLbl>
              <c:idx val="2"/>
              <c:layout>
                <c:manualLayout>
                  <c:x val="2.73441950552579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840-47E9-9F5A-014961DF38A3}"/>
                </c:ext>
              </c:extLst>
            </c:dLbl>
            <c:dLbl>
              <c:idx val="6"/>
              <c:layout>
                <c:manualLayout>
                  <c:x val="1.3672097527629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840-47E9-9F5A-014961DF38A3}"/>
                </c:ext>
              </c:extLst>
            </c:dLbl>
            <c:dLbl>
              <c:idx val="8"/>
              <c:layout>
                <c:manualLayout>
                  <c:x val="-1.5950780448900536E-2"/>
                  <c:y val="3.2541490400259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2020'!$O$1353:$O$1366</c:f>
              <c:numCache>
                <c:formatCode>###0.0%</c:formatCode>
                <c:ptCount val="14"/>
                <c:pt idx="1">
                  <c:v>7.6923076923076927E-2</c:v>
                </c:pt>
                <c:pt idx="2">
                  <c:v>3.8461538461538464E-2</c:v>
                </c:pt>
                <c:pt idx="4">
                  <c:v>3.8461538461538464E-2</c:v>
                </c:pt>
                <c:pt idx="5">
                  <c:v>0.11538461538461538</c:v>
                </c:pt>
                <c:pt idx="6">
                  <c:v>7.6923076923076927E-2</c:v>
                </c:pt>
                <c:pt idx="7">
                  <c:v>0.15384615384615385</c:v>
                </c:pt>
                <c:pt idx="8">
                  <c:v>0.19230769230769235</c:v>
                </c:pt>
                <c:pt idx="9">
                  <c:v>0.15384615384615385</c:v>
                </c:pt>
                <c:pt idx="10">
                  <c:v>0.15384615384615385</c:v>
                </c:pt>
                <c:pt idx="11">
                  <c:v>0.23076923076923075</c:v>
                </c:pt>
                <c:pt idx="12">
                  <c:v>7.6923076923076927E-2</c:v>
                </c:pt>
                <c:pt idx="13">
                  <c:v>0.23076923076923075</c:v>
                </c:pt>
              </c:numCache>
            </c:numRef>
          </c:val>
          <c:extLst>
            <c:ext xmlns:c16="http://schemas.microsoft.com/office/drawing/2014/chart" uri="{C3380CC4-5D6E-409C-BE32-E72D297353CC}">
              <c16:uniqueId val="{00000003-2840-47E9-9F5A-014961DF38A3}"/>
            </c:ext>
          </c:extLst>
        </c:ser>
        <c:ser>
          <c:idx val="4"/>
          <c:order val="4"/>
          <c:tx>
            <c:strRef>
              <c:f>'Расчеты 2020'!$P$1352</c:f>
              <c:strCache>
                <c:ptCount val="1"/>
                <c:pt idx="0">
                  <c:v>Образование, наука</c:v>
                </c:pt>
              </c:strCache>
            </c:strRef>
          </c:tx>
          <c:spPr>
            <a:solidFill>
              <a:schemeClr val="accent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2020'!$P$1353:$P$1366</c:f>
              <c:numCache>
                <c:formatCode>General</c:formatCode>
                <c:ptCount val="14"/>
                <c:pt idx="4" formatCode="###0.0%">
                  <c:v>0.2</c:v>
                </c:pt>
                <c:pt idx="8" formatCode="###0.0%">
                  <c:v>0.2</c:v>
                </c:pt>
                <c:pt idx="10" formatCode="###0.0%">
                  <c:v>0.2</c:v>
                </c:pt>
                <c:pt idx="11" formatCode="###0.0%">
                  <c:v>0.4</c:v>
                </c:pt>
                <c:pt idx="12" formatCode="###0.0%">
                  <c:v>0.2</c:v>
                </c:pt>
              </c:numCache>
            </c:numRef>
          </c:val>
          <c:extLst>
            <c:ext xmlns:c16="http://schemas.microsoft.com/office/drawing/2014/chart" uri="{C3380CC4-5D6E-409C-BE32-E72D297353CC}">
              <c16:uniqueId val="{00000004-2840-47E9-9F5A-014961DF38A3}"/>
            </c:ext>
          </c:extLst>
        </c:ser>
        <c:ser>
          <c:idx val="5"/>
          <c:order val="5"/>
          <c:tx>
            <c:strRef>
              <c:f>'Расчеты 2020'!$Q$1352</c:f>
              <c:strCache>
                <c:ptCount val="1"/>
                <c:pt idx="0">
                  <c:v>Услуги</c:v>
                </c:pt>
              </c:strCache>
            </c:strRef>
          </c:tx>
          <c:spPr>
            <a:solidFill>
              <a:schemeClr val="accent6"/>
            </a:solidFill>
            <a:ln>
              <a:noFill/>
            </a:ln>
            <a:effectLst/>
          </c:spPr>
          <c:invertIfNegative val="0"/>
          <c:dLbls>
            <c:dLbl>
              <c:idx val="3"/>
              <c:layout>
                <c:manualLayout>
                  <c:x val="-1.3672097527629113E-2"/>
                  <c:y val="1.62707452001301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840-47E9-9F5A-014961DF38A3}"/>
                </c:ext>
              </c:extLst>
            </c:dLbl>
            <c:dLbl>
              <c:idx val="4"/>
              <c:layout>
                <c:manualLayout>
                  <c:x val="0"/>
                  <c:y val="-1.464367068011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840-47E9-9F5A-014961DF38A3}"/>
                </c:ext>
              </c:extLst>
            </c:dLbl>
            <c:dLbl>
              <c:idx val="7"/>
              <c:layout>
                <c:manualLayout>
                  <c:x val="-9.1147316850860201E-3"/>
                  <c:y val="1.627074520012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840-47E9-9F5A-014961DF38A3}"/>
                </c:ext>
              </c:extLst>
            </c:dLbl>
            <c:dLbl>
              <c:idx val="11"/>
              <c:layout>
                <c:manualLayout>
                  <c:x val="-1.1393414606357609E-2"/>
                  <c:y val="-2.98293549423182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840-47E9-9F5A-014961DF38A3}"/>
                </c:ext>
              </c:extLst>
            </c:dLbl>
            <c:dLbl>
              <c:idx val="13"/>
              <c:layout>
                <c:manualLayout>
                  <c:x val="-4.55736584254301E-3"/>
                  <c:y val="1.62707452001301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2020'!$Q$1353:$Q$1366</c:f>
              <c:numCache>
                <c:formatCode>General</c:formatCode>
                <c:ptCount val="14"/>
                <c:pt idx="0" formatCode="###0.0%">
                  <c:v>1.6393442622950821E-2</c:v>
                </c:pt>
                <c:pt idx="2" formatCode="###0.0%">
                  <c:v>4.9180327868852458E-2</c:v>
                </c:pt>
                <c:pt idx="3" formatCode="###0.0%">
                  <c:v>4.9180327868852458E-2</c:v>
                </c:pt>
                <c:pt idx="4" formatCode="###0.0%">
                  <c:v>6.5573770491803282E-2</c:v>
                </c:pt>
                <c:pt idx="5" formatCode="###0.0%">
                  <c:v>4.9180327868852458E-2</c:v>
                </c:pt>
                <c:pt idx="6" formatCode="###0.0%">
                  <c:v>4.9180327868852458E-2</c:v>
                </c:pt>
                <c:pt idx="7" formatCode="###0.0%">
                  <c:v>6.5573770491803282E-2</c:v>
                </c:pt>
                <c:pt idx="8" formatCode="###0.0%">
                  <c:v>9.8360655737704916E-2</c:v>
                </c:pt>
                <c:pt idx="9" formatCode="###0.0%">
                  <c:v>4.9180327868852458E-2</c:v>
                </c:pt>
                <c:pt idx="10" formatCode="###0.0%">
                  <c:v>6.5573770491803282E-2</c:v>
                </c:pt>
                <c:pt idx="11" formatCode="###0.0%">
                  <c:v>0.13114754098360656</c:v>
                </c:pt>
                <c:pt idx="12" formatCode="###0.0%">
                  <c:v>8.1967213114754092E-2</c:v>
                </c:pt>
                <c:pt idx="13" formatCode="###0.0%">
                  <c:v>0.11475409836065573</c:v>
                </c:pt>
              </c:numCache>
            </c:numRef>
          </c:val>
          <c:extLst>
            <c:ext xmlns:c16="http://schemas.microsoft.com/office/drawing/2014/chart" uri="{C3380CC4-5D6E-409C-BE32-E72D297353CC}">
              <c16:uniqueId val="{00000005-2840-47E9-9F5A-014961DF38A3}"/>
            </c:ext>
          </c:extLst>
        </c:ser>
        <c:ser>
          <c:idx val="6"/>
          <c:order val="6"/>
          <c:tx>
            <c:strRef>
              <c:f>'Расчеты 2020'!$R$1352</c:f>
              <c:strCache>
                <c:ptCount val="1"/>
                <c:pt idx="0">
                  <c:v>Недвижимость, финансы</c:v>
                </c:pt>
              </c:strCache>
            </c:strRef>
          </c:tx>
          <c:spPr>
            <a:solidFill>
              <a:schemeClr val="accent1">
                <a:lumMod val="60000"/>
              </a:schemeClr>
            </a:solidFill>
            <a:ln>
              <a:noFill/>
            </a:ln>
            <a:effectLst/>
          </c:spPr>
          <c:invertIfNegative val="0"/>
          <c:dLbls>
            <c:dLbl>
              <c:idx val="4"/>
              <c:layout>
                <c:manualLayout>
                  <c:x val="-4.5573658425430933E-3"/>
                  <c:y val="4.31751270271170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40-47E9-9F5A-014961DF38A3}"/>
                </c:ext>
              </c:extLst>
            </c:dLbl>
            <c:dLbl>
              <c:idx val="7"/>
              <c:layout>
                <c:manualLayout>
                  <c:x val="-8.3550741927988106E-17"/>
                  <c:y val="-4.8812235600390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840-47E9-9F5A-014961DF38A3}"/>
                </c:ext>
              </c:extLst>
            </c:dLbl>
            <c:dLbl>
              <c:idx val="10"/>
              <c:layout>
                <c:manualLayout>
                  <c:x val="-2.2786829212715887E-3"/>
                  <c:y val="-3.2541490400260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840-47E9-9F5A-014961DF38A3}"/>
                </c:ext>
              </c:extLst>
            </c:dLbl>
            <c:dLbl>
              <c:idx val="11"/>
              <c:layout>
                <c:manualLayout>
                  <c:x val="-6.8360487638145992E-3"/>
                  <c:y val="-1.62707452001301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840-47E9-9F5A-014961DF38A3}"/>
                </c:ext>
              </c:extLst>
            </c:dLbl>
            <c:dLbl>
              <c:idx val="13"/>
              <c:layout>
                <c:manualLayout>
                  <c:x val="-1.6710148385597621E-16"/>
                  <c:y val="3.25414904002603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2020'!$R$1353:$R$1366</c:f>
              <c:numCache>
                <c:formatCode>General</c:formatCode>
                <c:ptCount val="14"/>
                <c:pt idx="2" formatCode="###0.0%">
                  <c:v>0.13333333333333333</c:v>
                </c:pt>
                <c:pt idx="3" formatCode="###0.0%">
                  <c:v>6.6666666666666666E-2</c:v>
                </c:pt>
                <c:pt idx="4" formatCode="###0.0%">
                  <c:v>6.6666666666666666E-2</c:v>
                </c:pt>
                <c:pt idx="6" formatCode="###0.0%">
                  <c:v>0.13333333333333333</c:v>
                </c:pt>
                <c:pt idx="7" formatCode="###0.0%">
                  <c:v>6.6666666666666666E-2</c:v>
                </c:pt>
                <c:pt idx="8" formatCode="###0.0%">
                  <c:v>0.2</c:v>
                </c:pt>
                <c:pt idx="9" formatCode="###0.0%">
                  <c:v>0.26666666666666666</c:v>
                </c:pt>
                <c:pt idx="10" formatCode="###0.0%">
                  <c:v>6.6666666666666666E-2</c:v>
                </c:pt>
                <c:pt idx="11" formatCode="###0.0%">
                  <c:v>0.13333333333333333</c:v>
                </c:pt>
                <c:pt idx="12" formatCode="###0.0%">
                  <c:v>0.2</c:v>
                </c:pt>
                <c:pt idx="13" formatCode="###0.0%">
                  <c:v>0.33333333333333326</c:v>
                </c:pt>
              </c:numCache>
            </c:numRef>
          </c:val>
          <c:extLst>
            <c:ext xmlns:c16="http://schemas.microsoft.com/office/drawing/2014/chart" uri="{C3380CC4-5D6E-409C-BE32-E72D297353CC}">
              <c16:uniqueId val="{00000007-2840-47E9-9F5A-014961DF38A3}"/>
            </c:ext>
          </c:extLst>
        </c:ser>
        <c:ser>
          <c:idx val="7"/>
          <c:order val="7"/>
          <c:tx>
            <c:strRef>
              <c:f>'Расчеты 2020'!$S$1352</c:f>
              <c:strCache>
                <c:ptCount val="1"/>
                <c:pt idx="0">
                  <c:v>Другое</c:v>
                </c:pt>
              </c:strCache>
            </c:strRef>
          </c:tx>
          <c:spPr>
            <a:solidFill>
              <a:schemeClr val="accent5">
                <a:lumMod val="40000"/>
                <a:lumOff val="60000"/>
              </a:schemeClr>
            </a:solidFill>
            <a:ln>
              <a:noFill/>
            </a:ln>
            <a:effectLst/>
          </c:spPr>
          <c:invertIfNegative val="0"/>
          <c:dLbls>
            <c:dLbl>
              <c:idx val="6"/>
              <c:layout>
                <c:manualLayout>
                  <c:x val="-6.8360487638145992E-3"/>
                  <c:y val="-4.88122356003910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840-47E9-9F5A-014961DF38A3}"/>
                </c:ext>
              </c:extLst>
            </c:dLbl>
            <c:dLbl>
              <c:idx val="13"/>
              <c:layout>
                <c:manualLayout>
                  <c:x val="-6.8360487638145151E-3"/>
                  <c:y val="-4.8812235600390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2020'!$S$1353:$S$1366</c:f>
              <c:numCache>
                <c:formatCode>###0.0%</c:formatCode>
                <c:ptCount val="14"/>
                <c:pt idx="1">
                  <c:v>6.25E-2</c:v>
                </c:pt>
                <c:pt idx="3">
                  <c:v>0.1875</c:v>
                </c:pt>
                <c:pt idx="5">
                  <c:v>0.125</c:v>
                </c:pt>
                <c:pt idx="6">
                  <c:v>0.125</c:v>
                </c:pt>
                <c:pt idx="8">
                  <c:v>6.25E-2</c:v>
                </c:pt>
                <c:pt idx="9">
                  <c:v>6.25E-2</c:v>
                </c:pt>
                <c:pt idx="10">
                  <c:v>0.125</c:v>
                </c:pt>
                <c:pt idx="11">
                  <c:v>0.1875</c:v>
                </c:pt>
                <c:pt idx="12">
                  <c:v>0.125</c:v>
                </c:pt>
                <c:pt idx="13">
                  <c:v>0.3125</c:v>
                </c:pt>
              </c:numCache>
            </c:numRef>
          </c:val>
          <c:extLst>
            <c:ext xmlns:c16="http://schemas.microsoft.com/office/drawing/2014/chart" uri="{C3380CC4-5D6E-409C-BE32-E72D297353CC}">
              <c16:uniqueId val="{00000008-2840-47E9-9F5A-014961DF38A3}"/>
            </c:ext>
          </c:extLst>
        </c:ser>
        <c:ser>
          <c:idx val="8"/>
          <c:order val="8"/>
          <c:tx>
            <c:strRef>
              <c:f>'Расчеты 2020'!$T$1352</c:f>
              <c:strCache>
                <c:ptCount val="1"/>
                <c:pt idx="0">
                  <c:v>Всего в 2020 году</c:v>
                </c:pt>
              </c:strCache>
            </c:strRef>
          </c:tx>
          <c:spPr>
            <a:solidFill>
              <a:srgbClr val="0070C0"/>
            </a:solidFill>
            <a:ln>
              <a:noFill/>
            </a:ln>
            <a:effectLst/>
          </c:spPr>
          <c:invertIfNegative val="0"/>
          <c:dLbls>
            <c:dLbl>
              <c:idx val="4"/>
              <c:layout>
                <c:manualLayout>
                  <c:x val="-1.367209752762903E-2"/>
                  <c:y val="-3.2541490400260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840-47E9-9F5A-014961DF38A3}"/>
                </c:ext>
              </c:extLst>
            </c:dLbl>
            <c:dLbl>
              <c:idx val="7"/>
              <c:layout>
                <c:manualLayout>
                  <c:x val="-9.1147316850861033E-3"/>
                  <c:y val="-1.62707452001301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840-47E9-9F5A-014961DF38A3}"/>
                </c:ext>
              </c:extLst>
            </c:dLbl>
            <c:dLbl>
              <c:idx val="9"/>
              <c:layout>
                <c:manualLayout>
                  <c:x val="-2.2786829212715887E-3"/>
                  <c:y val="-4.88122356003904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2840-47E9-9F5A-014961DF38A3}"/>
                </c:ext>
              </c:extLst>
            </c:dLbl>
            <c:dLbl>
              <c:idx val="11"/>
              <c:layout>
                <c:manualLayout>
                  <c:x val="-6.8360487638145151E-3"/>
                  <c:y val="-3.2541490400260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840-47E9-9F5A-014961DF38A3}"/>
                </c:ext>
              </c:extLst>
            </c:dLbl>
            <c:dLbl>
              <c:idx val="12"/>
              <c:layout>
                <c:manualLayout>
                  <c:x val="-6.8360487638145992E-3"/>
                  <c:y val="-6.5082980800520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840-47E9-9F5A-014961DF38A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2020'!$K$1353:$K$1366</c:f>
              <c:strCache>
                <c:ptCount val="14"/>
                <c:pt idx="0">
                  <c:v>Изъятие документов (в том числе компьютеров) на чрезмерно длительный срок (без предоставления возможности копирования информации)</c:v>
                </c:pt>
                <c:pt idx="1">
                  <c:v>Другое</c:v>
                </c:pt>
                <c:pt idx="2">
                  <c:v>Прямые или косвенные намеки на необходимость взятки для прекращения проверки</c:v>
                </c:pt>
                <c:pt idx="3">
                  <c:v>Проведение проверок не уполномоченными на это должностными лицами</c:v>
                </c:pt>
                <c:pt idx="4">
                  <c:v>Необоснованное проведение административных расследований без предварительного проведения проверок</c:v>
                </c:pt>
                <c:pt idx="5">
                  <c:v>Несоответствие предмета проверки указанному в распоряжении о проверке</c:v>
                </c:pt>
                <c:pt idx="6">
                  <c:v>Откровенно «заказные» проверки</c:v>
                </c:pt>
                <c:pt idx="7">
                  <c:v>Незаконное назначение наказаний</c:v>
                </c:pt>
                <c:pt idx="8">
                  <c:v>Неприменение положений ст. 4.1.1 КоАП РФ о замене административного штрафа на предупреждение</c:v>
                </c:pt>
                <c:pt idx="9">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10">
                  <c:v>Нарушение правил проведения проверок, установленных нормативно-правовыми актами</c:v>
                </c:pt>
                <c:pt idx="11">
                  <c:v>Чрезмерная частота проверок</c:v>
                </c:pt>
                <c:pt idx="12">
                  <c:v>Требования избыточного, по сравнению с законом, количества документов</c:v>
                </c:pt>
                <c:pt idx="13">
                  <c:v>Недостаточная компетентность должностных лиц, проводящих проверки</c:v>
                </c:pt>
              </c:strCache>
            </c:strRef>
          </c:cat>
          <c:val>
            <c:numRef>
              <c:f>'Расчеты 2020'!$T$1353:$T$1366</c:f>
              <c:numCache>
                <c:formatCode>###0.0%</c:formatCode>
                <c:ptCount val="14"/>
                <c:pt idx="0">
                  <c:v>1.4084507042253523E-2</c:v>
                </c:pt>
                <c:pt idx="1">
                  <c:v>3.1428571428571431E-2</c:v>
                </c:pt>
                <c:pt idx="2">
                  <c:v>3.6619718309859155E-2</c:v>
                </c:pt>
                <c:pt idx="3">
                  <c:v>3.6619718309859155E-2</c:v>
                </c:pt>
                <c:pt idx="4">
                  <c:v>3.6619718309859155E-2</c:v>
                </c:pt>
                <c:pt idx="5">
                  <c:v>4.788732394366197E-2</c:v>
                </c:pt>
                <c:pt idx="6">
                  <c:v>6.1971830985915494E-2</c:v>
                </c:pt>
                <c:pt idx="7">
                  <c:v>6.7605633802816895E-2</c:v>
                </c:pt>
                <c:pt idx="8">
                  <c:v>7.8873239436619724E-2</c:v>
                </c:pt>
                <c:pt idx="9">
                  <c:v>8.4507042253521125E-2</c:v>
                </c:pt>
                <c:pt idx="10">
                  <c:v>9.295774647887324E-2</c:v>
                </c:pt>
                <c:pt idx="11">
                  <c:v>0.14084507042253522</c:v>
                </c:pt>
                <c:pt idx="12">
                  <c:v>0.14366197183098592</c:v>
                </c:pt>
                <c:pt idx="13">
                  <c:v>0.14929577464788732</c:v>
                </c:pt>
              </c:numCache>
            </c:numRef>
          </c:val>
          <c:extLst>
            <c:ext xmlns:c16="http://schemas.microsoft.com/office/drawing/2014/chart" uri="{C3380CC4-5D6E-409C-BE32-E72D297353CC}">
              <c16:uniqueId val="{00000009-2840-47E9-9F5A-014961DF38A3}"/>
            </c:ext>
          </c:extLst>
        </c:ser>
        <c:dLbls>
          <c:showLegendKey val="0"/>
          <c:showVal val="0"/>
          <c:showCatName val="0"/>
          <c:showSerName val="0"/>
          <c:showPercent val="0"/>
          <c:showBubbleSize val="0"/>
        </c:dLbls>
        <c:gapWidth val="182"/>
        <c:axId val="116691712"/>
        <c:axId val="116693248"/>
      </c:barChart>
      <c:catAx>
        <c:axId val="11669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6693248"/>
        <c:crosses val="autoZero"/>
        <c:auto val="1"/>
        <c:lblAlgn val="ctr"/>
        <c:lblOffset val="100"/>
        <c:noMultiLvlLbl val="0"/>
      </c:catAx>
      <c:valAx>
        <c:axId val="116693248"/>
        <c:scaling>
          <c:orientation val="minMax"/>
        </c:scaling>
        <c:delete val="1"/>
        <c:axPos val="b"/>
        <c:numFmt formatCode="###0.0%" sourceLinked="1"/>
        <c:majorTickMark val="none"/>
        <c:minorTickMark val="none"/>
        <c:tickLblPos val="none"/>
        <c:crossAx val="116691712"/>
        <c:crosses val="autoZero"/>
        <c:crossBetween val="between"/>
      </c:valAx>
      <c:spPr>
        <a:noFill/>
        <a:ln>
          <a:noFill/>
        </a:ln>
        <a:effectLst/>
      </c:spPr>
    </c:plotArea>
    <c:legend>
      <c:legendPos val="b"/>
      <c:layout>
        <c:manualLayout>
          <c:xMode val="edge"/>
          <c:yMode val="edge"/>
          <c:x val="0.85148978295144451"/>
          <c:y val="0.21428422939355207"/>
          <c:w val="0.14568739099572031"/>
          <c:h val="0.41685929396184013"/>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83093692557835"/>
          <c:y val="2.8455286440041395E-2"/>
          <c:w val="0.46261351706036746"/>
          <c:h val="0.95499477347940376"/>
        </c:manualLayout>
      </c:layout>
      <c:barChart>
        <c:barDir val="bar"/>
        <c:grouping val="stacked"/>
        <c:varyColors val="0"/>
        <c:ser>
          <c:idx val="0"/>
          <c:order val="0"/>
          <c:tx>
            <c:strRef>
              <c:f>'Расчеты 2020'!$N$1583</c:f>
              <c:strCache>
                <c:ptCount val="1"/>
                <c:pt idx="0">
                  <c:v>Были проверки, но на текущей деятельности это никак не отразилось</c:v>
                </c:pt>
              </c:strCache>
            </c:strRef>
          </c:tx>
          <c:spPr>
            <a:solidFill>
              <a:schemeClr val="accent3">
                <a:lumMod val="20000"/>
                <a:lumOff val="80000"/>
              </a:schemeClr>
            </a:solidFill>
            <a:ln>
              <a:noFill/>
            </a:ln>
            <a:effectLst/>
          </c:spPr>
          <c:invertIfNegative val="0"/>
          <c:dLbls>
            <c:dLbl>
              <c:idx val="0"/>
              <c:layout>
                <c:manualLayout>
                  <c:x val="8.3662195377822296E-3"/>
                  <c:y val="-1.4033765793989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CA-4CDF-99C5-50B0A6D42B32}"/>
                </c:ext>
              </c:extLst>
            </c:dLbl>
            <c:dLbl>
              <c:idx val="1"/>
              <c:layout>
                <c:manualLayout>
                  <c:x val="2.8032849455774368E-2"/>
                  <c:y val="-1.237676456684941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CA-4CDF-99C5-50B0A6D42B32}"/>
                </c:ext>
              </c:extLst>
            </c:dLbl>
            <c:dLbl>
              <c:idx val="2"/>
              <c:layout>
                <c:manualLayout>
                  <c:x val="1.3258853160915586E-2"/>
                  <c:y val="-1.2574792788207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CA-4CDF-99C5-50B0A6D42B32}"/>
                </c:ext>
              </c:extLst>
            </c:dLbl>
            <c:dLbl>
              <c:idx val="3"/>
              <c:layout>
                <c:manualLayout>
                  <c:x val="2.759809888214124E-2"/>
                  <c:y val="-1.080916688233585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CA-4CDF-99C5-50B0A6D42B32}"/>
                </c:ext>
              </c:extLst>
            </c:dLbl>
            <c:dLbl>
              <c:idx val="4"/>
              <c:layout>
                <c:manualLayout>
                  <c:x val="8.3576005371051882E-3"/>
                  <c:y val="-1.414664188673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CA-4CDF-99C5-50B0A6D42B32}"/>
                </c:ext>
              </c:extLst>
            </c:dLbl>
            <c:dLbl>
              <c:idx val="5"/>
              <c:layout>
                <c:manualLayout>
                  <c:x val="1.0049240222226139E-2"/>
                  <c:y val="-1.2574792788207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CA-4CDF-99C5-50B0A6D42B32}"/>
                </c:ext>
              </c:extLst>
            </c:dLbl>
            <c:dLbl>
              <c:idx val="6"/>
              <c:layout>
                <c:manualLayout>
                  <c:x val="4.6392092748679158E-3"/>
                  <c:y val="-1.1793323874184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CA-4CDF-99C5-50B0A6D42B32}"/>
                </c:ext>
              </c:extLst>
            </c:dLbl>
            <c:dLbl>
              <c:idx val="7"/>
              <c:layout>
                <c:manualLayout>
                  <c:x val="6.7817384730192477E-3"/>
                  <c:y val="-1.1002943689681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CA-4CDF-99C5-50B0A6D42B32}"/>
                </c:ext>
              </c:extLst>
            </c:dLbl>
            <c:dLbl>
              <c:idx val="8"/>
              <c:layout>
                <c:manualLayout>
                  <c:x val="1.2347554641569851E-2"/>
                  <c:y val="-8.807305657568751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CA-4CDF-99C5-50B0A6D42B32}"/>
                </c:ext>
              </c:extLst>
            </c:dLbl>
            <c:dLbl>
              <c:idx val="9"/>
              <c:layout>
                <c:manualLayout>
                  <c:x val="7.6130217920491571E-4"/>
                  <c:y val="-1.5644230397927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CA-4CDF-99C5-50B0A6D42B32}"/>
                </c:ext>
              </c:extLst>
            </c:dLbl>
            <c:dLbl>
              <c:idx val="10"/>
              <c:layout>
                <c:manualLayout>
                  <c:x val="2.3627639617198018E-3"/>
                  <c:y val="-1.325972293869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CA-4CDF-99C5-50B0A6D42B32}"/>
                </c:ext>
              </c:extLst>
            </c:dLbl>
            <c:dLbl>
              <c:idx val="11"/>
              <c:layout>
                <c:manualLayout>
                  <c:x val="2.589688098948246E-3"/>
                  <c:y val="1.053262663657957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CA-4CDF-99C5-50B0A6D42B32}"/>
                </c:ext>
              </c:extLst>
            </c:dLbl>
            <c:dLbl>
              <c:idx val="12"/>
              <c:layout>
                <c:manualLayout>
                  <c:x val="1.5093542528914539E-3"/>
                  <c:y val="-1.1793323874184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CA-4CDF-99C5-50B0A6D42B32}"/>
                </c:ext>
              </c:extLst>
            </c:dLbl>
            <c:dLbl>
              <c:idx val="13"/>
              <c:layout>
                <c:manualLayout>
                  <c:x val="5.4478516368961071E-3"/>
                  <c:y val="-1.3357623146332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CA-4CDF-99C5-50B0A6D42B32}"/>
                </c:ext>
              </c:extLst>
            </c:dLbl>
            <c:dLbl>
              <c:idx val="14"/>
              <c:layout>
                <c:manualLayout>
                  <c:x val="1.1231072449390065E-2"/>
                  <c:y val="-9.3182184984114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CA-4CDF-99C5-50B0A6D42B32}"/>
                </c:ext>
              </c:extLst>
            </c:dLbl>
            <c:dLbl>
              <c:idx val="15"/>
              <c:layout>
                <c:manualLayout>
                  <c:x val="3.9389515648940001E-4"/>
                  <c:y val="-1.3687623952549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9CA-4CDF-99C5-50B0A6D42B32}"/>
                </c:ext>
              </c:extLst>
            </c:dLbl>
            <c:dLbl>
              <c:idx val="16"/>
              <c:layout>
                <c:manualLayout>
                  <c:x val="7.2317274934415197E-3"/>
                  <c:y val="-1.56442303979284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9CA-4CDF-99C5-50B0A6D42B32}"/>
                </c:ext>
              </c:extLst>
            </c:dLbl>
            <c:dLbl>
              <c:idx val="17"/>
              <c:layout>
                <c:manualLayout>
                  <c:x val="8.7229825704957629E-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9CA-4CDF-99C5-50B0A6D42B32}"/>
                </c:ext>
              </c:extLst>
            </c:dLbl>
            <c:dLbl>
              <c:idx val="18"/>
              <c:layout>
                <c:manualLayout>
                  <c:x val="5.1746164512538268E-3"/>
                  <c:y val="2.55654448654738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9CA-4CDF-99C5-50B0A6D42B32}"/>
                </c:ext>
              </c:extLst>
            </c:dLbl>
            <c:dLbl>
              <c:idx val="20"/>
              <c:layout>
                <c:manualLayout>
                  <c:x val="7.8804953980110307E-5"/>
                  <c:y val="1.57933238858285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9CA-4CDF-99C5-50B0A6D42B32}"/>
                </c:ext>
              </c:extLst>
            </c:dLbl>
            <c:dLbl>
              <c:idx val="22"/>
              <c:layout>
                <c:manualLayout>
                  <c:x val="-5.1746435404014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9CA-4CDF-99C5-50B0A6D42B32}"/>
                </c:ext>
              </c:extLst>
            </c:dLbl>
            <c:dLbl>
              <c:idx val="25"/>
              <c:tx>
                <c:rich>
                  <a:bodyPr/>
                  <a:lstStyle/>
                  <a:p>
                    <a:r>
                      <a:rPr lang="en-US"/>
                      <a:t>23,7%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9CA-4CDF-99C5-50B0A6D42B32}"/>
                </c:ext>
              </c:extLst>
            </c:dLbl>
            <c:dLbl>
              <c:idx val="26"/>
              <c:tx>
                <c:rich>
                  <a:bodyPr/>
                  <a:lstStyle/>
                  <a:p>
                    <a:r>
                      <a:rPr lang="en-US"/>
                      <a:t>35,2%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9CA-4CDF-99C5-50B0A6D42B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2020'!$L$1584:$L$1610</c:f>
              <c:strCache>
                <c:ptCount val="27"/>
                <c:pt idx="0">
                  <c:v>Северо-Западное межрегиональное управление государственного автодорожного надзора (СЗ МУГАДН)</c:v>
                </c:pt>
                <c:pt idx="1">
                  <c:v>Комитет по транспорту СПб</c:v>
                </c:pt>
                <c:pt idx="2">
                  <c:v>Комитет по образованию Санкт-Петербурга</c:v>
                </c:pt>
                <c:pt idx="3">
                  <c:v>Росалкогольрегулирование</c:v>
                </c:pt>
                <c:pt idx="4">
                  <c:v>Комитет по здравоохранению Санкт-Петербурга</c:v>
                </c:pt>
                <c:pt idx="5">
                  <c:v>Управление ГИБДД ГУ МВД России по г. СПб и Ленинградской области</c:v>
                </c:pt>
                <c:pt idx="6">
                  <c:v>Управление Федеральной службы государственной регистрации, кадастра и картографии по СПб</c:v>
                </c:pt>
                <c:pt idx="7">
                  <c:v>Служба строительного надзора и экспертизы СПб</c:v>
                </c:pt>
                <c:pt idx="8">
                  <c:v>Росприроднадзор</c:v>
                </c:pt>
                <c:pt idx="9">
                  <c:v>Управление Федеральной антимонопольной службы по СПб</c:v>
                </c:pt>
                <c:pt idx="10">
                  <c:v>Комитет по государственному контролю, использованию и охране памятников истории и культуры</c:v>
                </c:pt>
                <c:pt idx="11">
                  <c:v>Управление Россельхознадзора по СПб и Ленинградской области</c:v>
                </c:pt>
                <c:pt idx="12">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3">
                  <c:v>Комитет по контролю за имуществом СПб</c:v>
                </c:pt>
                <c:pt idx="14">
                  <c:v>Государственная жилищная инспекция СПб</c:v>
                </c:pt>
                <c:pt idx="15">
                  <c:v>Управление ветеринарии СПб</c:v>
                </c:pt>
                <c:pt idx="16">
                  <c:v>Северо-западное таможенное управление ФТС России</c:v>
                </c:pt>
                <c:pt idx="17">
                  <c:v>Государственная административно-техническая инспекция (ГАТИ)</c:v>
                </c:pt>
                <c:pt idx="18">
                  <c:v>Комитет по промышленной политике, инновациям и торговле Санкт-Петербурга (ранее - Комитет по развитию предпринимательства и потребительского рынка СПб)</c:v>
                </c:pt>
                <c:pt idx="19">
                  <c:v>Комитет по природопользованию, охране окружающей среды и обеспечению экологической безопасности СПб</c:v>
                </c:pt>
                <c:pt idx="20">
                  <c:v>Управление Росздравнадзора по СПб и Ленинградской области</c:v>
                </c:pt>
                <c:pt idx="21">
                  <c:v>Ростехнадзор</c:v>
                </c:pt>
                <c:pt idx="22">
                  <c:v>Государственная инспекция труда в СПб</c:v>
                </c:pt>
                <c:pt idx="23">
                  <c:v>ГУ МВД России по г. СПб и Ленинградской области</c:v>
                </c:pt>
                <c:pt idx="24">
                  <c:v>ГУ МЧС России по СПб</c:v>
                </c:pt>
                <c:pt idx="25">
                  <c:v>Управление Роспотребнадзора по СПб</c:v>
                </c:pt>
                <c:pt idx="26">
                  <c:v>Управление Федеральной налоговой службы России (УФНС) по СПб </c:v>
                </c:pt>
              </c:strCache>
            </c:strRef>
          </c:cat>
          <c:val>
            <c:numRef>
              <c:f>'Расчеты 2020'!$N$1584:$N$1610</c:f>
              <c:numCache>
                <c:formatCode>0.0%</c:formatCode>
                <c:ptCount val="27"/>
                <c:pt idx="0">
                  <c:v>5.6338028169014088E-3</c:v>
                </c:pt>
                <c:pt idx="1">
                  <c:v>8.4507042253521118E-3</c:v>
                </c:pt>
                <c:pt idx="2">
                  <c:v>5.6338028169014088E-3</c:v>
                </c:pt>
                <c:pt idx="3">
                  <c:v>1.1267605633802818E-2</c:v>
                </c:pt>
                <c:pt idx="4">
                  <c:v>8.4507042253521118E-3</c:v>
                </c:pt>
                <c:pt idx="5">
                  <c:v>8.4507042253521118E-3</c:v>
                </c:pt>
                <c:pt idx="6">
                  <c:v>1.1267605633802818E-2</c:v>
                </c:pt>
                <c:pt idx="7">
                  <c:v>8.4507042253521118E-3</c:v>
                </c:pt>
                <c:pt idx="8">
                  <c:v>1.6901408450704224E-2</c:v>
                </c:pt>
                <c:pt idx="9">
                  <c:v>1.4084507042253521E-2</c:v>
                </c:pt>
                <c:pt idx="10">
                  <c:v>8.4507042253521118E-3</c:v>
                </c:pt>
                <c:pt idx="11">
                  <c:v>1.6901408450704224E-2</c:v>
                </c:pt>
                <c:pt idx="12">
                  <c:v>1.1267605633802818E-2</c:v>
                </c:pt>
                <c:pt idx="13">
                  <c:v>1.6901408450704224E-2</c:v>
                </c:pt>
                <c:pt idx="14">
                  <c:v>1.6901408450704224E-2</c:v>
                </c:pt>
                <c:pt idx="15">
                  <c:v>1.6901408450704224E-2</c:v>
                </c:pt>
                <c:pt idx="16">
                  <c:v>1.9718309859154931E-2</c:v>
                </c:pt>
                <c:pt idx="17">
                  <c:v>1.6901408450704224E-2</c:v>
                </c:pt>
                <c:pt idx="18">
                  <c:v>3.0985915492957747E-2</c:v>
                </c:pt>
                <c:pt idx="19">
                  <c:v>3.0985915492957747E-2</c:v>
                </c:pt>
                <c:pt idx="20">
                  <c:v>3.9436619718309862E-2</c:v>
                </c:pt>
                <c:pt idx="21">
                  <c:v>4.2253521126760563E-2</c:v>
                </c:pt>
                <c:pt idx="22">
                  <c:v>7.0422535211267609E-2</c:v>
                </c:pt>
                <c:pt idx="23">
                  <c:v>0.10422535211267606</c:v>
                </c:pt>
                <c:pt idx="24">
                  <c:v>0.10985915492957747</c:v>
                </c:pt>
                <c:pt idx="25">
                  <c:v>0.1</c:v>
                </c:pt>
                <c:pt idx="26">
                  <c:v>0.15</c:v>
                </c:pt>
              </c:numCache>
            </c:numRef>
          </c:val>
          <c:extLst>
            <c:ext xmlns:c16="http://schemas.microsoft.com/office/drawing/2014/chart" uri="{C3380CC4-5D6E-409C-BE32-E72D297353CC}">
              <c16:uniqueId val="{00000017-79CA-4CDF-99C5-50B0A6D42B32}"/>
            </c:ext>
          </c:extLst>
        </c:ser>
        <c:ser>
          <c:idx val="1"/>
          <c:order val="1"/>
          <c:tx>
            <c:strRef>
              <c:f>'Расчеты 2020'!$O$1583</c:f>
              <c:strCache>
                <c:ptCount val="1"/>
                <c:pt idx="0">
                  <c:v>Отразилось, но не очень сильно</c:v>
                </c:pt>
              </c:strCache>
            </c:strRef>
          </c:tx>
          <c:spPr>
            <a:solidFill>
              <a:schemeClr val="accent6">
                <a:lumMod val="40000"/>
                <a:lumOff val="60000"/>
              </a:schemeClr>
            </a:solidFill>
          </c:spPr>
          <c:invertIfNegative val="0"/>
          <c:dLbls>
            <c:dLbl>
              <c:idx val="0"/>
              <c:layout>
                <c:manualLayout>
                  <c:x val="2.4506263119051682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9CA-4CDF-99C5-50B0A6D42B32}"/>
                </c:ext>
              </c:extLst>
            </c:dLbl>
            <c:dLbl>
              <c:idx val="2"/>
              <c:layout>
                <c:manualLayout>
                  <c:x val="2.6140013993655068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9CA-4CDF-99C5-50B0A6D42B32}"/>
                </c:ext>
              </c:extLst>
            </c:dLbl>
            <c:dLbl>
              <c:idx val="4"/>
              <c:layout>
                <c:manualLayout>
                  <c:x val="2.6140013993655131E-2"/>
                  <c:y val="-1.15267602310726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9CA-4CDF-99C5-50B0A6D42B32}"/>
                </c:ext>
              </c:extLst>
            </c:dLbl>
            <c:dLbl>
              <c:idx val="5"/>
              <c:layout>
                <c:manualLayout>
                  <c:x val="2.4506263119051745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9CA-4CDF-99C5-50B0A6D42B32}"/>
                </c:ext>
              </c:extLst>
            </c:dLbl>
            <c:dLbl>
              <c:idx val="7"/>
              <c:layout>
                <c:manualLayout>
                  <c:x val="3.10412666174655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9CA-4CDF-99C5-50B0A6D42B32}"/>
                </c:ext>
              </c:extLst>
            </c:dLbl>
            <c:dLbl>
              <c:idx val="9"/>
              <c:layout>
                <c:manualLayout>
                  <c:x val="1.6337508746035055E-3"/>
                  <c:y val="-1.414664188673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9CA-4CDF-99C5-50B0A6D42B32}"/>
                </c:ext>
              </c:extLst>
            </c:dLbl>
            <c:dLbl>
              <c:idx val="10"/>
              <c:layout>
                <c:manualLayout>
                  <c:x val="2.4506263119051623E-2"/>
                  <c:y val="-1.414664188673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9CA-4CDF-99C5-50B0A6D42B32}"/>
                </c:ext>
              </c:extLst>
            </c:dLbl>
            <c:dLbl>
              <c:idx val="11"/>
              <c:layout>
                <c:manualLayout>
                  <c:x val="2.6140013993655131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9CA-4CDF-99C5-50B0A6D42B32}"/>
                </c:ext>
              </c:extLst>
            </c:dLbl>
            <c:dLbl>
              <c:idx val="12"/>
              <c:layout>
                <c:manualLayout>
                  <c:x val="2.33138838554083E-2"/>
                  <c:y val="-1.45712520612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9CA-4CDF-99C5-50B0A6D42B32}"/>
                </c:ext>
              </c:extLst>
            </c:dLbl>
            <c:dLbl>
              <c:idx val="13"/>
              <c:layout>
                <c:manualLayout>
                  <c:x val="2.1238761369844792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9CA-4CDF-99C5-50B0A6D42B32}"/>
                </c:ext>
              </c:extLst>
            </c:dLbl>
            <c:dLbl>
              <c:idx val="15"/>
              <c:layout>
                <c:manualLayout>
                  <c:x val="2.6140013993655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9CA-4CDF-99C5-50B0A6D42B32}"/>
                </c:ext>
              </c:extLst>
            </c:dLbl>
            <c:dLbl>
              <c:idx val="16"/>
              <c:layout>
                <c:manualLayout>
                  <c:x val="3.757627011587919E-2"/>
                  <c:y val="-1.57184909852603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9CA-4CDF-99C5-50B0A6D42B32}"/>
                </c:ext>
              </c:extLst>
            </c:dLbl>
            <c:dLbl>
              <c:idx val="17"/>
              <c:layout>
                <c:manualLayout>
                  <c:x val="1.4703757871431069E-2"/>
                  <c:y val="-1.886218918231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9CA-4CDF-99C5-50B0A6D42B32}"/>
                </c:ext>
              </c:extLst>
            </c:dLbl>
            <c:dLbl>
              <c:idx val="18"/>
              <c:layout>
                <c:manualLayout>
                  <c:x val="2.4506263119051682E-2"/>
                  <c:y val="-1.1002943689681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9CA-4CDF-99C5-50B0A6D42B32}"/>
                </c:ext>
              </c:extLst>
            </c:dLbl>
            <c:dLbl>
              <c:idx val="19"/>
              <c:layout>
                <c:manualLayout>
                  <c:x val="2.12387613698446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9CA-4CDF-99C5-50B0A6D42B32}"/>
                </c:ext>
              </c:extLst>
            </c:dLbl>
            <c:dLbl>
              <c:idx val="20"/>
              <c:layout>
                <c:manualLayout>
                  <c:x val="1.3070006996827565E-2"/>
                  <c:y val="1.1002943689681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9CA-4CDF-99C5-50B0A6D42B32}"/>
                </c:ext>
              </c:extLst>
            </c:dLbl>
            <c:dLbl>
              <c:idx val="21"/>
              <c:layout>
                <c:manualLayout>
                  <c:x val="-5.9903506725038214E-17"/>
                  <c:y val="-1.571849098525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9CA-4CDF-99C5-50B0A6D42B32}"/>
                </c:ext>
              </c:extLst>
            </c:dLbl>
            <c:dLbl>
              <c:idx val="23"/>
              <c:layout>
                <c:manualLayout>
                  <c:x val="-6.53500349841390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9CA-4CDF-99C5-50B0A6D42B32}"/>
                </c:ext>
              </c:extLst>
            </c:dLbl>
            <c:dLbl>
              <c:idx val="25"/>
              <c:layout>
                <c:manualLayout>
                  <c:x val="-6.5350034984137826E-3"/>
                  <c:y val="-7.204225144420432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9CA-4CDF-99C5-50B0A6D42B32}"/>
                </c:ext>
              </c:extLst>
            </c:dLbl>
            <c:dLbl>
              <c:idx val="26"/>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9CA-4CDF-99C5-50B0A6D42B32}"/>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2020'!$L$1584:$L$1610</c:f>
              <c:strCache>
                <c:ptCount val="27"/>
                <c:pt idx="0">
                  <c:v>Северо-Западное межрегиональное управление государственного автодорожного надзора (СЗ МУГАДН)</c:v>
                </c:pt>
                <c:pt idx="1">
                  <c:v>Комитет по транспорту СПб</c:v>
                </c:pt>
                <c:pt idx="2">
                  <c:v>Комитет по образованию Санкт-Петербурга</c:v>
                </c:pt>
                <c:pt idx="3">
                  <c:v>Росалкогольрегулирование</c:v>
                </c:pt>
                <c:pt idx="4">
                  <c:v>Комитет по здравоохранению Санкт-Петербурга</c:v>
                </c:pt>
                <c:pt idx="5">
                  <c:v>Управление ГИБДД ГУ МВД России по г. СПб и Ленинградской области</c:v>
                </c:pt>
                <c:pt idx="6">
                  <c:v>Управление Федеральной службы государственной регистрации, кадастра и картографии по СПб</c:v>
                </c:pt>
                <c:pt idx="7">
                  <c:v>Служба строительного надзора и экспертизы СПб</c:v>
                </c:pt>
                <c:pt idx="8">
                  <c:v>Росприроднадзор</c:v>
                </c:pt>
                <c:pt idx="9">
                  <c:v>Управление Федеральной антимонопольной службы по СПб</c:v>
                </c:pt>
                <c:pt idx="10">
                  <c:v>Комитет по государственному контролю, использованию и охране памятников истории и культуры</c:v>
                </c:pt>
                <c:pt idx="11">
                  <c:v>Управление Россельхознадзора по СПб и Ленинградской области</c:v>
                </c:pt>
                <c:pt idx="12">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3">
                  <c:v>Комитет по контролю за имуществом СПб</c:v>
                </c:pt>
                <c:pt idx="14">
                  <c:v>Государственная жилищная инспекция СПб</c:v>
                </c:pt>
                <c:pt idx="15">
                  <c:v>Управление ветеринарии СПб</c:v>
                </c:pt>
                <c:pt idx="16">
                  <c:v>Северо-западное таможенное управление ФТС России</c:v>
                </c:pt>
                <c:pt idx="17">
                  <c:v>Государственная административно-техническая инспекция (ГАТИ)</c:v>
                </c:pt>
                <c:pt idx="18">
                  <c:v>Комитет по промышленной политике, инновациям и торговле Санкт-Петербурга (ранее - Комитет по развитию предпринимательства и потребительского рынка СПб)</c:v>
                </c:pt>
                <c:pt idx="19">
                  <c:v>Комитет по природопользованию, охране окружающей среды и обеспечению экологической безопасности СПб</c:v>
                </c:pt>
                <c:pt idx="20">
                  <c:v>Управление Росздравнадзора по СПб и Ленинградской области</c:v>
                </c:pt>
                <c:pt idx="21">
                  <c:v>Ростехнадзор</c:v>
                </c:pt>
                <c:pt idx="22">
                  <c:v>Государственная инспекция труда в СПб</c:v>
                </c:pt>
                <c:pt idx="23">
                  <c:v>ГУ МВД России по г. СПб и Ленинградской области</c:v>
                </c:pt>
                <c:pt idx="24">
                  <c:v>ГУ МЧС России по СПб</c:v>
                </c:pt>
                <c:pt idx="25">
                  <c:v>Управление Роспотребнадзора по СПб</c:v>
                </c:pt>
                <c:pt idx="26">
                  <c:v>Управление Федеральной налоговой службы России (УФНС) по СПб </c:v>
                </c:pt>
              </c:strCache>
            </c:strRef>
          </c:cat>
          <c:val>
            <c:numRef>
              <c:f>'Расчеты 2020'!$O$1584:$O$1610</c:f>
              <c:numCache>
                <c:formatCode>General</c:formatCode>
                <c:ptCount val="27"/>
                <c:pt idx="0" formatCode="0.0%">
                  <c:v>2.8169014084507044E-3</c:v>
                </c:pt>
                <c:pt idx="2" formatCode="0.0%">
                  <c:v>2.8169014084507044E-3</c:v>
                </c:pt>
                <c:pt idx="4" formatCode="0.0%">
                  <c:v>2.8169014084507044E-3</c:v>
                </c:pt>
                <c:pt idx="5" formatCode="0.0%">
                  <c:v>5.6338028169014088E-3</c:v>
                </c:pt>
                <c:pt idx="7" formatCode="0.0%">
                  <c:v>5.6338028169014088E-3</c:v>
                </c:pt>
                <c:pt idx="9" formatCode="0.0%">
                  <c:v>2.8169014084507044E-3</c:v>
                </c:pt>
                <c:pt idx="10" formatCode="0.0%">
                  <c:v>5.6338028169014088E-3</c:v>
                </c:pt>
                <c:pt idx="11" formatCode="0.0%">
                  <c:v>2.8169014084507044E-3</c:v>
                </c:pt>
                <c:pt idx="12" formatCode="0.0%">
                  <c:v>5.6338028169014088E-3</c:v>
                </c:pt>
                <c:pt idx="13" formatCode="0.0%">
                  <c:v>2.8169014084507044E-3</c:v>
                </c:pt>
                <c:pt idx="15" formatCode="0.0%">
                  <c:v>5.6338028169014088E-3</c:v>
                </c:pt>
                <c:pt idx="16" formatCode="0.0%">
                  <c:v>2.8169014084507044E-3</c:v>
                </c:pt>
                <c:pt idx="17" formatCode="0.0%">
                  <c:v>5.6338028169014088E-3</c:v>
                </c:pt>
                <c:pt idx="18" formatCode="0.0%">
                  <c:v>2.8169014084507044E-3</c:v>
                </c:pt>
                <c:pt idx="19" formatCode="0.0%">
                  <c:v>2.8169014084507044E-3</c:v>
                </c:pt>
                <c:pt idx="20" formatCode="0.0%">
                  <c:v>2.8169014084507044E-3</c:v>
                </c:pt>
                <c:pt idx="21" formatCode="0.0%">
                  <c:v>1.1267605633802818E-2</c:v>
                </c:pt>
                <c:pt idx="22" formatCode="0.0%">
                  <c:v>1.6901408450704224E-2</c:v>
                </c:pt>
                <c:pt idx="23" formatCode="0.0%">
                  <c:v>1.4084507042253521E-2</c:v>
                </c:pt>
                <c:pt idx="24" formatCode="0.0%">
                  <c:v>1.9718309859154931E-2</c:v>
                </c:pt>
                <c:pt idx="25" formatCode="0.0%">
                  <c:v>3.3802816901408447E-2</c:v>
                </c:pt>
                <c:pt idx="26" formatCode="0.0%">
                  <c:v>7.0000000000000007E-2</c:v>
                </c:pt>
              </c:numCache>
            </c:numRef>
          </c:val>
          <c:extLst>
            <c:ext xmlns:c16="http://schemas.microsoft.com/office/drawing/2014/chart" uri="{C3380CC4-5D6E-409C-BE32-E72D297353CC}">
              <c16:uniqueId val="{0000002C-79CA-4CDF-99C5-50B0A6D42B32}"/>
            </c:ext>
          </c:extLst>
        </c:ser>
        <c:ser>
          <c:idx val="2"/>
          <c:order val="2"/>
          <c:tx>
            <c:strRef>
              <c:f>'Расчеты 2020'!$P$1583</c:f>
              <c:strCache>
                <c:ptCount val="1"/>
                <c:pt idx="0">
                  <c:v>Работа предприятия сильно затормозилась</c:v>
                </c:pt>
              </c:strCache>
            </c:strRef>
          </c:tx>
          <c:spPr>
            <a:solidFill>
              <a:schemeClr val="accent6"/>
            </a:solidFill>
          </c:spPr>
          <c:invertIfNegative val="0"/>
          <c:dLbls>
            <c:dLbl>
              <c:idx val="6"/>
              <c:layout>
                <c:manualLayout>
                  <c:x val="3.10412666174653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9CA-4CDF-99C5-50B0A6D42B32}"/>
                </c:ext>
              </c:extLst>
            </c:dLbl>
            <c:dLbl>
              <c:idx val="9"/>
              <c:layout>
                <c:manualLayout>
                  <c:x val="2.2872512244448237E-2"/>
                  <c:y val="-1.5718490985260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9CA-4CDF-99C5-50B0A6D42B32}"/>
                </c:ext>
              </c:extLst>
            </c:dLbl>
            <c:dLbl>
              <c:idx val="10"/>
              <c:layout>
                <c:manualLayout>
                  <c:x val="2.94075157428619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9CA-4CDF-99C5-50B0A6D42B32}"/>
                </c:ext>
              </c:extLst>
            </c:dLbl>
            <c:dLbl>
              <c:idx val="12"/>
              <c:layout>
                <c:manualLayout>
                  <c:x val="2.45062631190517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9CA-4CDF-99C5-50B0A6D42B32}"/>
                </c:ext>
              </c:extLst>
            </c:dLbl>
            <c:dLbl>
              <c:idx val="17"/>
              <c:layout>
                <c:manualLayout>
                  <c:x val="2.9407515742862021E-2"/>
                  <c:y val="1.5718490985259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9CA-4CDF-99C5-50B0A6D42B32}"/>
                </c:ext>
              </c:extLst>
            </c:dLbl>
            <c:dLbl>
              <c:idx val="20"/>
              <c:layout>
                <c:manualLayout>
                  <c:x val="3.267501749206831E-3"/>
                  <c:y val="-1.4146641886733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9CA-4CDF-99C5-50B0A6D42B32}"/>
                </c:ext>
              </c:extLst>
            </c:dLbl>
            <c:dLbl>
              <c:idx val="21"/>
              <c:layout>
                <c:manualLayout>
                  <c:x val="2.6140013993655131E-2"/>
                  <c:y val="2.88169005776817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79CA-4CDF-99C5-50B0A6D42B32}"/>
                </c:ext>
              </c:extLst>
            </c:dLbl>
            <c:dLbl>
              <c:idx val="22"/>
              <c:layout>
                <c:manualLayout>
                  <c:x val="2.9407515742862021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79CA-4CDF-99C5-50B0A6D42B32}"/>
                </c:ext>
              </c:extLst>
            </c:dLbl>
            <c:dLbl>
              <c:idx val="23"/>
              <c:layout>
                <c:manualLayout>
                  <c:x val="4.9012526238103368E-3"/>
                  <c:y val="-1.571849098525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9CA-4CDF-99C5-50B0A6D42B32}"/>
                </c:ext>
              </c:extLst>
            </c:dLbl>
            <c:dLbl>
              <c:idx val="24"/>
              <c:layout>
                <c:manualLayout>
                  <c:x val="2.94075157428618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79CA-4CDF-99C5-50B0A6D42B32}"/>
                </c:ext>
              </c:extLst>
            </c:dLbl>
            <c:dLbl>
              <c:idx val="25"/>
              <c:layout>
                <c:manualLayout>
                  <c:x val="2.6140013993655131E-2"/>
                  <c:y val="-1.57184909852599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79CA-4CDF-99C5-50B0A6D42B32}"/>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2020'!$L$1584:$L$1610</c:f>
              <c:strCache>
                <c:ptCount val="27"/>
                <c:pt idx="0">
                  <c:v>Северо-Западное межрегиональное управление государственного автодорожного надзора (СЗ МУГАДН)</c:v>
                </c:pt>
                <c:pt idx="1">
                  <c:v>Комитет по транспорту СПб</c:v>
                </c:pt>
                <c:pt idx="2">
                  <c:v>Комитет по образованию Санкт-Петербурга</c:v>
                </c:pt>
                <c:pt idx="3">
                  <c:v>Росалкогольрегулирование</c:v>
                </c:pt>
                <c:pt idx="4">
                  <c:v>Комитет по здравоохранению Санкт-Петербурга</c:v>
                </c:pt>
                <c:pt idx="5">
                  <c:v>Управление ГИБДД ГУ МВД России по г. СПб и Ленинградской области</c:v>
                </c:pt>
                <c:pt idx="6">
                  <c:v>Управление Федеральной службы государственной регистрации, кадастра и картографии по СПб</c:v>
                </c:pt>
                <c:pt idx="7">
                  <c:v>Служба строительного надзора и экспертизы СПб</c:v>
                </c:pt>
                <c:pt idx="8">
                  <c:v>Росприроднадзор</c:v>
                </c:pt>
                <c:pt idx="9">
                  <c:v>Управление Федеральной антимонопольной службы по СПб</c:v>
                </c:pt>
                <c:pt idx="10">
                  <c:v>Комитет по государственному контролю, использованию и охране памятников истории и культуры</c:v>
                </c:pt>
                <c:pt idx="11">
                  <c:v>Управление Россельхознадзора по СПб и Ленинградской области</c:v>
                </c:pt>
                <c:pt idx="12">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3">
                  <c:v>Комитет по контролю за имуществом СПб</c:v>
                </c:pt>
                <c:pt idx="14">
                  <c:v>Государственная жилищная инспекция СПб</c:v>
                </c:pt>
                <c:pt idx="15">
                  <c:v>Управление ветеринарии СПб</c:v>
                </c:pt>
                <c:pt idx="16">
                  <c:v>Северо-западное таможенное управление ФТС России</c:v>
                </c:pt>
                <c:pt idx="17">
                  <c:v>Государственная административно-техническая инспекция (ГАТИ)</c:v>
                </c:pt>
                <c:pt idx="18">
                  <c:v>Комитет по промышленной политике, инновациям и торговле Санкт-Петербурга (ранее - Комитет по развитию предпринимательства и потребительского рынка СПб)</c:v>
                </c:pt>
                <c:pt idx="19">
                  <c:v>Комитет по природопользованию, охране окружающей среды и обеспечению экологической безопасности СПб</c:v>
                </c:pt>
                <c:pt idx="20">
                  <c:v>Управление Росздравнадзора по СПб и Ленинградской области</c:v>
                </c:pt>
                <c:pt idx="21">
                  <c:v>Ростехнадзор</c:v>
                </c:pt>
                <c:pt idx="22">
                  <c:v>Государственная инспекция труда в СПб</c:v>
                </c:pt>
                <c:pt idx="23">
                  <c:v>ГУ МВД России по г. СПб и Ленинградской области</c:v>
                </c:pt>
                <c:pt idx="24">
                  <c:v>ГУ МЧС России по СПб</c:v>
                </c:pt>
                <c:pt idx="25">
                  <c:v>Управление Роспотребнадзора по СПб</c:v>
                </c:pt>
                <c:pt idx="26">
                  <c:v>Управление Федеральной налоговой службы России (УФНС) по СПб </c:v>
                </c:pt>
              </c:strCache>
            </c:strRef>
          </c:cat>
          <c:val>
            <c:numRef>
              <c:f>'Расчеты 2020'!$P$1584:$P$1610</c:f>
              <c:numCache>
                <c:formatCode>General</c:formatCode>
                <c:ptCount val="27"/>
                <c:pt idx="6" formatCode="0.0%">
                  <c:v>2.8169014084507044E-3</c:v>
                </c:pt>
                <c:pt idx="9" formatCode="0.0%">
                  <c:v>2.8169014084507044E-3</c:v>
                </c:pt>
                <c:pt idx="10" formatCode="0.0%">
                  <c:v>5.6338028169014088E-3</c:v>
                </c:pt>
                <c:pt idx="12" formatCode="0.0%">
                  <c:v>2.8169014084507044E-3</c:v>
                </c:pt>
                <c:pt idx="17" formatCode="0.0%">
                  <c:v>5.6338028169014088E-3</c:v>
                </c:pt>
                <c:pt idx="20" formatCode="0.0%">
                  <c:v>2.8169014084507044E-3</c:v>
                </c:pt>
                <c:pt idx="21" formatCode="0.0%">
                  <c:v>2.8169014084507044E-3</c:v>
                </c:pt>
                <c:pt idx="22" formatCode="0.0%">
                  <c:v>5.6338028169014088E-3</c:v>
                </c:pt>
                <c:pt idx="23" formatCode="0.0%">
                  <c:v>2.8169014084507044E-3</c:v>
                </c:pt>
                <c:pt idx="24" formatCode="0.0%">
                  <c:v>5.6338028169014088E-3</c:v>
                </c:pt>
                <c:pt idx="25" formatCode="0.0%">
                  <c:v>1.1267605633802818E-2</c:v>
                </c:pt>
                <c:pt idx="26" formatCode="0.0%">
                  <c:v>5.0704225352112678E-2</c:v>
                </c:pt>
              </c:numCache>
            </c:numRef>
          </c:val>
          <c:extLst>
            <c:ext xmlns:c16="http://schemas.microsoft.com/office/drawing/2014/chart" uri="{C3380CC4-5D6E-409C-BE32-E72D297353CC}">
              <c16:uniqueId val="{00000038-79CA-4CDF-99C5-50B0A6D42B32}"/>
            </c:ext>
          </c:extLst>
        </c:ser>
        <c:ser>
          <c:idx val="3"/>
          <c:order val="3"/>
          <c:tx>
            <c:strRef>
              <c:f>'Расчеты 2020'!$Q$1583</c:f>
              <c:strCache>
                <c:ptCount val="1"/>
                <c:pt idx="0">
                  <c:v>На время проверки работа предприятия полностью остановилась </c:v>
                </c:pt>
              </c:strCache>
            </c:strRef>
          </c:tx>
          <c:spPr>
            <a:solidFill>
              <a:srgbClr val="FF0000"/>
            </a:solidFill>
          </c:spPr>
          <c:invertIfNegative val="0"/>
          <c:dLbls>
            <c:dLbl>
              <c:idx val="14"/>
              <c:layout>
                <c:manualLayout>
                  <c:x val="3.1041266617465407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79CA-4CDF-99C5-50B0A6D42B32}"/>
                </c:ext>
              </c:extLst>
            </c:dLbl>
            <c:dLbl>
              <c:idx val="20"/>
              <c:layout>
                <c:manualLayout>
                  <c:x val="2.7773764868258576E-2"/>
                  <c:y val="-1.5718490985259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79CA-4CDF-99C5-50B0A6D42B32}"/>
                </c:ext>
              </c:extLst>
            </c:dLbl>
            <c:dLbl>
              <c:idx val="23"/>
              <c:layout>
                <c:manualLayout>
                  <c:x val="3.1482664583922237E-2"/>
                  <c:y val="1.87001979114756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79CA-4CDF-99C5-50B0A6D42B32}"/>
                </c:ext>
              </c:extLst>
            </c:dLbl>
            <c:dLbl>
              <c:idx val="26"/>
              <c:layout>
                <c:manualLayout>
                  <c:x val="3.2497022122079104E-2"/>
                  <c:y val="-2.527733544187437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79CA-4CDF-99C5-50B0A6D42B32}"/>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2020'!$L$1584:$L$1610</c:f>
              <c:strCache>
                <c:ptCount val="27"/>
                <c:pt idx="0">
                  <c:v>Северо-Западное межрегиональное управление государственного автодорожного надзора (СЗ МУГАДН)</c:v>
                </c:pt>
                <c:pt idx="1">
                  <c:v>Комитет по транспорту СПб</c:v>
                </c:pt>
                <c:pt idx="2">
                  <c:v>Комитет по образованию Санкт-Петербурга</c:v>
                </c:pt>
                <c:pt idx="3">
                  <c:v>Росалкогольрегулирование</c:v>
                </c:pt>
                <c:pt idx="4">
                  <c:v>Комитет по здравоохранению Санкт-Петербурга</c:v>
                </c:pt>
                <c:pt idx="5">
                  <c:v>Управление ГИБДД ГУ МВД России по г. СПб и Ленинградской области</c:v>
                </c:pt>
                <c:pt idx="6">
                  <c:v>Управление Федеральной службы государственной регистрации, кадастра и картографии по СПб</c:v>
                </c:pt>
                <c:pt idx="7">
                  <c:v>Служба строительного надзора и экспертизы СПб</c:v>
                </c:pt>
                <c:pt idx="8">
                  <c:v>Росприроднадзор</c:v>
                </c:pt>
                <c:pt idx="9">
                  <c:v>Управление Федеральной антимонопольной службы по СПб</c:v>
                </c:pt>
                <c:pt idx="10">
                  <c:v>Комитет по государственному контролю, использованию и охране памятников истории и культуры</c:v>
                </c:pt>
                <c:pt idx="11">
                  <c:v>Управление Россельхознадзора по СПб и Ленинградской области</c:v>
                </c:pt>
                <c:pt idx="12">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3">
                  <c:v>Комитет по контролю за имуществом СПб</c:v>
                </c:pt>
                <c:pt idx="14">
                  <c:v>Государственная жилищная инспекция СПб</c:v>
                </c:pt>
                <c:pt idx="15">
                  <c:v>Управление ветеринарии СПб</c:v>
                </c:pt>
                <c:pt idx="16">
                  <c:v>Северо-западное таможенное управление ФТС России</c:v>
                </c:pt>
                <c:pt idx="17">
                  <c:v>Государственная административно-техническая инспекция (ГАТИ)</c:v>
                </c:pt>
                <c:pt idx="18">
                  <c:v>Комитет по промышленной политике, инновациям и торговле Санкт-Петербурга (ранее - Комитет по развитию предпринимательства и потребительского рынка СПб)</c:v>
                </c:pt>
                <c:pt idx="19">
                  <c:v>Комитет по природопользованию, охране окружающей среды и обеспечению экологической безопасности СПб</c:v>
                </c:pt>
                <c:pt idx="20">
                  <c:v>Управление Росздравнадзора по СПб и Ленинградской области</c:v>
                </c:pt>
                <c:pt idx="21">
                  <c:v>Ростехнадзор</c:v>
                </c:pt>
                <c:pt idx="22">
                  <c:v>Государственная инспекция труда в СПб</c:v>
                </c:pt>
                <c:pt idx="23">
                  <c:v>ГУ МВД России по г. СПб и Ленинградской области</c:v>
                </c:pt>
                <c:pt idx="24">
                  <c:v>ГУ МЧС России по СПб</c:v>
                </c:pt>
                <c:pt idx="25">
                  <c:v>Управление Роспотребнадзора по СПб</c:v>
                </c:pt>
                <c:pt idx="26">
                  <c:v>Управление Федеральной налоговой службы России (УФНС) по СПб </c:v>
                </c:pt>
              </c:strCache>
            </c:strRef>
          </c:cat>
          <c:val>
            <c:numRef>
              <c:f>'Расчеты 2020'!$Q$1584:$Q$1610</c:f>
              <c:numCache>
                <c:formatCode>General</c:formatCode>
                <c:ptCount val="27"/>
                <c:pt idx="14" formatCode="0.0%">
                  <c:v>5.6338028169014088E-3</c:v>
                </c:pt>
                <c:pt idx="20" formatCode="0.0%">
                  <c:v>2.8169014084507044E-3</c:v>
                </c:pt>
                <c:pt idx="23" formatCode="0.0%">
                  <c:v>8.4507042253521118E-3</c:v>
                </c:pt>
                <c:pt idx="26" formatCode="0.0%">
                  <c:v>1.4084507042253521E-2</c:v>
                </c:pt>
              </c:numCache>
            </c:numRef>
          </c:val>
          <c:extLst>
            <c:ext xmlns:c16="http://schemas.microsoft.com/office/drawing/2014/chart" uri="{C3380CC4-5D6E-409C-BE32-E72D297353CC}">
              <c16:uniqueId val="{0000003D-79CA-4CDF-99C5-50B0A6D42B32}"/>
            </c:ext>
          </c:extLst>
        </c:ser>
        <c:dLbls>
          <c:showLegendKey val="0"/>
          <c:showVal val="0"/>
          <c:showCatName val="0"/>
          <c:showSerName val="0"/>
          <c:showPercent val="0"/>
          <c:showBubbleSize val="0"/>
        </c:dLbls>
        <c:gapWidth val="150"/>
        <c:overlap val="100"/>
        <c:axId val="121616640"/>
        <c:axId val="121651200"/>
      </c:barChart>
      <c:catAx>
        <c:axId val="12161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51200"/>
        <c:crosses val="autoZero"/>
        <c:auto val="1"/>
        <c:lblAlgn val="ctr"/>
        <c:lblOffset val="100"/>
        <c:noMultiLvlLbl val="0"/>
      </c:catAx>
      <c:valAx>
        <c:axId val="121651200"/>
        <c:scaling>
          <c:orientation val="minMax"/>
        </c:scaling>
        <c:delete val="1"/>
        <c:axPos val="b"/>
        <c:numFmt formatCode="0.0%" sourceLinked="1"/>
        <c:majorTickMark val="none"/>
        <c:minorTickMark val="none"/>
        <c:tickLblPos val="none"/>
        <c:crossAx val="121616640"/>
        <c:crosses val="autoZero"/>
        <c:crossBetween val="between"/>
      </c:valAx>
      <c:spPr>
        <a:noFill/>
        <a:ln>
          <a:noFill/>
        </a:ln>
        <a:effectLst/>
      </c:spPr>
    </c:plotArea>
    <c:legend>
      <c:legendPos val="b"/>
      <c:layout>
        <c:manualLayout>
          <c:xMode val="edge"/>
          <c:yMode val="edge"/>
          <c:x val="0.72492112006357989"/>
          <c:y val="0.53814016659776187"/>
          <c:w val="0.24016140946150275"/>
          <c:h val="0.425145761251794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665720333953226"/>
          <c:y val="3.7076271186440676E-2"/>
          <c:w val="0.40471633099882615"/>
          <c:h val="0.93379237288135597"/>
        </c:manualLayout>
      </c:layout>
      <c:barChart>
        <c:barDir val="bar"/>
        <c:grouping val="clustered"/>
        <c:varyColors val="0"/>
        <c:ser>
          <c:idx val="0"/>
          <c:order val="0"/>
          <c:spPr>
            <a:solidFill>
              <a:schemeClr val="accent1"/>
            </a:solidFill>
            <a:ln>
              <a:noFill/>
            </a:ln>
            <a:effectLst/>
          </c:spPr>
          <c:invertIfNegative val="0"/>
          <c:dPt>
            <c:idx val="8"/>
            <c:invertIfNegative val="0"/>
            <c:bubble3D val="0"/>
            <c:spPr>
              <a:solidFill>
                <a:srgbClr val="0070C0"/>
              </a:solidFill>
              <a:ln>
                <a:noFill/>
              </a:ln>
              <a:effectLst/>
            </c:spPr>
            <c:extLst>
              <c:ext xmlns:c16="http://schemas.microsoft.com/office/drawing/2014/chart" uri="{C3380CC4-5D6E-409C-BE32-E72D297353CC}">
                <c16:uniqueId val="{00000001-E5D6-4454-80B6-78DF512AACBE}"/>
              </c:ext>
            </c:extLst>
          </c:dPt>
          <c:dPt>
            <c:idx val="9"/>
            <c:invertIfNegative val="0"/>
            <c:bubble3D val="0"/>
            <c:spPr>
              <a:solidFill>
                <a:srgbClr val="FF6600"/>
              </a:solidFill>
              <a:ln>
                <a:noFill/>
              </a:ln>
              <a:effectLst/>
            </c:spPr>
            <c:extLst>
              <c:ext xmlns:c16="http://schemas.microsoft.com/office/drawing/2014/chart" uri="{C3380CC4-5D6E-409C-BE32-E72D297353CC}">
                <c16:uniqueId val="{00000003-E5D6-4454-80B6-78DF512AACBE}"/>
              </c:ext>
            </c:extLst>
          </c:dPt>
          <c:dLbls>
            <c:dLbl>
              <c:idx val="0"/>
              <c:layout>
                <c:manualLayout>
                  <c:x val="-9.3663878322508588E-3"/>
                  <c:y val="-3.6316878841779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D6-4454-80B6-78DF512AACBE}"/>
                </c:ext>
              </c:extLst>
            </c:dLbl>
            <c:dLbl>
              <c:idx val="1"/>
              <c:layout>
                <c:manualLayout>
                  <c:x val="-9.9101148788562229E-4"/>
                  <c:y val="-5.2913969705059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D6-4454-80B6-78DF512AACB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2020'!$K$1838:$K$1847</c:f>
              <c:strCache>
                <c:ptCount val="10"/>
                <c:pt idx="0">
                  <c:v>Общая доля проверенных предприятий в 2019 году</c:v>
                </c:pt>
                <c:pt idx="1">
                  <c:v>Общая доля проверенных предприятий в 2020 году</c:v>
                </c:pt>
                <c:pt idx="2">
                  <c:v>Продажа товаров в неустановленных местах</c:v>
                </c:pt>
                <c:pt idx="3">
                  <c:v>Другое</c:v>
                </c:pt>
                <c:pt idx="4">
                  <c:v>Сброс или сжигание мусора</c:v>
                </c:pt>
                <c:pt idx="5">
                  <c:v>Организация несанкционированной свалки отходов</c:v>
                </c:pt>
                <c:pt idx="6">
                  <c:v>Содержание объекта благоустройства в неисправном или загрязненном состоянии</c:v>
                </c:pt>
                <c:pt idx="7">
                  <c:v>Размещение информационных материалов вне специально отведенных для этого мест</c:v>
                </c:pt>
                <c:pt idx="8">
                  <c:v>Нарушение наружного оформления фасада здания</c:v>
                </c:pt>
                <c:pt idx="9">
                  <c:v>Нарушение введенного в связи с коронавирусом режима повышенной готовности</c:v>
                </c:pt>
              </c:strCache>
            </c:strRef>
          </c:cat>
          <c:val>
            <c:numRef>
              <c:f>'Расчеты 2020'!$L$1838:$L$1847</c:f>
              <c:numCache>
                <c:formatCode>0.0%</c:formatCode>
                <c:ptCount val="10"/>
                <c:pt idx="0">
                  <c:v>4.5999999999999999E-2</c:v>
                </c:pt>
                <c:pt idx="1">
                  <c:v>0.18768328445747801</c:v>
                </c:pt>
                <c:pt idx="2">
                  <c:v>1.9550342130987292E-3</c:v>
                </c:pt>
                <c:pt idx="3">
                  <c:v>5.8651026392961877E-3</c:v>
                </c:pt>
                <c:pt idx="4">
                  <c:v>6.8426197458455514E-3</c:v>
                </c:pt>
                <c:pt idx="5">
                  <c:v>1.0752688172043012E-2</c:v>
                </c:pt>
                <c:pt idx="6">
                  <c:v>1.6617790811339198E-2</c:v>
                </c:pt>
                <c:pt idx="7">
                  <c:v>2.7370478983382206E-2</c:v>
                </c:pt>
                <c:pt idx="8">
                  <c:v>4.7898338220918865E-2</c:v>
                </c:pt>
                <c:pt idx="9">
                  <c:v>0.14076246334310852</c:v>
                </c:pt>
              </c:numCache>
            </c:numRef>
          </c:val>
          <c:extLst>
            <c:ext xmlns:c16="http://schemas.microsoft.com/office/drawing/2014/chart" uri="{C3380CC4-5D6E-409C-BE32-E72D297353CC}">
              <c16:uniqueId val="{00000006-E5D6-4454-80B6-78DF512AACBE}"/>
            </c:ext>
          </c:extLst>
        </c:ser>
        <c:dLbls>
          <c:showLegendKey val="0"/>
          <c:showVal val="0"/>
          <c:showCatName val="0"/>
          <c:showSerName val="0"/>
          <c:showPercent val="0"/>
          <c:showBubbleSize val="0"/>
        </c:dLbls>
        <c:gapWidth val="182"/>
        <c:axId val="1155097199"/>
        <c:axId val="1155081807"/>
      </c:barChart>
      <c:catAx>
        <c:axId val="115509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5081807"/>
        <c:crosses val="autoZero"/>
        <c:auto val="1"/>
        <c:lblAlgn val="ctr"/>
        <c:lblOffset val="100"/>
        <c:noMultiLvlLbl val="0"/>
      </c:catAx>
      <c:valAx>
        <c:axId val="1155081807"/>
        <c:scaling>
          <c:orientation val="minMax"/>
        </c:scaling>
        <c:delete val="1"/>
        <c:axPos val="b"/>
        <c:numFmt formatCode="0.0%" sourceLinked="1"/>
        <c:majorTickMark val="none"/>
        <c:minorTickMark val="none"/>
        <c:tickLblPos val="nextTo"/>
        <c:crossAx val="1155097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6600"/>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FD96-4947-A2D4-F6EE30445632}"/>
              </c:ext>
            </c:extLst>
          </c:dPt>
          <c:dPt>
            <c:idx val="9"/>
            <c:invertIfNegative val="0"/>
            <c:bubble3D val="0"/>
            <c:spPr>
              <a:solidFill>
                <a:srgbClr val="FF6600"/>
              </a:solidFill>
              <a:ln>
                <a:noFill/>
              </a:ln>
              <a:effectLst/>
            </c:spPr>
            <c:extLst>
              <c:ext xmlns:c16="http://schemas.microsoft.com/office/drawing/2014/chart" uri="{C3380CC4-5D6E-409C-BE32-E72D297353CC}">
                <c16:uniqueId val="{00000003-FD96-4947-A2D4-F6EE30445632}"/>
              </c:ext>
            </c:extLst>
          </c:dPt>
          <c:dLbls>
            <c:dLbl>
              <c:idx val="0"/>
              <c:layout>
                <c:manualLayout>
                  <c:x val="-9.3663878322508588E-3"/>
                  <c:y val="-3.6316878841779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96-4947-A2D4-F6EE30445632}"/>
                </c:ext>
              </c:extLst>
            </c:dLbl>
            <c:dLbl>
              <c:idx val="1"/>
              <c:layout>
                <c:manualLayout>
                  <c:x val="0"/>
                  <c:y val="-7.908297052296021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96-4947-A2D4-F6EE3044563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2020'!$C$1934:$C$1940</c:f>
              <c:strCache>
                <c:ptCount val="7"/>
                <c:pt idx="0">
                  <c:v>Транспорт, связь, информация</c:v>
                </c:pt>
                <c:pt idx="1">
                  <c:v>Производство</c:v>
                </c:pt>
                <c:pt idx="2">
                  <c:v>Строительство</c:v>
                </c:pt>
                <c:pt idx="3">
                  <c:v>Образование, наука</c:v>
                </c:pt>
                <c:pt idx="4">
                  <c:v>Недвижимость, финансы</c:v>
                </c:pt>
                <c:pt idx="5">
                  <c:v>Услуги</c:v>
                </c:pt>
                <c:pt idx="6">
                  <c:v>Торговля, ремонт, общественное питание</c:v>
                </c:pt>
              </c:strCache>
            </c:strRef>
          </c:cat>
          <c:val>
            <c:numRef>
              <c:f>'Расчеты 2020'!$D$1934:$D$1940</c:f>
              <c:numCache>
                <c:formatCode>###0.0%</c:formatCode>
                <c:ptCount val="7"/>
                <c:pt idx="0">
                  <c:v>3.5714285714285712E-2</c:v>
                </c:pt>
                <c:pt idx="1">
                  <c:v>4.72972972972973E-2</c:v>
                </c:pt>
                <c:pt idx="2">
                  <c:v>5.9523809523809514E-2</c:v>
                </c:pt>
                <c:pt idx="3">
                  <c:v>9.5238095238095233E-2</c:v>
                </c:pt>
                <c:pt idx="4">
                  <c:v>0.11904761904761903</c:v>
                </c:pt>
                <c:pt idx="5">
                  <c:v>0.17010309278350516</c:v>
                </c:pt>
                <c:pt idx="6">
                  <c:v>0.19753086419753085</c:v>
                </c:pt>
              </c:numCache>
            </c:numRef>
          </c:val>
          <c:extLst>
            <c:ext xmlns:c16="http://schemas.microsoft.com/office/drawing/2014/chart" uri="{C3380CC4-5D6E-409C-BE32-E72D297353CC}">
              <c16:uniqueId val="{00000006-FD96-4947-A2D4-F6EE30445632}"/>
            </c:ext>
          </c:extLst>
        </c:ser>
        <c:dLbls>
          <c:showLegendKey val="0"/>
          <c:showVal val="0"/>
          <c:showCatName val="0"/>
          <c:showSerName val="0"/>
          <c:showPercent val="0"/>
          <c:showBubbleSize val="0"/>
        </c:dLbls>
        <c:gapWidth val="182"/>
        <c:axId val="1155097199"/>
        <c:axId val="1155081807"/>
      </c:barChart>
      <c:catAx>
        <c:axId val="115509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5081807"/>
        <c:crosses val="autoZero"/>
        <c:auto val="1"/>
        <c:lblAlgn val="ctr"/>
        <c:lblOffset val="100"/>
        <c:noMultiLvlLbl val="0"/>
      </c:catAx>
      <c:valAx>
        <c:axId val="1155081807"/>
        <c:scaling>
          <c:orientation val="minMax"/>
        </c:scaling>
        <c:delete val="1"/>
        <c:axPos val="b"/>
        <c:numFmt formatCode="###0.0%" sourceLinked="1"/>
        <c:majorTickMark val="none"/>
        <c:minorTickMark val="none"/>
        <c:tickLblPos val="nextTo"/>
        <c:crossAx val="1155097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48164984477511"/>
          <c:y val="2.8455286440041395E-2"/>
          <c:w val="0.47296282704494258"/>
          <c:h val="0.59790346003703765"/>
        </c:manualLayout>
      </c:layout>
      <c:barChart>
        <c:barDir val="bar"/>
        <c:grouping val="stacked"/>
        <c:varyColors val="0"/>
        <c:ser>
          <c:idx val="0"/>
          <c:order val="0"/>
          <c:tx>
            <c:strRef>
              <c:f>'Расчеты 2020'!$L$1952</c:f>
              <c:strCache>
                <c:ptCount val="1"/>
                <c:pt idx="0">
                  <c:v>Были проверки, но на текущей деятельности это никак не отразилось</c:v>
                </c:pt>
              </c:strCache>
            </c:strRef>
          </c:tx>
          <c:spPr>
            <a:solidFill>
              <a:schemeClr val="accent3">
                <a:lumMod val="20000"/>
                <a:lumOff val="80000"/>
              </a:schemeClr>
            </a:solidFill>
            <a:ln>
              <a:noFill/>
            </a:ln>
            <a:effectLst/>
          </c:spPr>
          <c:invertIfNegative val="0"/>
          <c:dLbls>
            <c:dLbl>
              <c:idx val="2"/>
              <c:layout>
                <c:manualLayout>
                  <c:x val="-7.4886108114513919E-3"/>
                  <c:y val="3.76404733885304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79-4193-B7BD-1019E3994DB6}"/>
                </c:ext>
              </c:extLst>
            </c:dLbl>
            <c:dLbl>
              <c:idx val="3"/>
              <c:layout>
                <c:manualLayout>
                  <c:x val="1.76044786709242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79-4193-B7BD-1019E3994DB6}"/>
                </c:ext>
              </c:extLst>
            </c:dLbl>
            <c:dLbl>
              <c:idx val="4"/>
              <c:layout>
                <c:manualLayout>
                  <c:x val="3.81538452148611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79-4193-B7BD-1019E3994DB6}"/>
                </c:ext>
              </c:extLst>
            </c:dLbl>
            <c:dLbl>
              <c:idx val="6"/>
              <c:layout>
                <c:manualLayout>
                  <c:x val="2.759809888214124E-2"/>
                  <c:y val="-1.080916688233583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79-4193-B7BD-1019E3994DB6}"/>
                </c:ext>
              </c:extLst>
            </c:dLbl>
            <c:dLbl>
              <c:idx val="8"/>
              <c:layout>
                <c:manualLayout>
                  <c:x val="1.7248811801338245E-2"/>
                  <c:y val="1.3265948966834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79-4193-B7BD-1019E3994DB6}"/>
                </c:ext>
              </c:extLst>
            </c:dLbl>
            <c:dLbl>
              <c:idx val="9"/>
              <c:layout>
                <c:manualLayout>
                  <c:x val="1.2074168260936829E-2"/>
                  <c:y val="1.179195463718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79-4193-B7BD-1019E3994DB6}"/>
                </c:ext>
              </c:extLst>
            </c:dLbl>
            <c:dLbl>
              <c:idx val="10"/>
              <c:layout>
                <c:manualLayout>
                  <c:x val="1.3799049441070589E-2"/>
                  <c:y val="1.0317960307537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79-4193-B7BD-1019E3994DB6}"/>
                </c:ext>
              </c:extLst>
            </c:dLbl>
            <c:dLbl>
              <c:idx val="11"/>
              <c:layout>
                <c:manualLayout>
                  <c:x val="1.5523930621204475E-2"/>
                  <c:y val="1.0317960307537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79-4193-B7BD-1019E3994DB6}"/>
                </c:ext>
              </c:extLst>
            </c:dLbl>
            <c:dLbl>
              <c:idx val="12"/>
              <c:layout>
                <c:manualLayout>
                  <c:x val="3.2772742422542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79-4193-B7BD-1019E3994DB6}"/>
                </c:ext>
              </c:extLst>
            </c:dLbl>
            <c:dLbl>
              <c:idx val="13"/>
              <c:layout>
                <c:manualLayout>
                  <c:x val="1.0349287080802939E-2"/>
                  <c:y val="1.179195463718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79-4193-B7BD-1019E3994DB6}"/>
                </c:ext>
              </c:extLst>
            </c:dLbl>
            <c:dLbl>
              <c:idx val="14"/>
              <c:layout>
                <c:manualLayout>
                  <c:x val="2.5873217702007498E-2"/>
                  <c:y val="-5.40458344116791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79-4193-B7BD-1019E3994DB6}"/>
                </c:ext>
              </c:extLst>
            </c:dLbl>
            <c:dLbl>
              <c:idx val="15"/>
              <c:layout>
                <c:manualLayout>
                  <c:x val="8.6244059006690566E-3"/>
                  <c:y val="8.84396597788968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79-4193-B7BD-1019E3994DB6}"/>
                </c:ext>
              </c:extLst>
            </c:dLbl>
            <c:dLbl>
              <c:idx val="16"/>
              <c:layout>
                <c:manualLayout>
                  <c:x val="1.5523930621204475E-2"/>
                  <c:y val="1.179195463718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79-4193-B7BD-1019E3994DB6}"/>
                </c:ext>
              </c:extLst>
            </c:dLbl>
            <c:dLbl>
              <c:idx val="17"/>
              <c:layout>
                <c:manualLayout>
                  <c:x val="3.79473859629441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79-4193-B7BD-1019E3994DB6}"/>
                </c:ext>
              </c:extLst>
            </c:dLbl>
            <c:dLbl>
              <c:idx val="18"/>
              <c:layout>
                <c:manualLayout>
                  <c:x val="5.1746435404014133E-3"/>
                  <c:y val="8.84396597788963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79-4193-B7BD-1019E3994DB6}"/>
                </c:ext>
              </c:extLst>
            </c:dLbl>
            <c:dLbl>
              <c:idx val="20"/>
              <c:layout>
                <c:manualLayout>
                  <c:x val="1.7248811801338253E-3"/>
                  <c:y val="1.179195463718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79-4193-B7BD-1019E3994DB6}"/>
                </c:ext>
              </c:extLst>
            </c:dLbl>
            <c:dLbl>
              <c:idx val="22"/>
              <c:layout>
                <c:manualLayout>
                  <c:x val="-5.1746435404014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79-4193-B7BD-1019E3994DB6}"/>
                </c:ext>
              </c:extLst>
            </c:dLbl>
            <c:dLbl>
              <c:idx val="26"/>
              <c:tx>
                <c:rich>
                  <a:bodyPr/>
                  <a:lstStyle/>
                  <a:p>
                    <a:r>
                      <a:rPr lang="en-US"/>
                      <a:t>42,0%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379-4193-B7BD-1019E3994D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2020'!$J$1953:$J$1957</c:f>
              <c:strCache>
                <c:ptCount val="5"/>
                <c:pt idx="0">
                  <c:v>Комитет по вопросам законности, правопорядка и безопасности Санкт-Петербурга</c:v>
                </c:pt>
                <c:pt idx="1">
                  <c:v>Комитет по контролю за имуществом СПб</c:v>
                </c:pt>
                <c:pt idx="2">
                  <c:v>МВД России (по соглашению с Правительством СПб)</c:v>
                </c:pt>
                <c:pt idx="3">
                  <c:v>Иные органы исполнительной власти Санкт-Петербурга</c:v>
                </c:pt>
                <c:pt idx="4">
                  <c:v>Районные администрации</c:v>
                </c:pt>
              </c:strCache>
            </c:strRef>
          </c:cat>
          <c:val>
            <c:numRef>
              <c:f>'Расчеты 2020'!$L$1953:$L$1957</c:f>
              <c:numCache>
                <c:formatCode>0.0%</c:formatCode>
                <c:ptCount val="5"/>
                <c:pt idx="0">
                  <c:v>2.6041666666666671E-2</c:v>
                </c:pt>
                <c:pt idx="1">
                  <c:v>5.2083333333333343E-2</c:v>
                </c:pt>
                <c:pt idx="2">
                  <c:v>0.125</c:v>
                </c:pt>
                <c:pt idx="3">
                  <c:v>0.16666666666666663</c:v>
                </c:pt>
                <c:pt idx="4">
                  <c:v>0.53645833333333337</c:v>
                </c:pt>
              </c:numCache>
            </c:numRef>
          </c:val>
          <c:extLst>
            <c:ext xmlns:c16="http://schemas.microsoft.com/office/drawing/2014/chart" uri="{C3380CC4-5D6E-409C-BE32-E72D297353CC}">
              <c16:uniqueId val="{00000012-A379-4193-B7BD-1019E3994DB6}"/>
            </c:ext>
          </c:extLst>
        </c:ser>
        <c:ser>
          <c:idx val="1"/>
          <c:order val="1"/>
          <c:tx>
            <c:strRef>
              <c:f>'Расчеты 2020'!$M$1952</c:f>
              <c:strCache>
                <c:ptCount val="1"/>
                <c:pt idx="0">
                  <c:v>Отразилось, но не очень сильно</c:v>
                </c:pt>
              </c:strCache>
            </c:strRef>
          </c:tx>
          <c:spPr>
            <a:solidFill>
              <a:schemeClr val="accent6">
                <a:lumMod val="20000"/>
                <a:lumOff val="80000"/>
              </a:schemeClr>
            </a:solidFill>
            <a:ln>
              <a:noFill/>
            </a:ln>
            <a:effectLst/>
          </c:spPr>
          <c:invertIfNegative val="0"/>
          <c:dLbls>
            <c:dLbl>
              <c:idx val="0"/>
              <c:layout>
                <c:manualLayout>
                  <c:x val="8.0742823806696767E-3"/>
                  <c:y val="-4.9275370753515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79-4193-B7BD-1019E3994DB6}"/>
                </c:ext>
              </c:extLst>
            </c:dLbl>
            <c:dLbl>
              <c:idx val="2"/>
              <c:layout>
                <c:manualLayout>
                  <c:x val="1.6148564761339472E-3"/>
                  <c:y val="4.516908985738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379-4193-B7BD-1019E3994DB6}"/>
                </c:ext>
              </c:extLst>
            </c:dLbl>
            <c:dLbl>
              <c:idx val="3"/>
              <c:layout>
                <c:manualLayout>
                  <c:x val="-1.4533708285205523E-2"/>
                  <c:y val="-4.1062808961262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79-4193-B7BD-1019E3994D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2020'!$J$1953:$J$1957</c:f>
              <c:strCache>
                <c:ptCount val="5"/>
                <c:pt idx="0">
                  <c:v>Комитет по вопросам законности, правопорядка и безопасности Санкт-Петербурга</c:v>
                </c:pt>
                <c:pt idx="1">
                  <c:v>Комитет по контролю за имуществом СПб</c:v>
                </c:pt>
                <c:pt idx="2">
                  <c:v>МВД России (по соглашению с Правительством СПб)</c:v>
                </c:pt>
                <c:pt idx="3">
                  <c:v>Иные органы исполнительной власти Санкт-Петербурга</c:v>
                </c:pt>
                <c:pt idx="4">
                  <c:v>Районные администрации</c:v>
                </c:pt>
              </c:strCache>
            </c:strRef>
          </c:cat>
          <c:val>
            <c:numRef>
              <c:f>'Расчеты 2020'!$M$1953:$M$1957</c:f>
              <c:numCache>
                <c:formatCode>General</c:formatCode>
                <c:ptCount val="5"/>
                <c:pt idx="0" formatCode="0.0%">
                  <c:v>5.2083333333333322E-3</c:v>
                </c:pt>
                <c:pt idx="2" formatCode="0.0%">
                  <c:v>5.2083333333333322E-3</c:v>
                </c:pt>
                <c:pt idx="3" formatCode="0.0%">
                  <c:v>4.1666666666666657E-2</c:v>
                </c:pt>
                <c:pt idx="4" formatCode="0.0%">
                  <c:v>6.7708333333333329E-2</c:v>
                </c:pt>
              </c:numCache>
            </c:numRef>
          </c:val>
          <c:extLst>
            <c:ext xmlns:c16="http://schemas.microsoft.com/office/drawing/2014/chart" uri="{C3380CC4-5D6E-409C-BE32-E72D297353CC}">
              <c16:uniqueId val="{00000016-A379-4193-B7BD-1019E3994DB6}"/>
            </c:ext>
          </c:extLst>
        </c:ser>
        <c:ser>
          <c:idx val="2"/>
          <c:order val="2"/>
          <c:tx>
            <c:strRef>
              <c:f>'Расчеты 2020'!$N$1952</c:f>
              <c:strCache>
                <c:ptCount val="1"/>
                <c:pt idx="0">
                  <c:v>Работа предприятия сильно затормозилась</c:v>
                </c:pt>
              </c:strCache>
            </c:strRef>
          </c:tx>
          <c:spPr>
            <a:solidFill>
              <a:srgbClr val="FFC000"/>
            </a:solidFill>
            <a:ln>
              <a:noFill/>
            </a:ln>
            <a:effectLst/>
          </c:spPr>
          <c:invertIfNegative val="0"/>
          <c:dLbls>
            <c:dLbl>
              <c:idx val="1"/>
              <c:layout>
                <c:manualLayout>
                  <c:x val="1.20741682609367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79-4193-B7BD-1019E3994DB6}"/>
                </c:ext>
              </c:extLst>
            </c:dLbl>
            <c:dLbl>
              <c:idx val="2"/>
              <c:layout>
                <c:manualLayout>
                  <c:x val="4.8445694284017229E-3"/>
                  <c:y val="-5.7487932545768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379-4193-B7BD-1019E3994DB6}"/>
                </c:ext>
              </c:extLst>
            </c:dLbl>
            <c:dLbl>
              <c:idx val="3"/>
              <c:layout>
                <c:manualLayout>
                  <c:x val="0"/>
                  <c:y val="-4.106280896126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379-4193-B7BD-1019E3994DB6}"/>
                </c:ext>
              </c:extLst>
            </c:dLbl>
            <c:dLbl>
              <c:idx val="4"/>
              <c:layout>
                <c:manualLayout>
                  <c:x val="0"/>
                  <c:y val="4.516908985738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379-4193-B7BD-1019E3994D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2020'!$J$1953:$J$1957</c:f>
              <c:strCache>
                <c:ptCount val="5"/>
                <c:pt idx="0">
                  <c:v>Комитет по вопросам законности, правопорядка и безопасности Санкт-Петербурга</c:v>
                </c:pt>
                <c:pt idx="1">
                  <c:v>Комитет по контролю за имуществом СПб</c:v>
                </c:pt>
                <c:pt idx="2">
                  <c:v>МВД России (по соглашению с Правительством СПб)</c:v>
                </c:pt>
                <c:pt idx="3">
                  <c:v>Иные органы исполнительной власти Санкт-Петербурга</c:v>
                </c:pt>
                <c:pt idx="4">
                  <c:v>Районные администрации</c:v>
                </c:pt>
              </c:strCache>
            </c:strRef>
          </c:cat>
          <c:val>
            <c:numRef>
              <c:f>'Расчеты 2020'!$N$1953:$N$1957</c:f>
              <c:numCache>
                <c:formatCode>General</c:formatCode>
                <c:ptCount val="5"/>
                <c:pt idx="2" formatCode="0.0%">
                  <c:v>5.2083333333333322E-3</c:v>
                </c:pt>
                <c:pt idx="3" formatCode="0.0%">
                  <c:v>1.5625E-2</c:v>
                </c:pt>
              </c:numCache>
            </c:numRef>
          </c:val>
          <c:extLst>
            <c:ext xmlns:c16="http://schemas.microsoft.com/office/drawing/2014/chart" uri="{C3380CC4-5D6E-409C-BE32-E72D297353CC}">
              <c16:uniqueId val="{0000001B-A379-4193-B7BD-1019E3994DB6}"/>
            </c:ext>
          </c:extLst>
        </c:ser>
        <c:ser>
          <c:idx val="3"/>
          <c:order val="3"/>
          <c:tx>
            <c:strRef>
              <c:f>'Расчеты 2020'!$O$1952</c:f>
              <c:strCache>
                <c:ptCount val="1"/>
                <c:pt idx="0">
                  <c:v>На время проверки работа предприятия полностью остановилась </c:v>
                </c:pt>
              </c:strCache>
            </c:strRef>
          </c:tx>
          <c:spPr>
            <a:solidFill>
              <a:srgbClr val="FF6600"/>
            </a:solidFill>
            <a:ln>
              <a:noFill/>
            </a:ln>
            <a:effectLst/>
          </c:spPr>
          <c:invertIfNegative val="0"/>
          <c:dLbls>
            <c:dLbl>
              <c:idx val="0"/>
              <c:layout>
                <c:manualLayout>
                  <c:x val="2.5837703618143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379-4193-B7BD-1019E3994DB6}"/>
                </c:ext>
              </c:extLst>
            </c:dLbl>
            <c:dLbl>
              <c:idx val="2"/>
              <c:layout>
                <c:manualLayout>
                  <c:x val="2.9067416570410929E-2"/>
                  <c:y val="3.76404733885304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379-4193-B7BD-1019E3994DB6}"/>
                </c:ext>
              </c:extLst>
            </c:dLbl>
            <c:dLbl>
              <c:idx val="3"/>
              <c:layout>
                <c:manualLayout>
                  <c:x val="2.58377036181431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379-4193-B7BD-1019E3994DB6}"/>
                </c:ext>
              </c:extLst>
            </c:dLbl>
            <c:dLbl>
              <c:idx val="4"/>
              <c:layout>
                <c:manualLayout>
                  <c:x val="1.6148564761339471E-2"/>
                  <c:y val="-4.1062808961262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379-4193-B7BD-1019E3994D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2020'!$J$1953:$J$1957</c:f>
              <c:strCache>
                <c:ptCount val="5"/>
                <c:pt idx="0">
                  <c:v>Комитет по вопросам законности, правопорядка и безопасности Санкт-Петербурга</c:v>
                </c:pt>
                <c:pt idx="1">
                  <c:v>Комитет по контролю за имуществом СПб</c:v>
                </c:pt>
                <c:pt idx="2">
                  <c:v>МВД России (по соглашению с Правительством СПб)</c:v>
                </c:pt>
                <c:pt idx="3">
                  <c:v>Иные органы исполнительной власти Санкт-Петербурга</c:v>
                </c:pt>
                <c:pt idx="4">
                  <c:v>Районные администрации</c:v>
                </c:pt>
              </c:strCache>
            </c:strRef>
          </c:cat>
          <c:val>
            <c:numRef>
              <c:f>'Расчеты 2020'!$O$1953:$O$1957</c:f>
              <c:numCache>
                <c:formatCode>General</c:formatCode>
                <c:ptCount val="5"/>
                <c:pt idx="0" formatCode="0.0%">
                  <c:v>5.2083333333333322E-3</c:v>
                </c:pt>
                <c:pt idx="2" formatCode="0.0%">
                  <c:v>1.5625E-2</c:v>
                </c:pt>
                <c:pt idx="3" formatCode="0.0%">
                  <c:v>1.0416666666666664E-2</c:v>
                </c:pt>
                <c:pt idx="4" formatCode="0.0%">
                  <c:v>5.2083333333333322E-3</c:v>
                </c:pt>
              </c:numCache>
            </c:numRef>
          </c:val>
          <c:extLst>
            <c:ext xmlns:c16="http://schemas.microsoft.com/office/drawing/2014/chart" uri="{C3380CC4-5D6E-409C-BE32-E72D297353CC}">
              <c16:uniqueId val="{00000020-A379-4193-B7BD-1019E3994DB6}"/>
            </c:ext>
          </c:extLst>
        </c:ser>
        <c:dLbls>
          <c:showLegendKey val="0"/>
          <c:showVal val="0"/>
          <c:showCatName val="0"/>
          <c:showSerName val="0"/>
          <c:showPercent val="0"/>
          <c:showBubbleSize val="0"/>
        </c:dLbls>
        <c:gapWidth val="150"/>
        <c:overlap val="100"/>
        <c:axId val="114025216"/>
        <c:axId val="114026752"/>
      </c:barChart>
      <c:catAx>
        <c:axId val="11402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026752"/>
        <c:crosses val="autoZero"/>
        <c:auto val="1"/>
        <c:lblAlgn val="ctr"/>
        <c:lblOffset val="100"/>
        <c:noMultiLvlLbl val="0"/>
      </c:catAx>
      <c:valAx>
        <c:axId val="114026752"/>
        <c:scaling>
          <c:orientation val="minMax"/>
        </c:scaling>
        <c:delete val="1"/>
        <c:axPos val="b"/>
        <c:numFmt formatCode="0.0%" sourceLinked="1"/>
        <c:majorTickMark val="none"/>
        <c:minorTickMark val="none"/>
        <c:tickLblPos val="none"/>
        <c:crossAx val="1140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58268860301988"/>
          <c:y val="5.9708987106538693E-2"/>
          <c:w val="0.58326685871051753"/>
          <c:h val="0.78516294039887347"/>
        </c:manualLayout>
      </c:layout>
      <c:barChart>
        <c:barDir val="bar"/>
        <c:grouping val="percentStacked"/>
        <c:varyColors val="0"/>
        <c:ser>
          <c:idx val="0"/>
          <c:order val="0"/>
          <c:tx>
            <c:strRef>
              <c:f>'Расчеты 2020'!$J$2028</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2020'!$I$2029:$I$2035</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Требование перевода работников на дистанционный режим</c:v>
                </c:pt>
                <c:pt idx="3">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4">
                  <c:v>Ограничения на предоставление отдельных услуг</c:v>
                </c:pt>
                <c:pt idx="5">
                  <c:v>Ограничения на доступ покупателей</c:v>
                </c:pt>
                <c:pt idx="6">
                  <c:v>Временный запрет на осуществление деятельности </c:v>
                </c:pt>
              </c:strCache>
            </c:strRef>
          </c:cat>
          <c:val>
            <c:numRef>
              <c:f>'Расчеты 2020'!$J$2029:$J$2035</c:f>
              <c:numCache>
                <c:formatCode>0.0%</c:formatCode>
                <c:ptCount val="7"/>
                <c:pt idx="0">
                  <c:v>0.64320625610948179</c:v>
                </c:pt>
                <c:pt idx="1">
                  <c:v>0.72238514173998036</c:v>
                </c:pt>
                <c:pt idx="2">
                  <c:v>0.59824046920821117</c:v>
                </c:pt>
                <c:pt idx="3">
                  <c:v>0.47898338220918868</c:v>
                </c:pt>
                <c:pt idx="4">
                  <c:v>0.5376344086021505</c:v>
                </c:pt>
                <c:pt idx="5">
                  <c:v>0.45943304007820129</c:v>
                </c:pt>
                <c:pt idx="6">
                  <c:v>0.34408602150537637</c:v>
                </c:pt>
              </c:numCache>
            </c:numRef>
          </c:val>
          <c:extLst>
            <c:ext xmlns:c16="http://schemas.microsoft.com/office/drawing/2014/chart" uri="{C3380CC4-5D6E-409C-BE32-E72D297353CC}">
              <c16:uniqueId val="{00000000-BA35-460D-A9D1-C6C792508C95}"/>
            </c:ext>
          </c:extLst>
        </c:ser>
        <c:ser>
          <c:idx val="1"/>
          <c:order val="1"/>
          <c:tx>
            <c:strRef>
              <c:f>'Расчеты 2020'!$K$2028</c:f>
              <c:strCache>
                <c:ptCount val="1"/>
                <c:pt idx="0">
                  <c:v>Возникли потери незначительного характера</c:v>
                </c:pt>
              </c:strCache>
            </c:strRef>
          </c:tx>
          <c:spPr>
            <a:solidFill>
              <a:srgbClr val="FFC000"/>
            </a:solidFill>
            <a:ln>
              <a:noFill/>
            </a:ln>
            <a:effectLst/>
          </c:spPr>
          <c:invertIfNegative val="0"/>
          <c:dLbls>
            <c:dLbl>
              <c:idx val="0"/>
              <c:layout>
                <c:manualLayout>
                  <c:x val="-1.4525835235526042E-2"/>
                  <c:y val="-8.9212270304373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A35-460D-A9D1-C6C792508C95}"/>
                </c:ext>
              </c:extLst>
            </c:dLbl>
            <c:dLbl>
              <c:idx val="1"/>
              <c:layout>
                <c:manualLayout>
                  <c:x val="-1.24507159161653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A35-460D-A9D1-C6C792508C9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2020'!$I$2029:$I$2035</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Требование перевода работников на дистанционный режим</c:v>
                </c:pt>
                <c:pt idx="3">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4">
                  <c:v>Ограничения на предоставление отдельных услуг</c:v>
                </c:pt>
                <c:pt idx="5">
                  <c:v>Ограничения на доступ покупателей</c:v>
                </c:pt>
                <c:pt idx="6">
                  <c:v>Временный запрет на осуществление деятельности </c:v>
                </c:pt>
              </c:strCache>
            </c:strRef>
          </c:cat>
          <c:val>
            <c:numRef>
              <c:f>'Расчеты 2020'!$K$2029:$K$2035</c:f>
              <c:numCache>
                <c:formatCode>0.0%</c:formatCode>
                <c:ptCount val="7"/>
                <c:pt idx="0">
                  <c:v>8.9931573802541548E-2</c:v>
                </c:pt>
                <c:pt idx="1">
                  <c:v>0.14173998044965788</c:v>
                </c:pt>
                <c:pt idx="2">
                  <c:v>0.20332355816226783</c:v>
                </c:pt>
                <c:pt idx="3">
                  <c:v>0.38807429130009774</c:v>
                </c:pt>
                <c:pt idx="4">
                  <c:v>0.11436950146627564</c:v>
                </c:pt>
                <c:pt idx="5">
                  <c:v>0.11827956989247312</c:v>
                </c:pt>
                <c:pt idx="6">
                  <c:v>0.19159335288367546</c:v>
                </c:pt>
              </c:numCache>
            </c:numRef>
          </c:val>
          <c:extLst>
            <c:ext xmlns:c16="http://schemas.microsoft.com/office/drawing/2014/chart" uri="{C3380CC4-5D6E-409C-BE32-E72D297353CC}">
              <c16:uniqueId val="{00000001-BA35-460D-A9D1-C6C792508C95}"/>
            </c:ext>
          </c:extLst>
        </c:ser>
        <c:ser>
          <c:idx val="2"/>
          <c:order val="2"/>
          <c:tx>
            <c:strRef>
              <c:f>'Расчеты 2020'!$L$2028</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35-460D-A9D1-C6C792508C95}"/>
                </c:ext>
              </c:extLst>
            </c:dLbl>
            <c:dLbl>
              <c:idx val="2"/>
              <c:layout>
                <c:manualLayout>
                  <c:x val="3.60449859725201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35-460D-A9D1-C6C792508C95}"/>
                </c:ext>
              </c:extLst>
            </c:dLbl>
            <c:dLbl>
              <c:idx val="5"/>
              <c:layout>
                <c:manualLayout>
                  <c:x val="-6.86456006653453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35-460D-A9D1-C6C792508C9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2020'!$I$2029:$I$2035</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Требование перевода работников на дистанционный режим</c:v>
                </c:pt>
                <c:pt idx="3">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4">
                  <c:v>Ограничения на предоставление отдельных услуг</c:v>
                </c:pt>
                <c:pt idx="5">
                  <c:v>Ограничения на доступ покупателей</c:v>
                </c:pt>
                <c:pt idx="6">
                  <c:v>Временный запрет на осуществление деятельности </c:v>
                </c:pt>
              </c:strCache>
            </c:strRef>
          </c:cat>
          <c:val>
            <c:numRef>
              <c:f>'Расчеты 2020'!$L$2029:$L$2035</c:f>
              <c:numCache>
                <c:formatCode>0.0%</c:formatCode>
                <c:ptCount val="7"/>
                <c:pt idx="0">
                  <c:v>5.6695992179863139E-2</c:v>
                </c:pt>
                <c:pt idx="1">
                  <c:v>2.2482893450635387E-2</c:v>
                </c:pt>
                <c:pt idx="2">
                  <c:v>8.3088954056695988E-2</c:v>
                </c:pt>
                <c:pt idx="3">
                  <c:v>9.2864125122189639E-2</c:v>
                </c:pt>
                <c:pt idx="4">
                  <c:v>0.17497556207233628</c:v>
                </c:pt>
                <c:pt idx="5">
                  <c:v>0.26392961876832843</c:v>
                </c:pt>
                <c:pt idx="6">
                  <c:v>0.30694037145650049</c:v>
                </c:pt>
              </c:numCache>
            </c:numRef>
          </c:val>
          <c:extLst>
            <c:ext xmlns:c16="http://schemas.microsoft.com/office/drawing/2014/chart" uri="{C3380CC4-5D6E-409C-BE32-E72D297353CC}">
              <c16:uniqueId val="{00000005-BA35-460D-A9D1-C6C792508C95}"/>
            </c:ext>
          </c:extLst>
        </c:ser>
        <c:ser>
          <c:idx val="3"/>
          <c:order val="3"/>
          <c:tx>
            <c:strRef>
              <c:f>'Расчеты 2020'!$M$2028</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1.0921336638274024E-2"/>
                  <c:y val="-3.6496350364963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35-460D-A9D1-C6C792508C95}"/>
                </c:ext>
              </c:extLst>
            </c:dLbl>
            <c:dLbl>
              <c:idx val="1"/>
              <c:layout>
                <c:manualLayout>
                  <c:x val="1.6787715293629383E-2"/>
                  <c:y val="-3.8929440389294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35-460D-A9D1-C6C792508C95}"/>
                </c:ext>
              </c:extLst>
            </c:dLbl>
            <c:dLbl>
              <c:idx val="2"/>
              <c:layout>
                <c:manualLayout>
                  <c:x val="-9.346206698223731E-5"/>
                  <c:y val="-3.8929440389294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35-460D-A9D1-C6C792508C95}"/>
                </c:ext>
              </c:extLst>
            </c:dLbl>
            <c:dLbl>
              <c:idx val="3"/>
              <c:layout>
                <c:manualLayout>
                  <c:x val="-5.6565791903113172E-3"/>
                  <c:y val="-4.2194092827004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35-460D-A9D1-C6C792508C95}"/>
                </c:ext>
              </c:extLst>
            </c:dLbl>
            <c:dLbl>
              <c:idx val="5"/>
              <c:layout>
                <c:manualLayout>
                  <c:x val="7.1795860545445934E-4"/>
                  <c:y val="-1.8055001827303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35-460D-A9D1-C6C792508C9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2020'!$I$2029:$I$2035</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Требование перевода работников на дистанционный режим</c:v>
                </c:pt>
                <c:pt idx="3">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4">
                  <c:v>Ограничения на предоставление отдельных услуг</c:v>
                </c:pt>
                <c:pt idx="5">
                  <c:v>Ограничения на доступ покупателей</c:v>
                </c:pt>
                <c:pt idx="6">
                  <c:v>Временный запрет на осуществление деятельности </c:v>
                </c:pt>
              </c:strCache>
            </c:strRef>
          </c:cat>
          <c:val>
            <c:numRef>
              <c:f>'Расчеты 2020'!$M$2029:$M$2035</c:f>
              <c:numCache>
                <c:formatCode>0.0%</c:formatCode>
                <c:ptCount val="7"/>
                <c:pt idx="0">
                  <c:v>1.8572825024437929E-2</c:v>
                </c:pt>
                <c:pt idx="1">
                  <c:v>4.8875855327468231E-3</c:v>
                </c:pt>
                <c:pt idx="2">
                  <c:v>2.0527859237536656E-2</c:v>
                </c:pt>
                <c:pt idx="3">
                  <c:v>9.7751710654936461E-3</c:v>
                </c:pt>
                <c:pt idx="4">
                  <c:v>6.2561094819159335E-2</c:v>
                </c:pt>
                <c:pt idx="5">
                  <c:v>7.1358748778103623E-2</c:v>
                </c:pt>
                <c:pt idx="6">
                  <c:v>0.11534701857282501</c:v>
                </c:pt>
              </c:numCache>
            </c:numRef>
          </c:val>
          <c:extLst>
            <c:ext xmlns:c16="http://schemas.microsoft.com/office/drawing/2014/chart" uri="{C3380CC4-5D6E-409C-BE32-E72D297353CC}">
              <c16:uniqueId val="{0000000B-BA35-460D-A9D1-C6C792508C95}"/>
            </c:ext>
          </c:extLst>
        </c:ser>
        <c:ser>
          <c:idx val="4"/>
          <c:order val="4"/>
          <c:tx>
            <c:strRef>
              <c:f>'Расчеты 2020'!$N$2028</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A35-460D-A9D1-C6C792508C95}"/>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A35-460D-A9D1-C6C792508C95}"/>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A35-460D-A9D1-C6C792508C95}"/>
                </c:ext>
              </c:extLst>
            </c:dLbl>
            <c:dLbl>
              <c:idx val="3"/>
              <c:layout>
                <c:manualLayout>
                  <c:x val="0"/>
                  <c:y val="2.3734177215189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A35-460D-A9D1-C6C792508C95}"/>
                </c:ext>
              </c:extLst>
            </c:dLbl>
            <c:dLbl>
              <c:idx val="5"/>
              <c:layout>
                <c:manualLayout>
                  <c:x val="3.1455704372292746E-2"/>
                  <c:y val="-2.23030675760934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A35-460D-A9D1-C6C792508C95}"/>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A35-460D-A9D1-C6C792508C95}"/>
                </c:ext>
              </c:extLst>
            </c:dLbl>
            <c:dLbl>
              <c:idx val="7"/>
              <c:delete val="1"/>
              <c:extLst>
                <c:ext xmlns:c15="http://schemas.microsoft.com/office/drawing/2012/chart" uri="{CE6537A1-D6FC-4f65-9D91-7224C49458BB}"/>
                <c:ext xmlns:c16="http://schemas.microsoft.com/office/drawing/2014/chart" uri="{C3380CC4-5D6E-409C-BE32-E72D297353CC}">
                  <c16:uniqueId val="{00000011-BA35-460D-A9D1-C6C792508C95}"/>
                </c:ext>
              </c:extLst>
            </c:dLbl>
            <c:dLbl>
              <c:idx val="8"/>
              <c:delete val="1"/>
              <c:extLst>
                <c:ext xmlns:c15="http://schemas.microsoft.com/office/drawing/2012/chart" uri="{CE6537A1-D6FC-4f65-9D91-7224C49458BB}"/>
                <c:ext xmlns:c16="http://schemas.microsoft.com/office/drawing/2014/chart" uri="{C3380CC4-5D6E-409C-BE32-E72D297353CC}">
                  <c16:uniqueId val="{00000012-BA35-460D-A9D1-C6C792508C9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2020'!$I$2029:$I$2035</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Требование перевода работников на дистанционный режим</c:v>
                </c:pt>
                <c:pt idx="3">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4">
                  <c:v>Ограничения на предоставление отдельных услуг</c:v>
                </c:pt>
                <c:pt idx="5">
                  <c:v>Ограничения на доступ покупателей</c:v>
                </c:pt>
                <c:pt idx="6">
                  <c:v>Временный запрет на осуществление деятельности </c:v>
                </c:pt>
              </c:strCache>
            </c:strRef>
          </c:cat>
          <c:val>
            <c:numRef>
              <c:f>'Расчеты 2020'!$N$2029:$N$2035</c:f>
              <c:numCache>
                <c:formatCode>0.0%</c:formatCode>
                <c:ptCount val="7"/>
                <c:pt idx="0">
                  <c:v>0.19159335288367563</c:v>
                </c:pt>
                <c:pt idx="1">
                  <c:v>0.1085043988269796</c:v>
                </c:pt>
                <c:pt idx="2">
                  <c:v>9.4819159335288394E-2</c:v>
                </c:pt>
                <c:pt idx="3">
                  <c:v>3.0303030303030276E-2</c:v>
                </c:pt>
                <c:pt idx="4">
                  <c:v>0.11045943304007833</c:v>
                </c:pt>
                <c:pt idx="5">
                  <c:v>8.6999022482893484E-2</c:v>
                </c:pt>
                <c:pt idx="6">
                  <c:v>4.2033235581622752E-2</c:v>
                </c:pt>
              </c:numCache>
            </c:numRef>
          </c:val>
          <c:extLst>
            <c:ext xmlns:c16="http://schemas.microsoft.com/office/drawing/2014/chart" uri="{C3380CC4-5D6E-409C-BE32-E72D297353CC}">
              <c16:uniqueId val="{00000013-BA35-460D-A9D1-C6C792508C95}"/>
            </c:ext>
          </c:extLst>
        </c:ser>
        <c:dLbls>
          <c:showLegendKey val="0"/>
          <c:showVal val="0"/>
          <c:showCatName val="0"/>
          <c:showSerName val="0"/>
          <c:showPercent val="0"/>
          <c:showBubbleSize val="0"/>
        </c:dLbls>
        <c:gapWidth val="150"/>
        <c:overlap val="100"/>
        <c:axId val="117552256"/>
        <c:axId val="117553792"/>
      </c:barChart>
      <c:catAx>
        <c:axId val="11755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17553792"/>
        <c:crosses val="autoZero"/>
        <c:auto val="1"/>
        <c:lblAlgn val="ctr"/>
        <c:lblOffset val="100"/>
        <c:noMultiLvlLbl val="0"/>
      </c:catAx>
      <c:valAx>
        <c:axId val="117553792"/>
        <c:scaling>
          <c:orientation val="minMax"/>
        </c:scaling>
        <c:delete val="1"/>
        <c:axPos val="b"/>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561847542454165"/>
          <c:y val="0.85468149510508262"/>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2020'!$P$2130</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2020'!$O$2131:$O$2137</c:f>
              <c:strCache>
                <c:ptCount val="7"/>
                <c:pt idx="0">
                  <c:v>Ограничения на доступ покупателей</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предоставление отдельных услуг</c:v>
                </c:pt>
                <c:pt idx="3">
                  <c:v>Ограничение выезда за рубеж</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2020'!$P$2131:$P$2137</c:f>
              <c:numCache>
                <c:formatCode>###0.0%</c:formatCode>
                <c:ptCount val="7"/>
                <c:pt idx="0">
                  <c:v>0.63157894736842102</c:v>
                </c:pt>
                <c:pt idx="1">
                  <c:v>0.57894736842105265</c:v>
                </c:pt>
                <c:pt idx="2">
                  <c:v>0.52631578947368418</c:v>
                </c:pt>
                <c:pt idx="3">
                  <c:v>0.57894736842105265</c:v>
                </c:pt>
                <c:pt idx="4">
                  <c:v>0.42105263157894735</c:v>
                </c:pt>
                <c:pt idx="5">
                  <c:v>0.31578947368421051</c:v>
                </c:pt>
                <c:pt idx="6">
                  <c:v>0.21052631578947367</c:v>
                </c:pt>
              </c:numCache>
            </c:numRef>
          </c:val>
          <c:extLst>
            <c:ext xmlns:c16="http://schemas.microsoft.com/office/drawing/2014/chart" uri="{C3380CC4-5D6E-409C-BE32-E72D297353CC}">
              <c16:uniqueId val="{00000000-1453-44CE-B0A5-A7ABB6A6AE31}"/>
            </c:ext>
          </c:extLst>
        </c:ser>
        <c:ser>
          <c:idx val="1"/>
          <c:order val="1"/>
          <c:tx>
            <c:strRef>
              <c:f>'Расчеты 2020'!$Q$2130</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2020'!$O$2131:$O$2137</c:f>
              <c:strCache>
                <c:ptCount val="7"/>
                <c:pt idx="0">
                  <c:v>Ограничения на доступ покупателей</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предоставление отдельных услуг</c:v>
                </c:pt>
                <c:pt idx="3">
                  <c:v>Ограничение выезда за рубеж</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2020'!$Q$2131:$Q$2137</c:f>
              <c:numCache>
                <c:formatCode>###0.0%</c:formatCode>
                <c:ptCount val="7"/>
                <c:pt idx="0">
                  <c:v>0.10526315789473684</c:v>
                </c:pt>
                <c:pt idx="1">
                  <c:v>0.31578947368421051</c:v>
                </c:pt>
                <c:pt idx="2">
                  <c:v>0.15789473684210525</c:v>
                </c:pt>
                <c:pt idx="3">
                  <c:v>0.15789473684210525</c:v>
                </c:pt>
                <c:pt idx="4">
                  <c:v>0.26315789473684209</c:v>
                </c:pt>
                <c:pt idx="5">
                  <c:v>0.57894736842105265</c:v>
                </c:pt>
                <c:pt idx="6">
                  <c:v>0.63157894736842102</c:v>
                </c:pt>
              </c:numCache>
            </c:numRef>
          </c:val>
          <c:extLst>
            <c:ext xmlns:c16="http://schemas.microsoft.com/office/drawing/2014/chart" uri="{C3380CC4-5D6E-409C-BE32-E72D297353CC}">
              <c16:uniqueId val="{00000001-1453-44CE-B0A5-A7ABB6A6AE31}"/>
            </c:ext>
          </c:extLst>
        </c:ser>
        <c:ser>
          <c:idx val="2"/>
          <c:order val="2"/>
          <c:tx>
            <c:strRef>
              <c:f>'Расчеты 2020'!$R$2130</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53-44CE-B0A5-A7ABB6A6AE31}"/>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53-44CE-B0A5-A7ABB6A6AE31}"/>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53-44CE-B0A5-A7ABB6A6AE3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2020'!$O$2131:$O$2137</c:f>
              <c:strCache>
                <c:ptCount val="7"/>
                <c:pt idx="0">
                  <c:v>Ограничения на доступ покупателей</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предоставление отдельных услуг</c:v>
                </c:pt>
                <c:pt idx="3">
                  <c:v>Ограничение выезда за рубеж</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2020'!$R$2131:$R$2137</c:f>
              <c:numCache>
                <c:formatCode>General</c:formatCode>
                <c:ptCount val="7"/>
                <c:pt idx="0" formatCode="###0.0%">
                  <c:v>0.15789473684210525</c:v>
                </c:pt>
                <c:pt idx="2" formatCode="###0.0%">
                  <c:v>0.21052631578947367</c:v>
                </c:pt>
                <c:pt idx="3" formatCode="###0.0%">
                  <c:v>0.15789473684210525</c:v>
                </c:pt>
                <c:pt idx="4" formatCode="###0.0%">
                  <c:v>0.21052631578947367</c:v>
                </c:pt>
                <c:pt idx="5" formatCode="###0.0%">
                  <c:v>0.10526315789473684</c:v>
                </c:pt>
                <c:pt idx="6" formatCode="###0.0%">
                  <c:v>0.10526315789473684</c:v>
                </c:pt>
              </c:numCache>
            </c:numRef>
          </c:val>
          <c:extLst>
            <c:ext xmlns:c16="http://schemas.microsoft.com/office/drawing/2014/chart" uri="{C3380CC4-5D6E-409C-BE32-E72D297353CC}">
              <c16:uniqueId val="{00000005-1453-44CE-B0A5-A7ABB6A6AE31}"/>
            </c:ext>
          </c:extLst>
        </c:ser>
        <c:ser>
          <c:idx val="3"/>
          <c:order val="3"/>
          <c:tx>
            <c:strRef>
              <c:f>'Расчеты 2020'!$S$2130</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8.8462684718095159E-3"/>
                  <c:y val="-1.49910113192909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53-44CE-B0A5-A7ABB6A6AE31}"/>
                </c:ext>
              </c:extLst>
            </c:dLbl>
            <c:dLbl>
              <c:idx val="1"/>
              <c:layout>
                <c:manualLayout>
                  <c:x val="1.2637526388299257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53-44CE-B0A5-A7ABB6A6AE31}"/>
                </c:ext>
              </c:extLst>
            </c:dLbl>
            <c:dLbl>
              <c:idx val="2"/>
              <c:layout>
                <c:manualLayout>
                  <c:x val="-6.3187631941499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53-44CE-B0A5-A7ABB6A6AE31}"/>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53-44CE-B0A5-A7ABB6A6AE31}"/>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53-44CE-B0A5-A7ABB6A6AE3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2020'!$O$2131:$O$2137</c:f>
              <c:strCache>
                <c:ptCount val="7"/>
                <c:pt idx="0">
                  <c:v>Ограничения на доступ покупателей</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предоставление отдельных услуг</c:v>
                </c:pt>
                <c:pt idx="3">
                  <c:v>Ограничение выезда за рубеж</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2020'!$S$2131:$S$2137</c:f>
              <c:numCache>
                <c:formatCode>General</c:formatCode>
                <c:ptCount val="7"/>
                <c:pt idx="3" formatCode="###0.0%">
                  <c:v>5.2631578947368418E-2</c:v>
                </c:pt>
                <c:pt idx="6" formatCode="###0.0%">
                  <c:v>5.2631578947368418E-2</c:v>
                </c:pt>
              </c:numCache>
            </c:numRef>
          </c:val>
          <c:extLst>
            <c:ext xmlns:c16="http://schemas.microsoft.com/office/drawing/2014/chart" uri="{C3380CC4-5D6E-409C-BE32-E72D297353CC}">
              <c16:uniqueId val="{0000000B-1453-44CE-B0A5-A7ABB6A6AE31}"/>
            </c:ext>
          </c:extLst>
        </c:ser>
        <c:ser>
          <c:idx val="4"/>
          <c:order val="4"/>
          <c:tx>
            <c:strRef>
              <c:f>'Расчеты 2020'!$T$2130</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53-44CE-B0A5-A7ABB6A6AE31}"/>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53-44CE-B0A5-A7ABB6A6AE31}"/>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53-44CE-B0A5-A7ABB6A6AE31}"/>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53-44CE-B0A5-A7ABB6A6AE31}"/>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53-44CE-B0A5-A7ABB6A6AE31}"/>
                </c:ext>
              </c:extLst>
            </c:dLbl>
            <c:dLbl>
              <c:idx val="7"/>
              <c:delete val="1"/>
              <c:extLst>
                <c:ext xmlns:c15="http://schemas.microsoft.com/office/drawing/2012/chart" uri="{CE6537A1-D6FC-4f65-9D91-7224C49458BB}"/>
                <c:ext xmlns:c16="http://schemas.microsoft.com/office/drawing/2014/chart" uri="{C3380CC4-5D6E-409C-BE32-E72D297353CC}">
                  <c16:uniqueId val="{00000011-1453-44CE-B0A5-A7ABB6A6AE31}"/>
                </c:ext>
              </c:extLst>
            </c:dLbl>
            <c:dLbl>
              <c:idx val="8"/>
              <c:delete val="1"/>
              <c:extLst>
                <c:ext xmlns:c15="http://schemas.microsoft.com/office/drawing/2012/chart" uri="{CE6537A1-D6FC-4f65-9D91-7224C49458BB}"/>
                <c:ext xmlns:c16="http://schemas.microsoft.com/office/drawing/2014/chart" uri="{C3380CC4-5D6E-409C-BE32-E72D297353CC}">
                  <c16:uniqueId val="{00000012-1453-44CE-B0A5-A7ABB6A6AE3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2020'!$O$2131:$O$2137</c:f>
              <c:strCache>
                <c:ptCount val="7"/>
                <c:pt idx="0">
                  <c:v>Ограничения на доступ покупателей</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предоставление отдельных услуг</c:v>
                </c:pt>
                <c:pt idx="3">
                  <c:v>Ограничение выезда за рубеж</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2020'!$T$2131:$T$2137</c:f>
              <c:numCache>
                <c:formatCode>0.0%</c:formatCode>
                <c:ptCount val="7"/>
                <c:pt idx="0">
                  <c:v>0.10526315789473695</c:v>
                </c:pt>
                <c:pt idx="1">
                  <c:v>0.10526315789473684</c:v>
                </c:pt>
                <c:pt idx="2">
                  <c:v>0.10526315789473695</c:v>
                </c:pt>
                <c:pt idx="3">
                  <c:v>5.2631578947368363E-2</c:v>
                </c:pt>
                <c:pt idx="4">
                  <c:v>0.10526315789473695</c:v>
                </c:pt>
              </c:numCache>
            </c:numRef>
          </c:val>
          <c:extLst>
            <c:ext xmlns:c16="http://schemas.microsoft.com/office/drawing/2014/chart" uri="{C3380CC4-5D6E-409C-BE32-E72D297353CC}">
              <c16:uniqueId val="{00000013-1453-44CE-B0A5-A7ABB6A6AE31}"/>
            </c:ext>
          </c:extLst>
        </c:ser>
        <c:dLbls>
          <c:showLegendKey val="0"/>
          <c:showVal val="0"/>
          <c:showCatName val="0"/>
          <c:showSerName val="0"/>
          <c:showPercent val="0"/>
          <c:showBubbleSize val="0"/>
        </c:dLbls>
        <c:gapWidth val="150"/>
        <c:overlap val="100"/>
        <c:axId val="117552256"/>
        <c:axId val="117553792"/>
      </c:barChart>
      <c:catAx>
        <c:axId val="11755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17553792"/>
        <c:crosses val="autoZero"/>
        <c:auto val="1"/>
        <c:lblAlgn val="ctr"/>
        <c:lblOffset val="100"/>
        <c:noMultiLvlLbl val="0"/>
      </c:catAx>
      <c:valAx>
        <c:axId val="117553792"/>
        <c:scaling>
          <c:orientation val="minMax"/>
        </c:scaling>
        <c:delete val="1"/>
        <c:axPos val="b"/>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2020'!$P$2119</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2020'!$O$2120:$O$2126</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доступ покупателей</c:v>
                </c:pt>
                <c:pt idx="3">
                  <c:v>Ограничения на предоставление отдельных услуг</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2020'!$P$2120:$P$2126</c:f>
              <c:numCache>
                <c:formatCode>###0.0%</c:formatCode>
                <c:ptCount val="7"/>
                <c:pt idx="0">
                  <c:v>0.40625</c:v>
                </c:pt>
                <c:pt idx="1">
                  <c:v>0.65625</c:v>
                </c:pt>
                <c:pt idx="2">
                  <c:v>0.40625</c:v>
                </c:pt>
                <c:pt idx="3">
                  <c:v>0.34375</c:v>
                </c:pt>
                <c:pt idx="4">
                  <c:v>0.40625</c:v>
                </c:pt>
                <c:pt idx="5">
                  <c:v>0.46875</c:v>
                </c:pt>
                <c:pt idx="6">
                  <c:v>0.4375</c:v>
                </c:pt>
              </c:numCache>
            </c:numRef>
          </c:val>
          <c:extLst>
            <c:ext xmlns:c16="http://schemas.microsoft.com/office/drawing/2014/chart" uri="{C3380CC4-5D6E-409C-BE32-E72D297353CC}">
              <c16:uniqueId val="{00000000-35A9-4D16-9020-2FEF3DE012C5}"/>
            </c:ext>
          </c:extLst>
        </c:ser>
        <c:ser>
          <c:idx val="1"/>
          <c:order val="1"/>
          <c:tx>
            <c:strRef>
              <c:f>'Расчеты 2020'!$Q$2119</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2020'!$O$2120:$O$2126</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доступ покупателей</c:v>
                </c:pt>
                <c:pt idx="3">
                  <c:v>Ограничения на предоставление отдельных услуг</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2020'!$Q$2120:$Q$2126</c:f>
              <c:numCache>
                <c:formatCode>###0.0%</c:formatCode>
                <c:ptCount val="7"/>
                <c:pt idx="0">
                  <c:v>0.15625</c:v>
                </c:pt>
                <c:pt idx="1">
                  <c:v>0.21875</c:v>
                </c:pt>
                <c:pt idx="2">
                  <c:v>0.21875</c:v>
                </c:pt>
                <c:pt idx="3">
                  <c:v>0.21875</c:v>
                </c:pt>
                <c:pt idx="4">
                  <c:v>0.25</c:v>
                </c:pt>
                <c:pt idx="5">
                  <c:v>0.375</c:v>
                </c:pt>
                <c:pt idx="6">
                  <c:v>0.4375</c:v>
                </c:pt>
              </c:numCache>
            </c:numRef>
          </c:val>
          <c:extLst>
            <c:ext xmlns:c16="http://schemas.microsoft.com/office/drawing/2014/chart" uri="{C3380CC4-5D6E-409C-BE32-E72D297353CC}">
              <c16:uniqueId val="{00000001-35A9-4D16-9020-2FEF3DE012C5}"/>
            </c:ext>
          </c:extLst>
        </c:ser>
        <c:ser>
          <c:idx val="2"/>
          <c:order val="2"/>
          <c:tx>
            <c:strRef>
              <c:f>'Расчеты 2020'!$R$2119</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A9-4D16-9020-2FEF3DE012C5}"/>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A9-4D16-9020-2FEF3DE012C5}"/>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A9-4D16-9020-2FEF3DE012C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2020'!$O$2120:$O$2126</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доступ покупателей</c:v>
                </c:pt>
                <c:pt idx="3">
                  <c:v>Ограничения на предоставление отдельных услуг</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2020'!$R$2120:$R$2126</c:f>
              <c:numCache>
                <c:formatCode>###0.0%</c:formatCode>
                <c:ptCount val="7"/>
                <c:pt idx="0">
                  <c:v>6.25E-2</c:v>
                </c:pt>
                <c:pt idx="1">
                  <c:v>3.125E-2</c:v>
                </c:pt>
                <c:pt idx="2">
                  <c:v>0.125</c:v>
                </c:pt>
                <c:pt idx="3">
                  <c:v>0.1875</c:v>
                </c:pt>
                <c:pt idx="4">
                  <c:v>0.21875</c:v>
                </c:pt>
                <c:pt idx="5">
                  <c:v>0.125</c:v>
                </c:pt>
                <c:pt idx="6">
                  <c:v>9.375E-2</c:v>
                </c:pt>
              </c:numCache>
            </c:numRef>
          </c:val>
          <c:extLst>
            <c:ext xmlns:c16="http://schemas.microsoft.com/office/drawing/2014/chart" uri="{C3380CC4-5D6E-409C-BE32-E72D297353CC}">
              <c16:uniqueId val="{00000005-35A9-4D16-9020-2FEF3DE012C5}"/>
            </c:ext>
          </c:extLst>
        </c:ser>
        <c:ser>
          <c:idx val="3"/>
          <c:order val="3"/>
          <c:tx>
            <c:strRef>
              <c:f>'Расчеты 2020'!$S$2119</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8.8462684718095159E-3"/>
                  <c:y val="-1.49910113192909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A9-4D16-9020-2FEF3DE012C5}"/>
                </c:ext>
              </c:extLst>
            </c:dLbl>
            <c:dLbl>
              <c:idx val="1"/>
              <c:layout>
                <c:manualLayout>
                  <c:x val="1.2637526388299257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A9-4D16-9020-2FEF3DE012C5}"/>
                </c:ext>
              </c:extLst>
            </c:dLbl>
            <c:dLbl>
              <c:idx val="2"/>
              <c:layout>
                <c:manualLayout>
                  <c:x val="-6.3187631941499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A9-4D16-9020-2FEF3DE012C5}"/>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A9-4D16-9020-2FEF3DE012C5}"/>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A9-4D16-9020-2FEF3DE012C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2020'!$O$2120:$O$2126</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доступ покупателей</c:v>
                </c:pt>
                <c:pt idx="3">
                  <c:v>Ограничения на предоставление отдельных услуг</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2020'!$S$2120:$S$2126</c:f>
              <c:numCache>
                <c:formatCode>General</c:formatCode>
                <c:ptCount val="7"/>
                <c:pt idx="5" formatCode="###0.0%">
                  <c:v>3.125E-2</c:v>
                </c:pt>
              </c:numCache>
            </c:numRef>
          </c:val>
          <c:extLst>
            <c:ext xmlns:c16="http://schemas.microsoft.com/office/drawing/2014/chart" uri="{C3380CC4-5D6E-409C-BE32-E72D297353CC}">
              <c16:uniqueId val="{0000000B-35A9-4D16-9020-2FEF3DE012C5}"/>
            </c:ext>
          </c:extLst>
        </c:ser>
        <c:ser>
          <c:idx val="4"/>
          <c:order val="4"/>
          <c:tx>
            <c:strRef>
              <c:f>'Расчеты 2020'!$T$2119</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A9-4D16-9020-2FEF3DE012C5}"/>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A9-4D16-9020-2FEF3DE012C5}"/>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A9-4D16-9020-2FEF3DE012C5}"/>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5A9-4D16-9020-2FEF3DE012C5}"/>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A9-4D16-9020-2FEF3DE012C5}"/>
                </c:ext>
              </c:extLst>
            </c:dLbl>
            <c:dLbl>
              <c:idx val="7"/>
              <c:delete val="1"/>
              <c:extLst>
                <c:ext xmlns:c15="http://schemas.microsoft.com/office/drawing/2012/chart" uri="{CE6537A1-D6FC-4f65-9D91-7224C49458BB}"/>
                <c:ext xmlns:c16="http://schemas.microsoft.com/office/drawing/2014/chart" uri="{C3380CC4-5D6E-409C-BE32-E72D297353CC}">
                  <c16:uniqueId val="{00000011-35A9-4D16-9020-2FEF3DE012C5}"/>
                </c:ext>
              </c:extLst>
            </c:dLbl>
            <c:dLbl>
              <c:idx val="8"/>
              <c:delete val="1"/>
              <c:extLst>
                <c:ext xmlns:c15="http://schemas.microsoft.com/office/drawing/2012/chart" uri="{CE6537A1-D6FC-4f65-9D91-7224C49458BB}"/>
                <c:ext xmlns:c16="http://schemas.microsoft.com/office/drawing/2014/chart" uri="{C3380CC4-5D6E-409C-BE32-E72D297353CC}">
                  <c16:uniqueId val="{00000012-35A9-4D16-9020-2FEF3DE012C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2020'!$O$2120:$O$2126</c:f>
              <c:strCache>
                <c:ptCount val="7"/>
                <c:pt idx="0">
                  <c:v>Ограничение выезда за рубеж</c:v>
                </c:pt>
                <c:pt idx="1">
                  <c:v>Получение QR-кода, подтверждающего готовность выполнения стандарта безопасной деятельности в целях противодействия распространению коронавируса</c:v>
                </c:pt>
                <c:pt idx="2">
                  <c:v>Ограничения на доступ покупателей</c:v>
                </c:pt>
                <c:pt idx="3">
                  <c:v>Ограничения на предоставление отдельных услуг</c:v>
                </c:pt>
                <c:pt idx="4">
                  <c:v>Временный запрет на осуществление деятельности </c:v>
                </c:pt>
                <c:pt idx="5">
                  <c:v>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c:v>
                </c:pt>
                <c:pt idx="6">
                  <c:v>Требование перевода работников на дистанционный режим</c:v>
                </c:pt>
              </c:strCache>
            </c:strRef>
          </c:cat>
          <c:val>
            <c:numRef>
              <c:f>'Расчеты 2020'!$T$2120:$T$2126</c:f>
              <c:numCache>
                <c:formatCode>0.0%</c:formatCode>
                <c:ptCount val="7"/>
                <c:pt idx="0">
                  <c:v>0.375</c:v>
                </c:pt>
                <c:pt idx="1">
                  <c:v>9.375E-2</c:v>
                </c:pt>
                <c:pt idx="2">
                  <c:v>0.25</c:v>
                </c:pt>
                <c:pt idx="3">
                  <c:v>0.25</c:v>
                </c:pt>
                <c:pt idx="4">
                  <c:v>0.125</c:v>
                </c:pt>
                <c:pt idx="6">
                  <c:v>3.125E-2</c:v>
                </c:pt>
              </c:numCache>
            </c:numRef>
          </c:val>
          <c:extLst>
            <c:ext xmlns:c16="http://schemas.microsoft.com/office/drawing/2014/chart" uri="{C3380CC4-5D6E-409C-BE32-E72D297353CC}">
              <c16:uniqueId val="{00000013-35A9-4D16-9020-2FEF3DE012C5}"/>
            </c:ext>
          </c:extLst>
        </c:ser>
        <c:dLbls>
          <c:showLegendKey val="0"/>
          <c:showVal val="0"/>
          <c:showCatName val="0"/>
          <c:showSerName val="0"/>
          <c:showPercent val="0"/>
          <c:showBubbleSize val="0"/>
        </c:dLbls>
        <c:gapWidth val="150"/>
        <c:overlap val="100"/>
        <c:axId val="117552256"/>
        <c:axId val="117553792"/>
      </c:barChart>
      <c:catAx>
        <c:axId val="11755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17553792"/>
        <c:crosses val="autoZero"/>
        <c:auto val="1"/>
        <c:lblAlgn val="ctr"/>
        <c:lblOffset val="100"/>
        <c:noMultiLvlLbl val="0"/>
      </c:catAx>
      <c:valAx>
        <c:axId val="117553792"/>
        <c:scaling>
          <c:orientation val="minMax"/>
        </c:scaling>
        <c:delete val="1"/>
        <c:axPos val="b"/>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Временный запрет на осуществление деятельности</a:t>
            </a:r>
          </a:p>
        </c:rich>
      </c:tx>
      <c:overlay val="0"/>
    </c:title>
    <c:autoTitleDeleted val="0"/>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2020'!$D$2217</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2020'!$C$2218:$C$2225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2020'!$D$2218:$D$2225</c:f>
              <c:numCache>
                <c:formatCode>###0.0%</c:formatCode>
                <c:ptCount val="8"/>
                <c:pt idx="0">
                  <c:v>0.41216216216216217</c:v>
                </c:pt>
                <c:pt idx="1">
                  <c:v>0.47619047619047611</c:v>
                </c:pt>
                <c:pt idx="2">
                  <c:v>0.30864197530864196</c:v>
                </c:pt>
                <c:pt idx="3">
                  <c:v>0.55952380952380953</c:v>
                </c:pt>
                <c:pt idx="4">
                  <c:v>0.23809523809523805</c:v>
                </c:pt>
                <c:pt idx="5">
                  <c:v>0.28350515463917525</c:v>
                </c:pt>
                <c:pt idx="6">
                  <c:v>0.35714285714285715</c:v>
                </c:pt>
                <c:pt idx="7">
                  <c:v>8.8888888888888892E-2</c:v>
                </c:pt>
              </c:numCache>
            </c:numRef>
          </c:val>
          <c:extLst>
            <c:ext xmlns:c16="http://schemas.microsoft.com/office/drawing/2014/chart" uri="{C3380CC4-5D6E-409C-BE32-E72D297353CC}">
              <c16:uniqueId val="{00000000-39B3-4095-BE92-38C73DC8479A}"/>
            </c:ext>
          </c:extLst>
        </c:ser>
        <c:ser>
          <c:idx val="1"/>
          <c:order val="1"/>
          <c:tx>
            <c:strRef>
              <c:f>'Расчеты 2020'!$E$2217</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2020'!$C$2218:$C$2225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2020'!$E$2218:$E$2225</c:f>
              <c:numCache>
                <c:formatCode>###0.0%</c:formatCode>
                <c:ptCount val="8"/>
                <c:pt idx="0">
                  <c:v>0.27702702702702703</c:v>
                </c:pt>
                <c:pt idx="1">
                  <c:v>0.23809523809523805</c:v>
                </c:pt>
                <c:pt idx="2">
                  <c:v>0.1950617283950617</c:v>
                </c:pt>
                <c:pt idx="3">
                  <c:v>0.16666666666666663</c:v>
                </c:pt>
                <c:pt idx="4">
                  <c:v>0.2857142857142857</c:v>
                </c:pt>
                <c:pt idx="5">
                  <c:v>0.13402061855670103</c:v>
                </c:pt>
                <c:pt idx="6">
                  <c:v>0.16666666666666663</c:v>
                </c:pt>
                <c:pt idx="7">
                  <c:v>6.6666666666666666E-2</c:v>
                </c:pt>
              </c:numCache>
            </c:numRef>
          </c:val>
          <c:extLst>
            <c:ext xmlns:c16="http://schemas.microsoft.com/office/drawing/2014/chart" uri="{C3380CC4-5D6E-409C-BE32-E72D297353CC}">
              <c16:uniqueId val="{00000001-39B3-4095-BE92-38C73DC8479A}"/>
            </c:ext>
          </c:extLst>
        </c:ser>
        <c:ser>
          <c:idx val="2"/>
          <c:order val="2"/>
          <c:tx>
            <c:strRef>
              <c:f>'Расчеты 2020'!$F$2217</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B3-4095-BE92-38C73DC8479A}"/>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B3-4095-BE92-38C73DC8479A}"/>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B3-4095-BE92-38C73DC8479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2020'!$C$2218:$C$2225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2020'!$F$2218:$F$2225</c:f>
              <c:numCache>
                <c:formatCode>###0.0%</c:formatCode>
                <c:ptCount val="8"/>
                <c:pt idx="0">
                  <c:v>0.20270270270270271</c:v>
                </c:pt>
                <c:pt idx="1">
                  <c:v>0.21428571428571427</c:v>
                </c:pt>
                <c:pt idx="2">
                  <c:v>0.32098765432098764</c:v>
                </c:pt>
                <c:pt idx="3">
                  <c:v>0.19047619047619047</c:v>
                </c:pt>
                <c:pt idx="4">
                  <c:v>0.33333333333333326</c:v>
                </c:pt>
                <c:pt idx="5">
                  <c:v>0.38659793814432997</c:v>
                </c:pt>
                <c:pt idx="6">
                  <c:v>0.26190476190476192</c:v>
                </c:pt>
                <c:pt idx="7">
                  <c:v>0.6</c:v>
                </c:pt>
              </c:numCache>
            </c:numRef>
          </c:val>
          <c:extLst>
            <c:ext xmlns:c16="http://schemas.microsoft.com/office/drawing/2014/chart" uri="{C3380CC4-5D6E-409C-BE32-E72D297353CC}">
              <c16:uniqueId val="{00000005-39B3-4095-BE92-38C73DC8479A}"/>
            </c:ext>
          </c:extLst>
        </c:ser>
        <c:ser>
          <c:idx val="3"/>
          <c:order val="3"/>
          <c:tx>
            <c:strRef>
              <c:f>'Расчеты 2020'!$G$2217</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8.8462684718095159E-3"/>
                  <c:y val="-1.49910113192909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B3-4095-BE92-38C73DC8479A}"/>
                </c:ext>
              </c:extLst>
            </c:dLbl>
            <c:dLbl>
              <c:idx val="1"/>
              <c:layout>
                <c:manualLayout>
                  <c:x val="1.2637526388299257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B3-4095-BE92-38C73DC8479A}"/>
                </c:ext>
              </c:extLst>
            </c:dLbl>
            <c:dLbl>
              <c:idx val="2"/>
              <c:layout>
                <c:manualLayout>
                  <c:x val="-6.3187631941499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B3-4095-BE92-38C73DC8479A}"/>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B3-4095-BE92-38C73DC8479A}"/>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B3-4095-BE92-38C73DC8479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2020'!$C$2218:$C$2225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2020'!$G$2218:$G$2225</c:f>
              <c:numCache>
                <c:formatCode>###0.0%</c:formatCode>
                <c:ptCount val="8"/>
                <c:pt idx="0">
                  <c:v>6.0810810810810814E-2</c:v>
                </c:pt>
                <c:pt idx="1">
                  <c:v>3.5714285714285712E-2</c:v>
                </c:pt>
                <c:pt idx="2">
                  <c:v>0.13333333333333333</c:v>
                </c:pt>
                <c:pt idx="3">
                  <c:v>3.5714285714285712E-2</c:v>
                </c:pt>
                <c:pt idx="4">
                  <c:v>4.7619047619047616E-2</c:v>
                </c:pt>
                <c:pt idx="5">
                  <c:v>0.16494845360824739</c:v>
                </c:pt>
                <c:pt idx="6">
                  <c:v>0.11904761904761903</c:v>
                </c:pt>
                <c:pt idx="7">
                  <c:v>0.24444444444444444</c:v>
                </c:pt>
              </c:numCache>
            </c:numRef>
          </c:val>
          <c:extLst>
            <c:ext xmlns:c16="http://schemas.microsoft.com/office/drawing/2014/chart" uri="{C3380CC4-5D6E-409C-BE32-E72D297353CC}">
              <c16:uniqueId val="{0000000B-39B3-4095-BE92-38C73DC8479A}"/>
            </c:ext>
          </c:extLst>
        </c:ser>
        <c:ser>
          <c:idx val="4"/>
          <c:order val="4"/>
          <c:tx>
            <c:strRef>
              <c:f>'Расчеты 2020'!$H$2217</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B3-4095-BE92-38C73DC8479A}"/>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B3-4095-BE92-38C73DC8479A}"/>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B3-4095-BE92-38C73DC8479A}"/>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B3-4095-BE92-38C73DC8479A}"/>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B3-4095-BE92-38C73DC8479A}"/>
                </c:ext>
              </c:extLst>
            </c:dLbl>
            <c:dLbl>
              <c:idx val="7"/>
              <c:delete val="1"/>
              <c:extLst>
                <c:ext xmlns:c15="http://schemas.microsoft.com/office/drawing/2012/chart" uri="{CE6537A1-D6FC-4f65-9D91-7224C49458BB}"/>
                <c:ext xmlns:c16="http://schemas.microsoft.com/office/drawing/2014/chart" uri="{C3380CC4-5D6E-409C-BE32-E72D297353CC}">
                  <c16:uniqueId val="{00000011-39B3-4095-BE92-38C73DC8479A}"/>
                </c:ext>
              </c:extLst>
            </c:dLbl>
            <c:dLbl>
              <c:idx val="8"/>
              <c:delete val="1"/>
              <c:extLst>
                <c:ext xmlns:c15="http://schemas.microsoft.com/office/drawing/2012/chart" uri="{CE6537A1-D6FC-4f65-9D91-7224C49458BB}"/>
                <c:ext xmlns:c16="http://schemas.microsoft.com/office/drawing/2014/chart" uri="{C3380CC4-5D6E-409C-BE32-E72D297353CC}">
                  <c16:uniqueId val="{00000012-39B3-4095-BE92-38C73DC8479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2020'!$C$2218:$C$2225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2020'!$H$2218:$H$2225</c:f>
              <c:numCache>
                <c:formatCode>###0.0%</c:formatCode>
                <c:ptCount val="8"/>
                <c:pt idx="0">
                  <c:v>4.7297297297297147E-2</c:v>
                </c:pt>
                <c:pt idx="1">
                  <c:v>3.5714285714285809E-2</c:v>
                </c:pt>
                <c:pt idx="2">
                  <c:v>4.1975308641975406E-2</c:v>
                </c:pt>
                <c:pt idx="3">
                  <c:v>4.7619047619047672E-2</c:v>
                </c:pt>
                <c:pt idx="4">
                  <c:v>9.5238095238095344E-2</c:v>
                </c:pt>
                <c:pt idx="5">
                  <c:v>3.0927835051546393E-2</c:v>
                </c:pt>
                <c:pt idx="6">
                  <c:v>9.5238095238095344E-2</c:v>
                </c:pt>
              </c:numCache>
            </c:numRef>
          </c:val>
          <c:extLst>
            <c:ext xmlns:c16="http://schemas.microsoft.com/office/drawing/2014/chart" uri="{C3380CC4-5D6E-409C-BE32-E72D297353CC}">
              <c16:uniqueId val="{00000013-39B3-4095-BE92-38C73DC8479A}"/>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Ограничения на предоставление отдельных услуг</a:t>
            </a:r>
          </a:p>
        </c:rich>
      </c:tx>
      <c:overlay val="0"/>
    </c:title>
    <c:autoTitleDeleted val="0"/>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2020'!$D$2231</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2020'!$C$2232:$C$2239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2020'!$D$2232:$D$2239</c:f>
              <c:numCache>
                <c:formatCode>###0.0%</c:formatCode>
                <c:ptCount val="8"/>
                <c:pt idx="0">
                  <c:v>0.68918918918918914</c:v>
                </c:pt>
                <c:pt idx="1">
                  <c:v>0.63095238095238093</c:v>
                </c:pt>
                <c:pt idx="2">
                  <c:v>0.51111111111111107</c:v>
                </c:pt>
                <c:pt idx="3">
                  <c:v>0.69047619047619047</c:v>
                </c:pt>
                <c:pt idx="4">
                  <c:v>0.47619047619047611</c:v>
                </c:pt>
                <c:pt idx="5">
                  <c:v>0.43814432989690721</c:v>
                </c:pt>
                <c:pt idx="6">
                  <c:v>0.59523809523809523</c:v>
                </c:pt>
                <c:pt idx="7">
                  <c:v>0.22222222222222221</c:v>
                </c:pt>
              </c:numCache>
            </c:numRef>
          </c:val>
          <c:extLst>
            <c:ext xmlns:c16="http://schemas.microsoft.com/office/drawing/2014/chart" uri="{C3380CC4-5D6E-409C-BE32-E72D297353CC}">
              <c16:uniqueId val="{00000000-0911-4374-92F8-03FF379B59C9}"/>
            </c:ext>
          </c:extLst>
        </c:ser>
        <c:ser>
          <c:idx val="1"/>
          <c:order val="1"/>
          <c:tx>
            <c:strRef>
              <c:f>'Расчеты 2020'!$E$2231</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2020'!$C$2232:$C$2239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2020'!$E$2232:$E$2239</c:f>
              <c:numCache>
                <c:formatCode>###0.0%</c:formatCode>
                <c:ptCount val="8"/>
                <c:pt idx="0">
                  <c:v>9.45945945945946E-2</c:v>
                </c:pt>
                <c:pt idx="1">
                  <c:v>0.14285714285714285</c:v>
                </c:pt>
                <c:pt idx="2">
                  <c:v>0.12098765432098765</c:v>
                </c:pt>
                <c:pt idx="3">
                  <c:v>8.3333333333333315E-2</c:v>
                </c:pt>
                <c:pt idx="4">
                  <c:v>0.23809523809523805</c:v>
                </c:pt>
                <c:pt idx="5">
                  <c:v>0.12886597938144329</c:v>
                </c:pt>
                <c:pt idx="6">
                  <c:v>7.1428571428571425E-2</c:v>
                </c:pt>
                <c:pt idx="7">
                  <c:v>4.4444444444444446E-2</c:v>
                </c:pt>
              </c:numCache>
            </c:numRef>
          </c:val>
          <c:extLst>
            <c:ext xmlns:c16="http://schemas.microsoft.com/office/drawing/2014/chart" uri="{C3380CC4-5D6E-409C-BE32-E72D297353CC}">
              <c16:uniqueId val="{00000001-0911-4374-92F8-03FF379B59C9}"/>
            </c:ext>
          </c:extLst>
        </c:ser>
        <c:ser>
          <c:idx val="2"/>
          <c:order val="2"/>
          <c:tx>
            <c:strRef>
              <c:f>'Расчеты 2020'!$F$2231</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11-4374-92F8-03FF379B59C9}"/>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11-4374-92F8-03FF379B59C9}"/>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11-4374-92F8-03FF379B59C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2020'!$C$2232:$C$2239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2020'!$F$2232:$F$2239</c:f>
              <c:numCache>
                <c:formatCode>###0.0%</c:formatCode>
                <c:ptCount val="8"/>
                <c:pt idx="0">
                  <c:v>7.4324324324324328E-2</c:v>
                </c:pt>
                <c:pt idx="1">
                  <c:v>8.3333333333333315E-2</c:v>
                </c:pt>
                <c:pt idx="2">
                  <c:v>0.19753086419753085</c:v>
                </c:pt>
                <c:pt idx="3">
                  <c:v>0.10714285714285714</c:v>
                </c:pt>
                <c:pt idx="4">
                  <c:v>0.14285714285714285</c:v>
                </c:pt>
                <c:pt idx="5">
                  <c:v>0.23195876288659792</c:v>
                </c:pt>
                <c:pt idx="6">
                  <c:v>9.5238095238095233E-2</c:v>
                </c:pt>
                <c:pt idx="7">
                  <c:v>0.44444444444444442</c:v>
                </c:pt>
              </c:numCache>
            </c:numRef>
          </c:val>
          <c:extLst>
            <c:ext xmlns:c16="http://schemas.microsoft.com/office/drawing/2014/chart" uri="{C3380CC4-5D6E-409C-BE32-E72D297353CC}">
              <c16:uniqueId val="{00000005-0911-4374-92F8-03FF379B59C9}"/>
            </c:ext>
          </c:extLst>
        </c:ser>
        <c:ser>
          <c:idx val="3"/>
          <c:order val="3"/>
          <c:tx>
            <c:strRef>
              <c:f>'Расчеты 2020'!$G$2231</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8.8462684718095159E-3"/>
                  <c:y val="-1.49910113192909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11-4374-92F8-03FF379B59C9}"/>
                </c:ext>
              </c:extLst>
            </c:dLbl>
            <c:dLbl>
              <c:idx val="1"/>
              <c:layout>
                <c:manualLayout>
                  <c:x val="1.2637526388299257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11-4374-92F8-03FF379B59C9}"/>
                </c:ext>
              </c:extLst>
            </c:dLbl>
            <c:dLbl>
              <c:idx val="2"/>
              <c:layout>
                <c:manualLayout>
                  <c:x val="-6.3187631941499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11-4374-92F8-03FF379B59C9}"/>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11-4374-92F8-03FF379B59C9}"/>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11-4374-92F8-03FF379B59C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2020'!$C$2232:$C$2239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2020'!$G$2232:$G$2239</c:f>
              <c:numCache>
                <c:formatCode>###0.0%</c:formatCode>
                <c:ptCount val="8"/>
                <c:pt idx="0">
                  <c:v>6.7567567567567563E-3</c:v>
                </c:pt>
                <c:pt idx="1">
                  <c:v>1.1904761904761904E-2</c:v>
                </c:pt>
                <c:pt idx="2">
                  <c:v>6.9135802469135796E-2</c:v>
                </c:pt>
                <c:pt idx="3">
                  <c:v>1.1904761904761904E-2</c:v>
                </c:pt>
                <c:pt idx="4">
                  <c:v>4.7619047619047616E-2</c:v>
                </c:pt>
                <c:pt idx="5">
                  <c:v>9.793814432989692E-2</c:v>
                </c:pt>
                <c:pt idx="6">
                  <c:v>9.5238095238095233E-2</c:v>
                </c:pt>
                <c:pt idx="7">
                  <c:v>0.2</c:v>
                </c:pt>
              </c:numCache>
            </c:numRef>
          </c:val>
          <c:extLst>
            <c:ext xmlns:c16="http://schemas.microsoft.com/office/drawing/2014/chart" uri="{C3380CC4-5D6E-409C-BE32-E72D297353CC}">
              <c16:uniqueId val="{0000000B-0911-4374-92F8-03FF379B59C9}"/>
            </c:ext>
          </c:extLst>
        </c:ser>
        <c:ser>
          <c:idx val="4"/>
          <c:order val="4"/>
          <c:tx>
            <c:strRef>
              <c:f>'Расчеты 2020'!$H$2231</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11-4374-92F8-03FF379B59C9}"/>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11-4374-92F8-03FF379B59C9}"/>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11-4374-92F8-03FF379B59C9}"/>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11-4374-92F8-03FF379B59C9}"/>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11-4374-92F8-03FF379B59C9}"/>
                </c:ext>
              </c:extLst>
            </c:dLbl>
            <c:dLbl>
              <c:idx val="7"/>
              <c:delete val="1"/>
              <c:extLst>
                <c:ext xmlns:c15="http://schemas.microsoft.com/office/drawing/2012/chart" uri="{CE6537A1-D6FC-4f65-9D91-7224C49458BB}"/>
                <c:ext xmlns:c16="http://schemas.microsoft.com/office/drawing/2014/chart" uri="{C3380CC4-5D6E-409C-BE32-E72D297353CC}">
                  <c16:uniqueId val="{00000011-0911-4374-92F8-03FF379B59C9}"/>
                </c:ext>
              </c:extLst>
            </c:dLbl>
            <c:dLbl>
              <c:idx val="8"/>
              <c:delete val="1"/>
              <c:extLst>
                <c:ext xmlns:c15="http://schemas.microsoft.com/office/drawing/2012/chart" uri="{CE6537A1-D6FC-4f65-9D91-7224C49458BB}"/>
                <c:ext xmlns:c16="http://schemas.microsoft.com/office/drawing/2014/chart" uri="{C3380CC4-5D6E-409C-BE32-E72D297353CC}">
                  <c16:uniqueId val="{00000012-0911-4374-92F8-03FF379B59C9}"/>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2020'!$C$2232:$C$2239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2020'!$H$2232:$H$2239</c:f>
              <c:numCache>
                <c:formatCode>###0.0%</c:formatCode>
                <c:ptCount val="8"/>
                <c:pt idx="0">
                  <c:v>0.13513513513513509</c:v>
                </c:pt>
                <c:pt idx="1">
                  <c:v>0.13095238095238115</c:v>
                </c:pt>
                <c:pt idx="2">
                  <c:v>0.10123456790123464</c:v>
                </c:pt>
                <c:pt idx="3">
                  <c:v>0.10714285714285732</c:v>
                </c:pt>
                <c:pt idx="4">
                  <c:v>9.5238095238095344E-2</c:v>
                </c:pt>
                <c:pt idx="5">
                  <c:v>0.10309278350515472</c:v>
                </c:pt>
                <c:pt idx="6">
                  <c:v>0.1428571428571429</c:v>
                </c:pt>
                <c:pt idx="7">
                  <c:v>8.8888888888889017E-2</c:v>
                </c:pt>
              </c:numCache>
            </c:numRef>
          </c:val>
          <c:extLst>
            <c:ext xmlns:c16="http://schemas.microsoft.com/office/drawing/2014/chart" uri="{C3380CC4-5D6E-409C-BE32-E72D297353CC}">
              <c16:uniqueId val="{00000013-0911-4374-92F8-03FF379B59C9}"/>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10959595959595"/>
          <c:y val="0.12658941160440787"/>
          <c:w val="0.6470267676767677"/>
          <c:h val="0.71833694712979335"/>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C49A-44FA-8019-1EE30238222A}"/>
              </c:ext>
            </c:extLst>
          </c:dPt>
          <c:dPt>
            <c:idx val="1"/>
            <c:bubble3D val="0"/>
            <c:spPr>
              <a:solidFill>
                <a:schemeClr val="accent2"/>
              </a:solidFill>
              <a:ln w="19050">
                <a:noFill/>
              </a:ln>
              <a:effectLst/>
            </c:spPr>
            <c:extLst>
              <c:ext xmlns:c16="http://schemas.microsoft.com/office/drawing/2014/chart" uri="{C3380CC4-5D6E-409C-BE32-E72D297353CC}">
                <c16:uniqueId val="{00000003-C49A-44FA-8019-1EE30238222A}"/>
              </c:ext>
            </c:extLst>
          </c:dPt>
          <c:dPt>
            <c:idx val="2"/>
            <c:bubble3D val="0"/>
            <c:spPr>
              <a:solidFill>
                <a:schemeClr val="accent3"/>
              </a:solidFill>
              <a:ln w="19050">
                <a:noFill/>
              </a:ln>
              <a:effectLst/>
            </c:spPr>
            <c:extLst>
              <c:ext xmlns:c16="http://schemas.microsoft.com/office/drawing/2014/chart" uri="{C3380CC4-5D6E-409C-BE32-E72D297353CC}">
                <c16:uniqueId val="{00000005-C49A-44FA-8019-1EE30238222A}"/>
              </c:ext>
            </c:extLst>
          </c:dPt>
          <c:dPt>
            <c:idx val="3"/>
            <c:bubble3D val="0"/>
            <c:spPr>
              <a:solidFill>
                <a:schemeClr val="accent4"/>
              </a:solidFill>
              <a:ln w="19050">
                <a:noFill/>
              </a:ln>
              <a:effectLst/>
            </c:spPr>
            <c:extLst>
              <c:ext xmlns:c16="http://schemas.microsoft.com/office/drawing/2014/chart" uri="{C3380CC4-5D6E-409C-BE32-E72D297353CC}">
                <c16:uniqueId val="{00000007-C49A-44FA-8019-1EE30238222A}"/>
              </c:ext>
            </c:extLst>
          </c:dPt>
          <c:dPt>
            <c:idx val="4"/>
            <c:bubble3D val="0"/>
            <c:spPr>
              <a:solidFill>
                <a:schemeClr val="accent5"/>
              </a:solidFill>
              <a:ln w="19050">
                <a:noFill/>
              </a:ln>
              <a:effectLst/>
            </c:spPr>
            <c:extLst>
              <c:ext xmlns:c16="http://schemas.microsoft.com/office/drawing/2014/chart" uri="{C3380CC4-5D6E-409C-BE32-E72D297353CC}">
                <c16:uniqueId val="{00000009-C49A-44FA-8019-1EE30238222A}"/>
              </c:ext>
            </c:extLst>
          </c:dPt>
          <c:dPt>
            <c:idx val="5"/>
            <c:bubble3D val="0"/>
            <c:spPr>
              <a:solidFill>
                <a:schemeClr val="accent6"/>
              </a:solidFill>
              <a:ln w="19050">
                <a:noFill/>
              </a:ln>
              <a:effectLst/>
            </c:spPr>
            <c:extLst>
              <c:ext xmlns:c16="http://schemas.microsoft.com/office/drawing/2014/chart" uri="{C3380CC4-5D6E-409C-BE32-E72D297353CC}">
                <c16:uniqueId val="{0000000B-C49A-44FA-8019-1EE30238222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C49A-44FA-8019-1EE30238222A}"/>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C49A-44FA-8019-1EE30238222A}"/>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C49A-44FA-8019-1EE30238222A}"/>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C49A-44FA-8019-1EE30238222A}"/>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C49A-44FA-8019-1EE30238222A}"/>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C49A-44FA-8019-1EE30238222A}"/>
              </c:ext>
            </c:extLst>
          </c:dPt>
          <c:dPt>
            <c:idx val="12"/>
            <c:bubble3D val="0"/>
            <c:spPr>
              <a:solidFill>
                <a:schemeClr val="accent1">
                  <a:lumMod val="80000"/>
                  <a:lumOff val="20000"/>
                </a:schemeClr>
              </a:solidFill>
              <a:ln w="19050">
                <a:noFill/>
              </a:ln>
              <a:effectLst/>
            </c:spPr>
            <c:extLst>
              <c:ext xmlns:c16="http://schemas.microsoft.com/office/drawing/2014/chart" uri="{C3380CC4-5D6E-409C-BE32-E72D297353CC}">
                <c16:uniqueId val="{00000019-C49A-44FA-8019-1EE30238222A}"/>
              </c:ext>
            </c:extLst>
          </c:dPt>
          <c:dLbls>
            <c:dLbl>
              <c:idx val="5"/>
              <c:layout>
                <c:manualLayout>
                  <c:x val="-1.4966245791245791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1225454545454542"/>
                      <c:h val="0.22758899499451343"/>
                    </c:manualLayout>
                  </c15:layout>
                </c:ext>
                <c:ext xmlns:c16="http://schemas.microsoft.com/office/drawing/2014/chart" uri="{C3380CC4-5D6E-409C-BE32-E72D297353CC}">
                  <c16:uniqueId val="{0000000B-C49A-44FA-8019-1EE30238222A}"/>
                </c:ext>
              </c:extLst>
            </c:dLbl>
            <c:dLbl>
              <c:idx val="6"/>
              <c:layout>
                <c:manualLayout>
                  <c:x val="-3.634680134680135E-2"/>
                  <c:y val="2.373685805115909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49A-44FA-8019-1EE30238222A}"/>
                </c:ext>
              </c:extLst>
            </c:dLbl>
            <c:dLbl>
              <c:idx val="11"/>
              <c:layout>
                <c:manualLayout>
                  <c:x val="-1.9243104554201411E-2"/>
                  <c:y val="3.0859435272334373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C49A-44FA-8019-1EE30238222A}"/>
                </c:ext>
              </c:extLst>
            </c:dLbl>
            <c:dLbl>
              <c:idx val="12"/>
              <c:layout>
                <c:manualLayout>
                  <c:x val="4.9176822749625787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C49A-44FA-8019-1EE30238222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'1.3. Индекс промпроизводств'!$G$47:$G$59</c:f>
              <c:strCache>
                <c:ptCount val="13"/>
                <c:pt idx="0">
                  <c:v>Производство электрического обрудования</c:v>
                </c:pt>
                <c:pt idx="1">
                  <c:v>Производство машин и оборудования, не включенных в другие группировки</c:v>
                </c:pt>
                <c:pt idx="2">
                  <c:v>Производство автотранспортных средств, прицепов и полуприцепов</c:v>
                </c:pt>
                <c:pt idx="3">
                  <c:v>Производство прочих транспортных средств и оборудования</c:v>
                </c:pt>
                <c:pt idx="4">
                  <c:v>Ремонт и монтаж машин и оборудования</c:v>
                </c:pt>
                <c:pt idx="5">
                  <c:v>Производство лекарственных средств и материалов, применяемых в медицинских целях</c:v>
                </c:pt>
                <c:pt idx="6">
                  <c:v>Прочие обрабатывающие производства</c:v>
                </c:pt>
                <c:pt idx="7">
                  <c:v>Производство резиновых и пластмассовых изделий</c:v>
                </c:pt>
                <c:pt idx="8">
                  <c:v>Производство пищевых продуктов и напитков и табака</c:v>
                </c:pt>
                <c:pt idx="9">
                  <c:v>Производство химических веществ и химических продуктов</c:v>
                </c:pt>
                <c:pt idx="10">
                  <c:v>Металлургическое производство и производство готовых металлических изделий</c:v>
                </c:pt>
                <c:pt idx="11">
                  <c:v>Производство прочей неметаллической минеральной продукции</c:v>
                </c:pt>
                <c:pt idx="12">
                  <c:v>Производство компьютеров, электронных и оптических изделий</c:v>
                </c:pt>
              </c:strCache>
            </c:strRef>
          </c:cat>
          <c:val>
            <c:numRef>
              <c:f>'1.3. Индекс промпроизводств'!$H$47:$H$59</c:f>
              <c:numCache>
                <c:formatCode>0%</c:formatCode>
                <c:ptCount val="13"/>
                <c:pt idx="0">
                  <c:v>0.05</c:v>
                </c:pt>
                <c:pt idx="1">
                  <c:v>0.1</c:v>
                </c:pt>
                <c:pt idx="2">
                  <c:v>0.04</c:v>
                </c:pt>
                <c:pt idx="3">
                  <c:v>0.11</c:v>
                </c:pt>
                <c:pt idx="4">
                  <c:v>7.0000000000000007E-2</c:v>
                </c:pt>
                <c:pt idx="5">
                  <c:v>0.03</c:v>
                </c:pt>
                <c:pt idx="6">
                  <c:v>0.13</c:v>
                </c:pt>
                <c:pt idx="7">
                  <c:v>0.04</c:v>
                </c:pt>
                <c:pt idx="8">
                  <c:v>0.11</c:v>
                </c:pt>
                <c:pt idx="9">
                  <c:v>0.03</c:v>
                </c:pt>
                <c:pt idx="10">
                  <c:v>0.13</c:v>
                </c:pt>
                <c:pt idx="11">
                  <c:v>0.03</c:v>
                </c:pt>
                <c:pt idx="12">
                  <c:v>0.13</c:v>
                </c:pt>
              </c:numCache>
            </c:numRef>
          </c:val>
          <c:extLst>
            <c:ext xmlns:c16="http://schemas.microsoft.com/office/drawing/2014/chart" uri="{C3380CC4-5D6E-409C-BE32-E72D297353CC}">
              <c16:uniqueId val="{0000001A-C49A-44FA-8019-1EE30238222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Ограничения на доступ покупателей</a:t>
            </a:r>
          </a:p>
        </c:rich>
      </c:tx>
      <c:overlay val="0"/>
    </c:title>
    <c:autoTitleDeleted val="0"/>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2020'!$D$2245</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2020'!$C$2246:$C$2253</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2020'!$D$2246:$D$2253</c:f>
              <c:numCache>
                <c:formatCode>###0.0%</c:formatCode>
                <c:ptCount val="8"/>
                <c:pt idx="0">
                  <c:v>0.6216216216216216</c:v>
                </c:pt>
                <c:pt idx="1">
                  <c:v>0.70238095238095222</c:v>
                </c:pt>
                <c:pt idx="2">
                  <c:v>0.36790123456790125</c:v>
                </c:pt>
                <c:pt idx="3">
                  <c:v>0.73809523809523814</c:v>
                </c:pt>
                <c:pt idx="4">
                  <c:v>0.2857142857142857</c:v>
                </c:pt>
                <c:pt idx="5">
                  <c:v>0.36082474226804123</c:v>
                </c:pt>
                <c:pt idx="6">
                  <c:v>0.5</c:v>
                </c:pt>
                <c:pt idx="7">
                  <c:v>0.24444444444444444</c:v>
                </c:pt>
              </c:numCache>
            </c:numRef>
          </c:val>
          <c:extLst>
            <c:ext xmlns:c16="http://schemas.microsoft.com/office/drawing/2014/chart" uri="{C3380CC4-5D6E-409C-BE32-E72D297353CC}">
              <c16:uniqueId val="{00000000-2FB0-442C-B032-A867E0091CFB}"/>
            </c:ext>
          </c:extLst>
        </c:ser>
        <c:ser>
          <c:idx val="1"/>
          <c:order val="1"/>
          <c:tx>
            <c:strRef>
              <c:f>'Расчеты 2020'!$E$2245</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2020'!$C$2246:$C$2253</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2020'!$E$2246:$E$2253</c:f>
              <c:numCache>
                <c:formatCode>###0.0%</c:formatCode>
                <c:ptCount val="8"/>
                <c:pt idx="0">
                  <c:v>8.1081081081081086E-2</c:v>
                </c:pt>
                <c:pt idx="1">
                  <c:v>8.3333333333333315E-2</c:v>
                </c:pt>
                <c:pt idx="2">
                  <c:v>0.14320987654320988</c:v>
                </c:pt>
                <c:pt idx="3">
                  <c:v>8.3333333333333315E-2</c:v>
                </c:pt>
                <c:pt idx="4">
                  <c:v>0.19047619047619047</c:v>
                </c:pt>
                <c:pt idx="5">
                  <c:v>0.13402061855670103</c:v>
                </c:pt>
                <c:pt idx="6">
                  <c:v>0.11904761904761903</c:v>
                </c:pt>
                <c:pt idx="7">
                  <c:v>4.4444444444444446E-2</c:v>
                </c:pt>
              </c:numCache>
            </c:numRef>
          </c:val>
          <c:extLst>
            <c:ext xmlns:c16="http://schemas.microsoft.com/office/drawing/2014/chart" uri="{C3380CC4-5D6E-409C-BE32-E72D297353CC}">
              <c16:uniqueId val="{00000001-2FB0-442C-B032-A867E0091CFB}"/>
            </c:ext>
          </c:extLst>
        </c:ser>
        <c:ser>
          <c:idx val="2"/>
          <c:order val="2"/>
          <c:tx>
            <c:strRef>
              <c:f>'Расчеты 2020'!$F$2245</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B0-442C-B032-A867E0091CFB}"/>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B0-442C-B032-A867E0091CFB}"/>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B0-442C-B032-A867E0091CF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2020'!$C$2246:$C$2253</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2020'!$F$2246:$F$2253</c:f>
              <c:numCache>
                <c:formatCode>###0.0%</c:formatCode>
                <c:ptCount val="8"/>
                <c:pt idx="0">
                  <c:v>0.16216216216216217</c:v>
                </c:pt>
                <c:pt idx="1">
                  <c:v>7.1428571428571425E-2</c:v>
                </c:pt>
                <c:pt idx="2">
                  <c:v>0.33827160493827163</c:v>
                </c:pt>
                <c:pt idx="3">
                  <c:v>5.9523809523809514E-2</c:v>
                </c:pt>
                <c:pt idx="4">
                  <c:v>0.38095238095238093</c:v>
                </c:pt>
                <c:pt idx="5">
                  <c:v>0.32474226804123707</c:v>
                </c:pt>
                <c:pt idx="6">
                  <c:v>0.16666666666666663</c:v>
                </c:pt>
                <c:pt idx="7">
                  <c:v>0.44444444444444442</c:v>
                </c:pt>
              </c:numCache>
            </c:numRef>
          </c:val>
          <c:extLst>
            <c:ext xmlns:c16="http://schemas.microsoft.com/office/drawing/2014/chart" uri="{C3380CC4-5D6E-409C-BE32-E72D297353CC}">
              <c16:uniqueId val="{00000005-2FB0-442C-B032-A867E0091CFB}"/>
            </c:ext>
          </c:extLst>
        </c:ser>
        <c:ser>
          <c:idx val="3"/>
          <c:order val="3"/>
          <c:tx>
            <c:strRef>
              <c:f>'Расчеты 2020'!$G$2245</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8.8462684718095159E-3"/>
                  <c:y val="-1.49910113192909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B0-442C-B032-A867E0091CFB}"/>
                </c:ext>
              </c:extLst>
            </c:dLbl>
            <c:dLbl>
              <c:idx val="1"/>
              <c:layout>
                <c:manualLayout>
                  <c:x val="1.2637526388299257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B0-442C-B032-A867E0091CFB}"/>
                </c:ext>
              </c:extLst>
            </c:dLbl>
            <c:dLbl>
              <c:idx val="2"/>
              <c:layout>
                <c:manualLayout>
                  <c:x val="-6.3187631941499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B0-442C-B032-A867E0091CFB}"/>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B0-442C-B032-A867E0091CFB}"/>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B0-442C-B032-A867E0091CF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2020'!$C$2246:$C$2253</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2020'!$G$2246:$G$2253</c:f>
              <c:numCache>
                <c:formatCode>General</c:formatCode>
                <c:ptCount val="8"/>
                <c:pt idx="0" formatCode="###0.0%">
                  <c:v>6.7567567567567563E-3</c:v>
                </c:pt>
                <c:pt idx="2" formatCode="###0.0%">
                  <c:v>8.8888888888888892E-2</c:v>
                </c:pt>
                <c:pt idx="3" formatCode="###0.0%">
                  <c:v>1.1904761904761904E-2</c:v>
                </c:pt>
                <c:pt idx="4" formatCode="###0.0%">
                  <c:v>4.7619047619047616E-2</c:v>
                </c:pt>
                <c:pt idx="5" formatCode="###0.0%">
                  <c:v>0.10309278350515463</c:v>
                </c:pt>
                <c:pt idx="6" formatCode="###0.0%">
                  <c:v>0.11904761904761903</c:v>
                </c:pt>
                <c:pt idx="7" formatCode="###0.0%">
                  <c:v>0.2</c:v>
                </c:pt>
              </c:numCache>
            </c:numRef>
          </c:val>
          <c:extLst>
            <c:ext xmlns:c16="http://schemas.microsoft.com/office/drawing/2014/chart" uri="{C3380CC4-5D6E-409C-BE32-E72D297353CC}">
              <c16:uniqueId val="{0000000B-2FB0-442C-B032-A867E0091CFB}"/>
            </c:ext>
          </c:extLst>
        </c:ser>
        <c:ser>
          <c:idx val="4"/>
          <c:order val="4"/>
          <c:tx>
            <c:strRef>
              <c:f>'Расчеты 2020'!$H$2245</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B0-442C-B032-A867E0091CFB}"/>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B0-442C-B032-A867E0091CFB}"/>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B0-442C-B032-A867E0091CFB}"/>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FB0-442C-B032-A867E0091CFB}"/>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FB0-442C-B032-A867E0091CFB}"/>
                </c:ext>
              </c:extLst>
            </c:dLbl>
            <c:dLbl>
              <c:idx val="7"/>
              <c:delete val="1"/>
              <c:extLst>
                <c:ext xmlns:c15="http://schemas.microsoft.com/office/drawing/2012/chart" uri="{CE6537A1-D6FC-4f65-9D91-7224C49458BB}"/>
                <c:ext xmlns:c16="http://schemas.microsoft.com/office/drawing/2014/chart" uri="{C3380CC4-5D6E-409C-BE32-E72D297353CC}">
                  <c16:uniqueId val="{00000011-2FB0-442C-B032-A867E0091CFB}"/>
                </c:ext>
              </c:extLst>
            </c:dLbl>
            <c:dLbl>
              <c:idx val="8"/>
              <c:delete val="1"/>
              <c:extLst>
                <c:ext xmlns:c15="http://schemas.microsoft.com/office/drawing/2012/chart" uri="{CE6537A1-D6FC-4f65-9D91-7224C49458BB}"/>
                <c:ext xmlns:c16="http://schemas.microsoft.com/office/drawing/2014/chart" uri="{C3380CC4-5D6E-409C-BE32-E72D297353CC}">
                  <c16:uniqueId val="{00000012-2FB0-442C-B032-A867E0091CF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2020'!$C$2246:$C$2253</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2020'!$H$2246:$H$2253</c:f>
              <c:numCache>
                <c:formatCode>###0.0%</c:formatCode>
                <c:ptCount val="8"/>
                <c:pt idx="0">
                  <c:v>0.1283783783783784</c:v>
                </c:pt>
                <c:pt idx="1">
                  <c:v>0.14285714285714302</c:v>
                </c:pt>
                <c:pt idx="2">
                  <c:v>6.1728395061728336E-2</c:v>
                </c:pt>
                <c:pt idx="3">
                  <c:v>0.10714285714285721</c:v>
                </c:pt>
                <c:pt idx="4">
                  <c:v>9.5238095238095344E-2</c:v>
                </c:pt>
                <c:pt idx="5">
                  <c:v>7.7319587628866038E-2</c:v>
                </c:pt>
                <c:pt idx="6">
                  <c:v>9.5238095238095233E-2</c:v>
                </c:pt>
                <c:pt idx="7">
                  <c:v>6.6666666666666652E-2</c:v>
                </c:pt>
              </c:numCache>
            </c:numRef>
          </c:val>
          <c:extLst>
            <c:ext xmlns:c16="http://schemas.microsoft.com/office/drawing/2014/chart" uri="{C3380CC4-5D6E-409C-BE32-E72D297353CC}">
              <c16:uniqueId val="{00000013-2FB0-442C-B032-A867E0091CFB}"/>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Выполнение предприятием специальных санитарно-эпидемиологических требований (маски, перчатки, санитайзеры, измерение температуры, дезинфекция, отчетность и т.д.)</a:t>
            </a:r>
          </a:p>
        </c:rich>
      </c:tx>
      <c:overlay val="0"/>
    </c:title>
    <c:autoTitleDeleted val="0"/>
    <c:plotArea>
      <c:layout>
        <c:manualLayout>
          <c:layoutTarget val="inner"/>
          <c:xMode val="edge"/>
          <c:yMode val="edge"/>
          <c:x val="0.31657791582858535"/>
          <c:y val="0.17670336758752611"/>
          <c:w val="0.6081682920625342"/>
          <c:h val="0.64610569865207523"/>
        </c:manualLayout>
      </c:layout>
      <c:barChart>
        <c:barDir val="bar"/>
        <c:grouping val="percentStacked"/>
        <c:varyColors val="0"/>
        <c:ser>
          <c:idx val="0"/>
          <c:order val="0"/>
          <c:tx>
            <c:strRef>
              <c:f>'Расчеты 2020'!$D$2259</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2020'!$C$2260:$C$2267</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2020'!$D$2260:$D$2267</c:f>
              <c:numCache>
                <c:formatCode>###0.0%</c:formatCode>
                <c:ptCount val="8"/>
                <c:pt idx="0">
                  <c:v>0.47297297297297297</c:v>
                </c:pt>
                <c:pt idx="1">
                  <c:v>0.51190476190476186</c:v>
                </c:pt>
                <c:pt idx="2">
                  <c:v>0.4345679012345679</c:v>
                </c:pt>
                <c:pt idx="3">
                  <c:v>0.6428571428571429</c:v>
                </c:pt>
                <c:pt idx="4">
                  <c:v>0.5714285714285714</c:v>
                </c:pt>
                <c:pt idx="5">
                  <c:v>0.47938144329896909</c:v>
                </c:pt>
                <c:pt idx="6">
                  <c:v>0.59523809523809523</c:v>
                </c:pt>
                <c:pt idx="7">
                  <c:v>0.37777777777777777</c:v>
                </c:pt>
              </c:numCache>
            </c:numRef>
          </c:val>
          <c:extLst>
            <c:ext xmlns:c16="http://schemas.microsoft.com/office/drawing/2014/chart" uri="{C3380CC4-5D6E-409C-BE32-E72D297353CC}">
              <c16:uniqueId val="{00000000-19B2-4993-946A-F9487BAF84D4}"/>
            </c:ext>
          </c:extLst>
        </c:ser>
        <c:ser>
          <c:idx val="1"/>
          <c:order val="1"/>
          <c:tx>
            <c:strRef>
              <c:f>'Расчеты 2020'!$E$2259</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2020'!$C$2260:$C$2267</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2020'!$E$2260:$E$2267</c:f>
              <c:numCache>
                <c:formatCode>###0.0%</c:formatCode>
                <c:ptCount val="8"/>
                <c:pt idx="0">
                  <c:v>0.40540540540540543</c:v>
                </c:pt>
                <c:pt idx="1">
                  <c:v>0.41666666666666674</c:v>
                </c:pt>
                <c:pt idx="2">
                  <c:v>0.42222222222222222</c:v>
                </c:pt>
                <c:pt idx="3">
                  <c:v>0.29761904761904762</c:v>
                </c:pt>
                <c:pt idx="4">
                  <c:v>0.38095238095238093</c:v>
                </c:pt>
                <c:pt idx="5">
                  <c:v>0.35051546391752575</c:v>
                </c:pt>
                <c:pt idx="6">
                  <c:v>0.26190476190476192</c:v>
                </c:pt>
                <c:pt idx="7">
                  <c:v>0.42222222222222222</c:v>
                </c:pt>
              </c:numCache>
            </c:numRef>
          </c:val>
          <c:extLst>
            <c:ext xmlns:c16="http://schemas.microsoft.com/office/drawing/2014/chart" uri="{C3380CC4-5D6E-409C-BE32-E72D297353CC}">
              <c16:uniqueId val="{00000001-19B2-4993-946A-F9487BAF84D4}"/>
            </c:ext>
          </c:extLst>
        </c:ser>
        <c:ser>
          <c:idx val="2"/>
          <c:order val="2"/>
          <c:tx>
            <c:strRef>
              <c:f>'Расчеты 2020'!$F$2259</c:f>
              <c:strCache>
                <c:ptCount val="1"/>
                <c:pt idx="0">
                  <c:v>Нанесен значительный ущерб</c:v>
                </c:pt>
              </c:strCache>
            </c:strRef>
          </c:tx>
          <c:spPr>
            <a:solidFill>
              <a:srgbClr val="FF6600"/>
            </a:solidFill>
            <a:ln>
              <a:noFill/>
            </a:ln>
            <a:effectLst/>
          </c:spPr>
          <c:invertIfNegative val="0"/>
          <c:dLbls>
            <c:dLbl>
              <c:idx val="1"/>
              <c:layout>
                <c:manualLayout>
                  <c:x val="-9.6576379913498565E-3"/>
                  <c:y val="2.82530361670892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B2-4993-946A-F9487BAF84D4}"/>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B2-4993-946A-F9487BAF84D4}"/>
                </c:ext>
              </c:extLst>
            </c:dLbl>
            <c:dLbl>
              <c:idx val="3"/>
              <c:layout>
                <c:manualLayout>
                  <c:x val="-1.4525835235526042E-2"/>
                  <c:y val="5.1788478947877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9B2-4993-946A-F9487BAF84D4}"/>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B2-4993-946A-F9487BAF84D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2020'!$C$2260:$C$2267</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2020'!$F$2260:$F$2267</c:f>
              <c:numCache>
                <c:formatCode>###0.0%</c:formatCode>
                <c:ptCount val="8"/>
                <c:pt idx="0">
                  <c:v>6.0810810810810814E-2</c:v>
                </c:pt>
                <c:pt idx="1">
                  <c:v>4.7619047619047616E-2</c:v>
                </c:pt>
                <c:pt idx="2">
                  <c:v>0.10123456790123457</c:v>
                </c:pt>
                <c:pt idx="3">
                  <c:v>4.7619047619047616E-2</c:v>
                </c:pt>
                <c:pt idx="5">
                  <c:v>0.12886597938144329</c:v>
                </c:pt>
                <c:pt idx="6">
                  <c:v>9.5238095238095233E-2</c:v>
                </c:pt>
                <c:pt idx="7">
                  <c:v>0.17777777777777778</c:v>
                </c:pt>
              </c:numCache>
            </c:numRef>
          </c:val>
          <c:extLst>
            <c:ext xmlns:c16="http://schemas.microsoft.com/office/drawing/2014/chart" uri="{C3380CC4-5D6E-409C-BE32-E72D297353CC}">
              <c16:uniqueId val="{00000005-19B2-4993-946A-F9487BAF84D4}"/>
            </c:ext>
          </c:extLst>
        </c:ser>
        <c:ser>
          <c:idx val="3"/>
          <c:order val="3"/>
          <c:tx>
            <c:strRef>
              <c:f>'Расчеты 2020'!$G$2259</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4.6959786801912817E-3"/>
                  <c:y val="3.3898527514569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B2-4993-946A-F9487BAF84D4}"/>
                </c:ext>
              </c:extLst>
            </c:dLbl>
            <c:dLbl>
              <c:idx val="1"/>
              <c:layout>
                <c:manualLayout>
                  <c:x val="1.0562357335546793E-2"/>
                  <c:y val="3.3898527514569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B2-4993-946A-F9487BAF84D4}"/>
                </c:ext>
              </c:extLst>
            </c:dLbl>
            <c:dLbl>
              <c:idx val="2"/>
              <c:layout>
                <c:manualLayout>
                  <c:x val="-8.3939393444258433E-3"/>
                  <c:y val="3.1073891187330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B2-4993-946A-F9487BAF84D4}"/>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B2-4993-946A-F9487BAF84D4}"/>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B2-4993-946A-F9487BAF84D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2020'!$C$2260:$C$2267</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2020'!$G$2260:$G$2267</c:f>
              <c:numCache>
                <c:formatCode>###0.0%</c:formatCode>
                <c:ptCount val="8"/>
                <c:pt idx="0">
                  <c:v>6.7567567567567563E-3</c:v>
                </c:pt>
                <c:pt idx="1">
                  <c:v>1.1904761904761904E-2</c:v>
                </c:pt>
                <c:pt idx="2">
                  <c:v>1.4814814814814815E-2</c:v>
                </c:pt>
                <c:pt idx="4">
                  <c:v>4.7619047619047616E-2</c:v>
                </c:pt>
                <c:pt idx="7">
                  <c:v>2.2222222222222223E-2</c:v>
                </c:pt>
              </c:numCache>
            </c:numRef>
          </c:val>
          <c:extLst>
            <c:ext xmlns:c16="http://schemas.microsoft.com/office/drawing/2014/chart" uri="{C3380CC4-5D6E-409C-BE32-E72D297353CC}">
              <c16:uniqueId val="{0000000B-19B2-4993-946A-F9487BAF84D4}"/>
            </c:ext>
          </c:extLst>
        </c:ser>
        <c:ser>
          <c:idx val="4"/>
          <c:order val="4"/>
          <c:tx>
            <c:strRef>
              <c:f>'Расчеты 2020'!$H$2259</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B2-4993-946A-F9487BAF84D4}"/>
                </c:ext>
              </c:extLst>
            </c:dLbl>
            <c:dLbl>
              <c:idx val="1"/>
              <c:layout>
                <c:manualLayout>
                  <c:x val="3.3388669848516288E-2"/>
                  <c:y val="2.82530361670892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B2-4993-946A-F9487BAF84D4}"/>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B2-4993-946A-F9487BAF84D4}"/>
                </c:ext>
              </c:extLst>
            </c:dLbl>
            <c:dLbl>
              <c:idx val="3"/>
              <c:layout>
                <c:manualLayout>
                  <c:x val="2.2826312512969342E-2"/>
                  <c:y val="5.1788478947877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9B2-4993-946A-F9487BAF84D4}"/>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B2-4993-946A-F9487BAF84D4}"/>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B2-4993-946A-F9487BAF84D4}"/>
                </c:ext>
              </c:extLst>
            </c:dLbl>
            <c:dLbl>
              <c:idx val="7"/>
              <c:delete val="1"/>
              <c:extLst>
                <c:ext xmlns:c15="http://schemas.microsoft.com/office/drawing/2012/chart" uri="{CE6537A1-D6FC-4f65-9D91-7224C49458BB}"/>
                <c:ext xmlns:c16="http://schemas.microsoft.com/office/drawing/2014/chart" uri="{C3380CC4-5D6E-409C-BE32-E72D297353CC}">
                  <c16:uniqueId val="{00000011-19B2-4993-946A-F9487BAF84D4}"/>
                </c:ext>
              </c:extLst>
            </c:dLbl>
            <c:dLbl>
              <c:idx val="8"/>
              <c:delete val="1"/>
              <c:extLst>
                <c:ext xmlns:c15="http://schemas.microsoft.com/office/drawing/2012/chart" uri="{CE6537A1-D6FC-4f65-9D91-7224C49458BB}"/>
                <c:ext xmlns:c16="http://schemas.microsoft.com/office/drawing/2014/chart" uri="{C3380CC4-5D6E-409C-BE32-E72D297353CC}">
                  <c16:uniqueId val="{00000012-19B2-4993-946A-F9487BAF84D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2020'!$C$2260:$C$2267</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2020'!$H$2260:$H$2267</c:f>
              <c:numCache>
                <c:formatCode>###0.0%</c:formatCode>
                <c:ptCount val="8"/>
                <c:pt idx="0">
                  <c:v>5.4054054054053946E-2</c:v>
                </c:pt>
                <c:pt idx="1">
                  <c:v>1.1904761904761862E-2</c:v>
                </c:pt>
                <c:pt idx="2">
                  <c:v>2.716049382716057E-2</c:v>
                </c:pt>
                <c:pt idx="3">
                  <c:v>1.1904761904761862E-2</c:v>
                </c:pt>
                <c:pt idx="5">
                  <c:v>4.1237113402061931E-2</c:v>
                </c:pt>
                <c:pt idx="6">
                  <c:v>4.7619047619047561E-2</c:v>
                </c:pt>
              </c:numCache>
            </c:numRef>
          </c:val>
          <c:extLst>
            <c:ext xmlns:c16="http://schemas.microsoft.com/office/drawing/2014/chart" uri="{C3380CC4-5D6E-409C-BE32-E72D297353CC}">
              <c16:uniqueId val="{00000013-19B2-4993-946A-F9487BAF84D4}"/>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4447484318697463"/>
          <c:w val="0.72894292042302999"/>
          <c:h val="0.1167376217803283"/>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Получение </a:t>
            </a:r>
            <a:r>
              <a:rPr lang="en-US"/>
              <a:t>QR-</a:t>
            </a:r>
            <a:r>
              <a:rPr lang="ru-RU"/>
              <a:t>кода, подтверждающего готовность выполнения стандарта безопасной деятельности в целях противодействия распространению коронавируса</a:t>
            </a:r>
          </a:p>
        </c:rich>
      </c:tx>
      <c:overlay val="0"/>
    </c:title>
    <c:autoTitleDeleted val="0"/>
    <c:plotArea>
      <c:layout>
        <c:manualLayout>
          <c:layoutTarget val="inner"/>
          <c:xMode val="edge"/>
          <c:yMode val="edge"/>
          <c:x val="0.31657791582858535"/>
          <c:y val="0.17393737241178187"/>
          <c:w val="0.6081682920625342"/>
          <c:h val="0.64390857392825895"/>
        </c:manualLayout>
      </c:layout>
      <c:barChart>
        <c:barDir val="bar"/>
        <c:grouping val="percentStacked"/>
        <c:varyColors val="0"/>
        <c:ser>
          <c:idx val="0"/>
          <c:order val="0"/>
          <c:tx>
            <c:strRef>
              <c:f>'Расчеты 2020'!$D$2273</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2020'!$C$2274:$C$2281</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2020'!$D$2274:$D$2281</c:f>
              <c:numCache>
                <c:formatCode>###0.0%</c:formatCode>
                <c:ptCount val="8"/>
                <c:pt idx="0">
                  <c:v>0.71621621621621623</c:v>
                </c:pt>
                <c:pt idx="1">
                  <c:v>0.7142857142857143</c:v>
                </c:pt>
                <c:pt idx="2">
                  <c:v>0.72345679012345665</c:v>
                </c:pt>
                <c:pt idx="3">
                  <c:v>0.77380952380952384</c:v>
                </c:pt>
                <c:pt idx="4">
                  <c:v>0.80952380952380953</c:v>
                </c:pt>
                <c:pt idx="5">
                  <c:v>0.71134020618556704</c:v>
                </c:pt>
                <c:pt idx="6">
                  <c:v>0.73809523809523814</c:v>
                </c:pt>
                <c:pt idx="7">
                  <c:v>0.64444444444444438</c:v>
                </c:pt>
              </c:numCache>
            </c:numRef>
          </c:val>
          <c:extLst>
            <c:ext xmlns:c16="http://schemas.microsoft.com/office/drawing/2014/chart" uri="{C3380CC4-5D6E-409C-BE32-E72D297353CC}">
              <c16:uniqueId val="{00000000-48E3-40C5-B250-E85FFF629013}"/>
            </c:ext>
          </c:extLst>
        </c:ser>
        <c:ser>
          <c:idx val="1"/>
          <c:order val="1"/>
          <c:tx>
            <c:strRef>
              <c:f>'Расчеты 2020'!$E$2273</c:f>
              <c:strCache>
                <c:ptCount val="1"/>
                <c:pt idx="0">
                  <c:v>Возникли потери незначительного характера</c:v>
                </c:pt>
              </c:strCache>
            </c:strRef>
          </c:tx>
          <c:spPr>
            <a:solidFill>
              <a:srgbClr val="FFC000"/>
            </a:solidFill>
            <a:ln>
              <a:noFill/>
            </a:ln>
            <a:effectLst/>
          </c:spPr>
          <c:invertIfNegative val="0"/>
          <c:dLbls>
            <c:dLbl>
              <c:idx val="2"/>
              <c:layout>
                <c:manualLayout>
                  <c:x val="-1.8676073874247922E-2"/>
                  <c:y val="5.30472267000833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8E3-40C5-B250-E85FFF62901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2020'!$C$2274:$C$2281</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2020'!$E$2274:$E$2281</c:f>
              <c:numCache>
                <c:formatCode>###0.0%</c:formatCode>
                <c:ptCount val="8"/>
                <c:pt idx="0">
                  <c:v>0.16216216216216217</c:v>
                </c:pt>
                <c:pt idx="1">
                  <c:v>0.11904761904761903</c:v>
                </c:pt>
                <c:pt idx="2">
                  <c:v>0.1506172839506173</c:v>
                </c:pt>
                <c:pt idx="3">
                  <c:v>7.1428571428571425E-2</c:v>
                </c:pt>
                <c:pt idx="4">
                  <c:v>9.5238095238095233E-2</c:v>
                </c:pt>
                <c:pt idx="5">
                  <c:v>0.12886597938144329</c:v>
                </c:pt>
                <c:pt idx="6">
                  <c:v>0.16666666666666663</c:v>
                </c:pt>
                <c:pt idx="7">
                  <c:v>0.22222222222222221</c:v>
                </c:pt>
              </c:numCache>
            </c:numRef>
          </c:val>
          <c:extLst>
            <c:ext xmlns:c16="http://schemas.microsoft.com/office/drawing/2014/chart" uri="{C3380CC4-5D6E-409C-BE32-E72D297353CC}">
              <c16:uniqueId val="{00000001-48E3-40C5-B250-E85FFF629013}"/>
            </c:ext>
          </c:extLst>
        </c:ser>
        <c:ser>
          <c:idx val="2"/>
          <c:order val="2"/>
          <c:tx>
            <c:strRef>
              <c:f>'Расчеты 2020'!$F$2273</c:f>
              <c:strCache>
                <c:ptCount val="1"/>
                <c:pt idx="0">
                  <c:v>Нанесен значительный ущерб</c:v>
                </c:pt>
              </c:strCache>
            </c:strRef>
          </c:tx>
          <c:spPr>
            <a:solidFill>
              <a:srgbClr val="FF6600"/>
            </a:solidFill>
            <a:ln>
              <a:noFill/>
            </a:ln>
            <a:effectLst/>
          </c:spPr>
          <c:invertIfNegative val="0"/>
          <c:dLbls>
            <c:dLbl>
              <c:idx val="1"/>
              <c:layout>
                <c:manualLayout>
                  <c:x val="6.9433165635370492E-3"/>
                  <c:y val="5.7874927092446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E3-40C5-B250-E85FFF629013}"/>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E3-40C5-B250-E85FFF629013}"/>
                </c:ext>
              </c:extLst>
            </c:dLbl>
            <c:dLbl>
              <c:idx val="5"/>
              <c:layout>
                <c:manualLayout>
                  <c:x val="5.5861558496306451E-3"/>
                  <c:y val="2.27836103926450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E3-40C5-B250-E85FFF62901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2020'!$C$2274:$C$2281</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2020'!$F$2274:$F$2281</c:f>
              <c:numCache>
                <c:formatCode>###0.0%</c:formatCode>
                <c:ptCount val="8"/>
                <c:pt idx="0">
                  <c:v>2.0270270270270271E-2</c:v>
                </c:pt>
                <c:pt idx="1">
                  <c:v>2.3809523809523808E-2</c:v>
                </c:pt>
                <c:pt idx="2">
                  <c:v>2.2222222222222223E-2</c:v>
                </c:pt>
                <c:pt idx="5">
                  <c:v>2.5773195876288658E-2</c:v>
                </c:pt>
                <c:pt idx="7">
                  <c:v>8.8888888888888892E-2</c:v>
                </c:pt>
              </c:numCache>
            </c:numRef>
          </c:val>
          <c:extLst>
            <c:ext xmlns:c16="http://schemas.microsoft.com/office/drawing/2014/chart" uri="{C3380CC4-5D6E-409C-BE32-E72D297353CC}">
              <c16:uniqueId val="{00000005-48E3-40C5-B250-E85FFF629013}"/>
            </c:ext>
          </c:extLst>
        </c:ser>
        <c:ser>
          <c:idx val="3"/>
          <c:order val="3"/>
          <c:tx>
            <c:strRef>
              <c:f>'Расчеты 2020'!$G$2273</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8.8462684718095159E-3"/>
                  <c:y val="-1.499101131929095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E3-40C5-B250-E85FFF629013}"/>
                </c:ext>
              </c:extLst>
            </c:dLbl>
            <c:dLbl>
              <c:idx val="1"/>
              <c:layout>
                <c:manualLayout>
                  <c:x val="1.2637526388299257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E3-40C5-B250-E85FFF629013}"/>
                </c:ext>
              </c:extLst>
            </c:dLbl>
            <c:dLbl>
              <c:idx val="2"/>
              <c:layout>
                <c:manualLayout>
                  <c:x val="1.981657252378474E-3"/>
                  <c:y val="4.0509714931466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E3-40C5-B250-E85FFF629013}"/>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E3-40C5-B250-E85FFF629013}"/>
                </c:ext>
              </c:extLst>
            </c:dLbl>
            <c:dLbl>
              <c:idx val="5"/>
              <c:layout>
                <c:manualLayout>
                  <c:x val="-7.582515832979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E3-40C5-B250-E85FFF629013}"/>
                </c:ext>
              </c:extLst>
            </c:dLbl>
            <c:dLbl>
              <c:idx val="7"/>
              <c:layout>
                <c:manualLayout>
                  <c:x val="-2.0751193193608631E-3"/>
                  <c:y val="3.1828931539807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8E3-40C5-B250-E85FFF62901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2020'!$C$2274:$C$2281</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2020'!$G$2274:$G$2281</c:f>
              <c:numCache>
                <c:formatCode>General</c:formatCode>
                <c:ptCount val="8"/>
                <c:pt idx="2" formatCode="###0.0%">
                  <c:v>7.4074074074074077E-3</c:v>
                </c:pt>
                <c:pt idx="6" formatCode="###0.0%">
                  <c:v>2.3809523809523808E-2</c:v>
                </c:pt>
                <c:pt idx="7" formatCode="###0.0%">
                  <c:v>2.2222222222222223E-2</c:v>
                </c:pt>
              </c:numCache>
            </c:numRef>
          </c:val>
          <c:extLst>
            <c:ext xmlns:c16="http://schemas.microsoft.com/office/drawing/2014/chart" uri="{C3380CC4-5D6E-409C-BE32-E72D297353CC}">
              <c16:uniqueId val="{0000000B-48E3-40C5-B250-E85FFF629013}"/>
            </c:ext>
          </c:extLst>
        </c:ser>
        <c:ser>
          <c:idx val="4"/>
          <c:order val="4"/>
          <c:tx>
            <c:strRef>
              <c:f>'Расчеты 2020'!$H$2273</c:f>
              <c:strCache>
                <c:ptCount val="1"/>
                <c:pt idx="0">
                  <c:v>Нет ответа</c:v>
                </c:pt>
              </c:strCache>
            </c:strRef>
          </c:tx>
          <c:spPr>
            <a:solidFill>
              <a:schemeClr val="bg1">
                <a:lumMod val="85000"/>
              </a:schemeClr>
            </a:solidFill>
            <a:ln>
              <a:noFill/>
            </a:ln>
            <a:effectLst/>
          </c:spPr>
          <c:invertIfNegative val="0"/>
          <c:dLbls>
            <c:dLbl>
              <c:idx val="0"/>
              <c:layout>
                <c:manualLayout>
                  <c:x val="1.7089506268657691E-2"/>
                  <c:y val="-2.3339530475356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E3-40C5-B250-E85FFF629013}"/>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E3-40C5-B250-E85FFF629013}"/>
                </c:ext>
              </c:extLst>
            </c:dLbl>
            <c:dLbl>
              <c:idx val="2"/>
              <c:layout>
                <c:manualLayout>
                  <c:x val="7.3189621789078122E-3"/>
                  <c:y val="2.27836103820355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8E3-40C5-B250-E85FFF629013}"/>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E3-40C5-B250-E85FFF629013}"/>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8E3-40C5-B250-E85FFF629013}"/>
                </c:ext>
              </c:extLst>
            </c:dLbl>
            <c:dLbl>
              <c:idx val="7"/>
              <c:layout>
                <c:manualLayout>
                  <c:x val="2.0751193193608634E-2"/>
                  <c:y val="1.06094453400166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E3-40C5-B250-E85FFF629013}"/>
                </c:ext>
              </c:extLst>
            </c:dLbl>
            <c:dLbl>
              <c:idx val="8"/>
              <c:delete val="1"/>
              <c:extLst>
                <c:ext xmlns:c15="http://schemas.microsoft.com/office/drawing/2012/chart" uri="{CE6537A1-D6FC-4f65-9D91-7224C49458BB}"/>
                <c:ext xmlns:c16="http://schemas.microsoft.com/office/drawing/2014/chart" uri="{C3380CC4-5D6E-409C-BE32-E72D297353CC}">
                  <c16:uniqueId val="{00000012-48E3-40C5-B250-E85FFF62901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2020'!$C$2274:$C$2281</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2020'!$H$2274:$H$2281</c:f>
              <c:numCache>
                <c:formatCode>###0.0%</c:formatCode>
                <c:ptCount val="8"/>
                <c:pt idx="0">
                  <c:v>0.10135135135135132</c:v>
                </c:pt>
                <c:pt idx="1">
                  <c:v>0.14285714285714279</c:v>
                </c:pt>
                <c:pt idx="2">
                  <c:v>9.6296296296296324E-2</c:v>
                </c:pt>
                <c:pt idx="3">
                  <c:v>0.15476190476190477</c:v>
                </c:pt>
                <c:pt idx="4">
                  <c:v>9.5238095238095233E-2</c:v>
                </c:pt>
                <c:pt idx="5">
                  <c:v>0.134020618556701</c:v>
                </c:pt>
                <c:pt idx="6">
                  <c:v>7.1428571428571397E-2</c:v>
                </c:pt>
                <c:pt idx="7">
                  <c:v>2.2222222222222254E-2</c:v>
                </c:pt>
              </c:numCache>
            </c:numRef>
          </c:val>
          <c:extLst>
            <c:ext xmlns:c16="http://schemas.microsoft.com/office/drawing/2014/chart" uri="{C3380CC4-5D6E-409C-BE32-E72D297353CC}">
              <c16:uniqueId val="{00000013-48E3-40C5-B250-E85FFF629013}"/>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613754009915431"/>
          <c:w val="0.72894292042302999"/>
          <c:h val="0.12507495807815688"/>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Требование перевода работников на дистанционный режим</a:t>
            </a:r>
          </a:p>
        </c:rich>
      </c:tx>
      <c:overlay val="0"/>
    </c:title>
    <c:autoTitleDeleted val="0"/>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2020'!$D$2287</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2020'!$C$2288:$C$2295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2020'!$D$2288:$D$2295</c:f>
              <c:numCache>
                <c:formatCode>###0.0%</c:formatCode>
                <c:ptCount val="8"/>
                <c:pt idx="0">
                  <c:v>0.52027027027027029</c:v>
                </c:pt>
                <c:pt idx="1">
                  <c:v>0.48809523809523808</c:v>
                </c:pt>
                <c:pt idx="2">
                  <c:v>0.64938271604938269</c:v>
                </c:pt>
                <c:pt idx="3">
                  <c:v>0.66666666666666652</c:v>
                </c:pt>
                <c:pt idx="4">
                  <c:v>0.52380952380952384</c:v>
                </c:pt>
                <c:pt idx="5">
                  <c:v>0.62886597938144329</c:v>
                </c:pt>
                <c:pt idx="6">
                  <c:v>0.5714285714285714</c:v>
                </c:pt>
                <c:pt idx="7">
                  <c:v>0.4</c:v>
                </c:pt>
              </c:numCache>
            </c:numRef>
          </c:val>
          <c:extLst>
            <c:ext xmlns:c16="http://schemas.microsoft.com/office/drawing/2014/chart" uri="{C3380CC4-5D6E-409C-BE32-E72D297353CC}">
              <c16:uniqueId val="{00000000-EBDC-4661-B235-B98BED7EEF9F}"/>
            </c:ext>
          </c:extLst>
        </c:ser>
        <c:ser>
          <c:idx val="1"/>
          <c:order val="1"/>
          <c:tx>
            <c:strRef>
              <c:f>'Расчеты 2020'!$E$2287</c:f>
              <c:strCache>
                <c:ptCount val="1"/>
                <c:pt idx="0">
                  <c:v>Возникли потери незначительного характера</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2020'!$C$2288:$C$2295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2020'!$E$2288:$E$2295</c:f>
              <c:numCache>
                <c:formatCode>###0.0%</c:formatCode>
                <c:ptCount val="8"/>
                <c:pt idx="0">
                  <c:v>0.28378378378378377</c:v>
                </c:pt>
                <c:pt idx="1">
                  <c:v>0.39285714285714285</c:v>
                </c:pt>
                <c:pt idx="2">
                  <c:v>0.15308641975308643</c:v>
                </c:pt>
                <c:pt idx="3">
                  <c:v>0.19047619047619047</c:v>
                </c:pt>
                <c:pt idx="4">
                  <c:v>0.2857142857142857</c:v>
                </c:pt>
                <c:pt idx="5">
                  <c:v>0.14948453608247422</c:v>
                </c:pt>
                <c:pt idx="6">
                  <c:v>0.21428571428571427</c:v>
                </c:pt>
                <c:pt idx="7">
                  <c:v>0.24444444444444444</c:v>
                </c:pt>
              </c:numCache>
            </c:numRef>
          </c:val>
          <c:extLst>
            <c:ext xmlns:c16="http://schemas.microsoft.com/office/drawing/2014/chart" uri="{C3380CC4-5D6E-409C-BE32-E72D297353CC}">
              <c16:uniqueId val="{00000001-EBDC-4661-B235-B98BED7EEF9F}"/>
            </c:ext>
          </c:extLst>
        </c:ser>
        <c:ser>
          <c:idx val="2"/>
          <c:order val="2"/>
          <c:tx>
            <c:strRef>
              <c:f>'Расчеты 2020'!$F$2287</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DC-4661-B235-B98BED7EEF9F}"/>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DC-4661-B235-B98BED7EEF9F}"/>
                </c:ext>
              </c:extLst>
            </c:dLbl>
            <c:dLbl>
              <c:idx val="5"/>
              <c:layout>
                <c:manualLayout>
                  <c:x val="-1.5165031665959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DC-4661-B235-B98BED7EEF9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2020'!$C$2288:$C$2295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2020'!$F$2288:$F$2295</c:f>
              <c:numCache>
                <c:formatCode>###0.0%</c:formatCode>
                <c:ptCount val="8"/>
                <c:pt idx="0">
                  <c:v>9.45945945945946E-2</c:v>
                </c:pt>
                <c:pt idx="1">
                  <c:v>7.1428571428571425E-2</c:v>
                </c:pt>
                <c:pt idx="2">
                  <c:v>5.185185185185185E-2</c:v>
                </c:pt>
                <c:pt idx="3">
                  <c:v>8.3333333333333315E-2</c:v>
                </c:pt>
                <c:pt idx="4">
                  <c:v>0.19047619047619047</c:v>
                </c:pt>
                <c:pt idx="5">
                  <c:v>8.7628865979381437E-2</c:v>
                </c:pt>
                <c:pt idx="6">
                  <c:v>9.5238095238095233E-2</c:v>
                </c:pt>
                <c:pt idx="7">
                  <c:v>0.26666666666666666</c:v>
                </c:pt>
              </c:numCache>
            </c:numRef>
          </c:val>
          <c:extLst>
            <c:ext xmlns:c16="http://schemas.microsoft.com/office/drawing/2014/chart" uri="{C3380CC4-5D6E-409C-BE32-E72D297353CC}">
              <c16:uniqueId val="{00000005-EBDC-4661-B235-B98BED7EEF9F}"/>
            </c:ext>
          </c:extLst>
        </c:ser>
        <c:ser>
          <c:idx val="3"/>
          <c:order val="3"/>
          <c:tx>
            <c:strRef>
              <c:f>'Расчеты 2020'!$G$2287</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1.0921336638274024E-2"/>
                  <c:y val="4.0282238134130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DC-4661-B235-B98BED7EEF9F}"/>
                </c:ext>
              </c:extLst>
            </c:dLbl>
            <c:dLbl>
              <c:idx val="1"/>
              <c:layout>
                <c:manualLayout>
                  <c:x val="6.4121186968250678E-3"/>
                  <c:y val="5.0352731588309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DC-4661-B235-B98BED7EEF9F}"/>
                </c:ext>
              </c:extLst>
            </c:dLbl>
            <c:dLbl>
              <c:idx val="2"/>
              <c:layout>
                <c:manualLayout>
                  <c:x val="1.9816572523786258E-3"/>
                  <c:y val="4.363906928552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DC-4661-B235-B98BED7EEF9F}"/>
                </c:ext>
              </c:extLst>
            </c:dLbl>
            <c:dLbl>
              <c:idx val="3"/>
              <c:layout>
                <c:manualLayout>
                  <c:x val="2.6438980871319839E-3"/>
                  <c:y val="4.0282238134130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DC-4661-B235-B98BED7EEF9F}"/>
                </c:ext>
              </c:extLst>
            </c:dLbl>
            <c:dLbl>
              <c:idx val="5"/>
              <c:layout>
                <c:manualLayout>
                  <c:x val="-3.4322800332672672E-3"/>
                  <c:y val="2.64317413495518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DC-4661-B235-B98BED7EEF9F}"/>
                </c:ext>
              </c:extLst>
            </c:dLbl>
            <c:dLbl>
              <c:idx val="6"/>
              <c:layout>
                <c:manualLayout>
                  <c:x val="2.0751193193608631E-3"/>
                  <c:y val="4.0281973816717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BDC-4661-B235-B98BED7EEF9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2020'!$C$2288:$C$2295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2020'!$G$2288:$G$2295</c:f>
              <c:numCache>
                <c:formatCode>###0.0%</c:formatCode>
                <c:ptCount val="8"/>
                <c:pt idx="0">
                  <c:v>1.3513513513513513E-2</c:v>
                </c:pt>
                <c:pt idx="1">
                  <c:v>1.1904761904761904E-2</c:v>
                </c:pt>
                <c:pt idx="2">
                  <c:v>1.9753086419753086E-2</c:v>
                </c:pt>
                <c:pt idx="3">
                  <c:v>1.1904761904761904E-2</c:v>
                </c:pt>
                <c:pt idx="5">
                  <c:v>2.5773195876288658E-2</c:v>
                </c:pt>
                <c:pt idx="6">
                  <c:v>2.3809523809523808E-2</c:v>
                </c:pt>
                <c:pt idx="7">
                  <c:v>6.6666666666666666E-2</c:v>
                </c:pt>
              </c:numCache>
            </c:numRef>
          </c:val>
          <c:extLst>
            <c:ext xmlns:c16="http://schemas.microsoft.com/office/drawing/2014/chart" uri="{C3380CC4-5D6E-409C-BE32-E72D297353CC}">
              <c16:uniqueId val="{0000000B-EBDC-4661-B235-B98BED7EEF9F}"/>
            </c:ext>
          </c:extLst>
        </c:ser>
        <c:ser>
          <c:idx val="4"/>
          <c:order val="4"/>
          <c:tx>
            <c:strRef>
              <c:f>'Расчеты 2020'!$H$2287</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BDC-4661-B235-B98BED7EEF9F}"/>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DC-4661-B235-B98BED7EEF9F}"/>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BDC-4661-B235-B98BED7EEF9F}"/>
                </c:ext>
              </c:extLst>
            </c:dLbl>
            <c:dLbl>
              <c:idx val="3"/>
              <c:layout>
                <c:manualLayout>
                  <c:x val="1.6600954554886905E-2"/>
                  <c:y val="5.28634827052578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BDC-4661-B235-B98BED7EEF9F}"/>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DC-4661-B235-B98BED7EEF9F}"/>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BDC-4661-B235-B98BED7EEF9F}"/>
                </c:ext>
              </c:extLst>
            </c:dLbl>
            <c:dLbl>
              <c:idx val="7"/>
              <c:layout>
                <c:manualLayout>
                  <c:x val="2.0751193193608634E-2"/>
                  <c:y val="2.64317413495518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BDC-4661-B235-B98BED7EEF9F}"/>
                </c:ext>
              </c:extLst>
            </c:dLbl>
            <c:dLbl>
              <c:idx val="8"/>
              <c:delete val="1"/>
              <c:extLst>
                <c:ext xmlns:c15="http://schemas.microsoft.com/office/drawing/2012/chart" uri="{CE6537A1-D6FC-4f65-9D91-7224C49458BB}"/>
                <c:ext xmlns:c16="http://schemas.microsoft.com/office/drawing/2014/chart" uri="{C3380CC4-5D6E-409C-BE32-E72D297353CC}">
                  <c16:uniqueId val="{00000012-EBDC-4661-B235-B98BED7EEF9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2020'!$C$2288:$C$2295</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2020'!$H$2288:$H$2295</c:f>
              <c:numCache>
                <c:formatCode>###0.0%</c:formatCode>
                <c:ptCount val="8"/>
                <c:pt idx="0">
                  <c:v>8.7837837837837829E-2</c:v>
                </c:pt>
                <c:pt idx="1">
                  <c:v>3.5714285714285809E-2</c:v>
                </c:pt>
                <c:pt idx="2">
                  <c:v>0.125925925925926</c:v>
                </c:pt>
                <c:pt idx="3">
                  <c:v>4.7619047619047894E-2</c:v>
                </c:pt>
                <c:pt idx="5">
                  <c:v>0.10824742268041232</c:v>
                </c:pt>
                <c:pt idx="6">
                  <c:v>9.5238095238095233E-2</c:v>
                </c:pt>
                <c:pt idx="7">
                  <c:v>2.2222222222222143E-2</c:v>
                </c:pt>
              </c:numCache>
            </c:numRef>
          </c:val>
          <c:extLst>
            <c:ext xmlns:c16="http://schemas.microsoft.com/office/drawing/2014/chart" uri="{C3380CC4-5D6E-409C-BE32-E72D297353CC}">
              <c16:uniqueId val="{00000013-EBDC-4661-B235-B98BED7EEF9F}"/>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Ограничение выезда за рубеж</a:t>
            </a:r>
          </a:p>
        </c:rich>
      </c:tx>
      <c:overlay val="0"/>
    </c:title>
    <c:autoTitleDeleted val="0"/>
    <c:plotArea>
      <c:layout>
        <c:manualLayout>
          <c:layoutTarget val="inner"/>
          <c:xMode val="edge"/>
          <c:yMode val="edge"/>
          <c:x val="0.31657791977280847"/>
          <c:y val="5.2409633582237623E-2"/>
          <c:w val="0.6081682920625342"/>
          <c:h val="0.73650108630661681"/>
        </c:manualLayout>
      </c:layout>
      <c:barChart>
        <c:barDir val="bar"/>
        <c:grouping val="percentStacked"/>
        <c:varyColors val="0"/>
        <c:ser>
          <c:idx val="0"/>
          <c:order val="0"/>
          <c:tx>
            <c:strRef>
              <c:f>'Расчеты 2020'!$D$2301</c:f>
              <c:strCache>
                <c:ptCount val="1"/>
                <c:pt idx="0">
                  <c:v>Не коснулось или не привело к потерям</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2020'!$C$2302:$C$2309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2020'!$D$2302:$D$2309</c:f>
              <c:numCache>
                <c:formatCode>###0.0%</c:formatCode>
                <c:ptCount val="8"/>
                <c:pt idx="0">
                  <c:v>0.67567567567567566</c:v>
                </c:pt>
                <c:pt idx="1">
                  <c:v>0.61904761904761907</c:v>
                </c:pt>
                <c:pt idx="2">
                  <c:v>0.64197530864197527</c:v>
                </c:pt>
                <c:pt idx="3">
                  <c:v>0.66666666666666652</c:v>
                </c:pt>
                <c:pt idx="4">
                  <c:v>0.5714285714285714</c:v>
                </c:pt>
                <c:pt idx="5">
                  <c:v>0.64948453608247414</c:v>
                </c:pt>
                <c:pt idx="6">
                  <c:v>0.59523809523809523</c:v>
                </c:pt>
                <c:pt idx="7">
                  <c:v>0.6</c:v>
                </c:pt>
              </c:numCache>
            </c:numRef>
          </c:val>
          <c:extLst>
            <c:ext xmlns:c16="http://schemas.microsoft.com/office/drawing/2014/chart" uri="{C3380CC4-5D6E-409C-BE32-E72D297353CC}">
              <c16:uniqueId val="{00000000-4604-4E72-A79E-96F618A3432B}"/>
            </c:ext>
          </c:extLst>
        </c:ser>
        <c:ser>
          <c:idx val="1"/>
          <c:order val="1"/>
          <c:tx>
            <c:strRef>
              <c:f>'Расчеты 2020'!$E$2301</c:f>
              <c:strCache>
                <c:ptCount val="1"/>
                <c:pt idx="0">
                  <c:v>Возникли потери незначительного характера</c:v>
                </c:pt>
              </c:strCache>
            </c:strRef>
          </c:tx>
          <c:spPr>
            <a:solidFill>
              <a:srgbClr val="FFC000"/>
            </a:solidFill>
            <a:ln>
              <a:noFill/>
            </a:ln>
            <a:effectLst/>
          </c:spPr>
          <c:invertIfNegative val="0"/>
          <c:dLbls>
            <c:dLbl>
              <c:idx val="0"/>
              <c:layout>
                <c:manualLayout>
                  <c:x val="-1.2450715916165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604-4E72-A79E-96F618A3432B}"/>
                </c:ext>
              </c:extLst>
            </c:dLbl>
            <c:dLbl>
              <c:idx val="1"/>
              <c:layout>
                <c:manualLayout>
                  <c:x val="-1.8676073874247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604-4E72-A79E-96F618A3432B}"/>
                </c:ext>
              </c:extLst>
            </c:dLbl>
            <c:dLbl>
              <c:idx val="2"/>
              <c:layout>
                <c:manualLayout>
                  <c:x val="-1.45258352355260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604-4E72-A79E-96F618A3432B}"/>
                </c:ext>
              </c:extLst>
            </c:dLbl>
            <c:dLbl>
              <c:idx val="5"/>
              <c:layout>
                <c:manualLayout>
                  <c:x val="-1.4525835235526195E-2"/>
                  <c:y val="6.15411935130875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604-4E72-A79E-96F618A3432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2020'!$C$2302:$C$2309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2020'!$E$2302:$E$2309</c:f>
              <c:numCache>
                <c:formatCode>###0.0%</c:formatCode>
                <c:ptCount val="8"/>
                <c:pt idx="0">
                  <c:v>0.10135135135135136</c:v>
                </c:pt>
                <c:pt idx="1">
                  <c:v>0.13095238095238096</c:v>
                </c:pt>
                <c:pt idx="2">
                  <c:v>9.1358024691358022E-2</c:v>
                </c:pt>
                <c:pt idx="3">
                  <c:v>9.5238095238095233E-2</c:v>
                </c:pt>
                <c:pt idx="4">
                  <c:v>4.7619047619047616E-2</c:v>
                </c:pt>
                <c:pt idx="5">
                  <c:v>5.6701030927835051E-2</c:v>
                </c:pt>
                <c:pt idx="6">
                  <c:v>0.11904761904761903</c:v>
                </c:pt>
                <c:pt idx="7">
                  <c:v>8.8888888888888892E-2</c:v>
                </c:pt>
              </c:numCache>
            </c:numRef>
          </c:val>
          <c:extLst>
            <c:ext xmlns:c16="http://schemas.microsoft.com/office/drawing/2014/chart" uri="{C3380CC4-5D6E-409C-BE32-E72D297353CC}">
              <c16:uniqueId val="{00000001-4604-4E72-A79E-96F618A3432B}"/>
            </c:ext>
          </c:extLst>
        </c:ser>
        <c:ser>
          <c:idx val="2"/>
          <c:order val="2"/>
          <c:tx>
            <c:strRef>
              <c:f>'Расчеты 2020'!$F$2301</c:f>
              <c:strCache>
                <c:ptCount val="1"/>
                <c:pt idx="0">
                  <c:v>Нанесен значительный ущерб</c:v>
                </c:pt>
              </c:strCache>
            </c:strRef>
          </c:tx>
          <c:spPr>
            <a:solidFill>
              <a:srgbClr val="FF6600"/>
            </a:solidFill>
            <a:ln>
              <a:noFill/>
            </a:ln>
            <a:effectLst/>
          </c:spPr>
          <c:invertIfNegative val="0"/>
          <c:dLbls>
            <c:dLbl>
              <c:idx val="1"/>
              <c:layout>
                <c:manualLayout>
                  <c:x val="-7.5825158329797578E-3"/>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04-4E72-A79E-96F618A3432B}"/>
                </c:ext>
              </c:extLst>
            </c:dLbl>
            <c:dLbl>
              <c:idx val="2"/>
              <c:layout>
                <c:manualLayout>
                  <c:x val="-8.84626847180970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04-4E72-A79E-96F618A3432B}"/>
                </c:ext>
              </c:extLst>
            </c:dLbl>
            <c:dLbl>
              <c:idx val="5"/>
              <c:layout>
                <c:manualLayout>
                  <c:x val="1.4359172109089187E-3"/>
                  <c:y val="5.28634827052578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04-4E72-A79E-96F618A3432B}"/>
                </c:ext>
              </c:extLst>
            </c:dLbl>
            <c:dLbl>
              <c:idx val="6"/>
              <c:layout>
                <c:manualLayout>
                  <c:x val="2.0751193193607109E-3"/>
                  <c:y val="4.0281973816717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04-4E72-A79E-96F618A3432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2020'!$C$2302:$C$2309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2020'!$F$2302:$F$2309</c:f>
              <c:numCache>
                <c:formatCode>###0.0%</c:formatCode>
                <c:ptCount val="8"/>
                <c:pt idx="0">
                  <c:v>4.0540540540540543E-2</c:v>
                </c:pt>
                <c:pt idx="1">
                  <c:v>2.3809523809523808E-2</c:v>
                </c:pt>
                <c:pt idx="2">
                  <c:v>5.6790123456790124E-2</c:v>
                </c:pt>
                <c:pt idx="3">
                  <c:v>8.3333333333333315E-2</c:v>
                </c:pt>
                <c:pt idx="4">
                  <c:v>0.14285714285714285</c:v>
                </c:pt>
                <c:pt idx="5">
                  <c:v>4.1237113402061848E-2</c:v>
                </c:pt>
                <c:pt idx="6">
                  <c:v>2.3809523809523808E-2</c:v>
                </c:pt>
                <c:pt idx="7">
                  <c:v>0.17777777777777778</c:v>
                </c:pt>
              </c:numCache>
            </c:numRef>
          </c:val>
          <c:extLst>
            <c:ext xmlns:c16="http://schemas.microsoft.com/office/drawing/2014/chart" uri="{C3380CC4-5D6E-409C-BE32-E72D297353CC}">
              <c16:uniqueId val="{00000005-4604-4E72-A79E-96F618A3432B}"/>
            </c:ext>
          </c:extLst>
        </c:ser>
        <c:ser>
          <c:idx val="3"/>
          <c:order val="3"/>
          <c:tx>
            <c:strRef>
              <c:f>'Расчеты 2020'!$G$2301</c:f>
              <c:strCache>
                <c:ptCount val="1"/>
                <c:pt idx="0">
                  <c:v>Существование предприятия поставлено под угрозу</c:v>
                </c:pt>
              </c:strCache>
            </c:strRef>
          </c:tx>
          <c:spPr>
            <a:solidFill>
              <a:srgbClr val="FF0000"/>
            </a:solidFill>
            <a:ln>
              <a:noFill/>
            </a:ln>
            <a:effectLst/>
          </c:spPr>
          <c:invertIfNegative val="0"/>
          <c:dLbls>
            <c:dLbl>
              <c:idx val="0"/>
              <c:layout>
                <c:manualLayout>
                  <c:x val="1.2996455957634887E-2"/>
                  <c:y val="4.6995900436916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04-4E72-A79E-96F618A3432B}"/>
                </c:ext>
              </c:extLst>
            </c:dLbl>
            <c:dLbl>
              <c:idx val="1"/>
              <c:layout>
                <c:manualLayout>
                  <c:x val="1.0562357335546793E-2"/>
                  <c:y val="4.363906928552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04-4E72-A79E-96F618A3432B}"/>
                </c:ext>
              </c:extLst>
            </c:dLbl>
            <c:dLbl>
              <c:idx val="2"/>
              <c:layout>
                <c:manualLayout>
                  <c:x val="6.1318958911002006E-3"/>
                  <c:y val="4.6995900436916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04-4E72-A79E-96F618A3432B}"/>
                </c:ext>
              </c:extLst>
            </c:dLbl>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04-4E72-A79E-96F618A3432B}"/>
                </c:ext>
              </c:extLst>
            </c:dLbl>
            <c:dLbl>
              <c:idx val="5"/>
              <c:layout>
                <c:manualLayout>
                  <c:x val="1.7318913160341367E-2"/>
                  <c:y val="4.3639333602937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04-4E72-A79E-96F618A3432B}"/>
                </c:ext>
              </c:extLst>
            </c:dLbl>
            <c:dLbl>
              <c:idx val="6"/>
              <c:layout>
                <c:manualLayout>
                  <c:x val="2.6976551151691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604-4E72-A79E-96F618A3432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2020'!$C$2302:$C$2309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2020'!$G$2302:$G$2309</c:f>
              <c:numCache>
                <c:formatCode>###0.0%</c:formatCode>
                <c:ptCount val="8"/>
                <c:pt idx="0">
                  <c:v>1.3513513513513513E-2</c:v>
                </c:pt>
                <c:pt idx="1">
                  <c:v>1.1904761904761904E-2</c:v>
                </c:pt>
                <c:pt idx="2">
                  <c:v>1.4814814814814815E-2</c:v>
                </c:pt>
                <c:pt idx="3">
                  <c:v>2.3809523809523808E-2</c:v>
                </c:pt>
                <c:pt idx="5">
                  <c:v>1.5463917525773196E-2</c:v>
                </c:pt>
                <c:pt idx="6">
                  <c:v>4.7619047619047616E-2</c:v>
                </c:pt>
                <c:pt idx="7">
                  <c:v>6.6666666666666666E-2</c:v>
                </c:pt>
              </c:numCache>
            </c:numRef>
          </c:val>
          <c:extLst>
            <c:ext xmlns:c16="http://schemas.microsoft.com/office/drawing/2014/chart" uri="{C3380CC4-5D6E-409C-BE32-E72D297353CC}">
              <c16:uniqueId val="{0000000B-4604-4E72-A79E-96F618A3432B}"/>
            </c:ext>
          </c:extLst>
        </c:ser>
        <c:ser>
          <c:idx val="4"/>
          <c:order val="4"/>
          <c:tx>
            <c:strRef>
              <c:f>'Расчеты 2020'!$H$2301</c:f>
              <c:strCache>
                <c:ptCount val="1"/>
                <c:pt idx="0">
                  <c:v>Нет ответа</c:v>
                </c:pt>
              </c:strCache>
            </c:strRef>
          </c:tx>
          <c:spPr>
            <a:solidFill>
              <a:schemeClr val="bg1">
                <a:lumMod val="85000"/>
              </a:schemeClr>
            </a:solidFill>
            <a:ln>
              <a:noFill/>
            </a:ln>
            <a:effectLst/>
          </c:spPr>
          <c:invertIfNegative val="0"/>
          <c:dLbls>
            <c:dLbl>
              <c:idx val="0"/>
              <c:layout>
                <c:manualLayout>
                  <c:x val="4.6388677572420734E-3"/>
                  <c:y val="-2.3344718907243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604-4E72-A79E-96F618A3432B}"/>
                </c:ext>
              </c:extLst>
            </c:dLbl>
            <c:dLbl>
              <c:idx val="1"/>
              <c:layout>
                <c:manualLayout>
                  <c:x val="1.2637526388299443E-2"/>
                  <c:y val="-7.49550565964547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04-4E72-A79E-96F618A3432B}"/>
                </c:ext>
              </c:extLst>
            </c:dLbl>
            <c:dLbl>
              <c:idx val="2"/>
              <c:layout>
                <c:manualLayout>
                  <c:x val="1.56194533191338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604-4E72-A79E-96F618A3432B}"/>
                </c:ext>
              </c:extLst>
            </c:dLbl>
            <c:dLbl>
              <c:idx val="5"/>
              <c:layout>
                <c:manualLayout>
                  <c:x val="1.2779552715654953E-2"/>
                  <c:y val="-6.50110693175494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04-4E72-A79E-96F618A3432B}"/>
                </c:ext>
              </c:extLst>
            </c:dLbl>
            <c:dLbl>
              <c:idx val="6"/>
              <c:layout>
                <c:manualLayout>
                  <c:x val="1.70394036208730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604-4E72-A79E-96F618A3432B}"/>
                </c:ext>
              </c:extLst>
            </c:dLbl>
            <c:dLbl>
              <c:idx val="7"/>
              <c:layout>
                <c:manualLayout>
                  <c:x val="8.3004772774434524E-3"/>
                  <c:y val="1.230823870261751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604-4E72-A79E-96F618A3432B}"/>
                </c:ext>
              </c:extLst>
            </c:dLbl>
            <c:dLbl>
              <c:idx val="8"/>
              <c:delete val="1"/>
              <c:extLst>
                <c:ext xmlns:c15="http://schemas.microsoft.com/office/drawing/2012/chart" uri="{CE6537A1-D6FC-4f65-9D91-7224C49458BB}"/>
                <c:ext xmlns:c16="http://schemas.microsoft.com/office/drawing/2014/chart" uri="{C3380CC4-5D6E-409C-BE32-E72D297353CC}">
                  <c16:uniqueId val="{00000012-4604-4E72-A79E-96F618A3432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2020'!$C$2302:$C$2309</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2020'!$H$2302:$H$2309</c:f>
              <c:numCache>
                <c:formatCode>###0.0%</c:formatCode>
                <c:ptCount val="8"/>
                <c:pt idx="0">
                  <c:v>0.16891891891891897</c:v>
                </c:pt>
                <c:pt idx="1">
                  <c:v>0.2142857142857143</c:v>
                </c:pt>
                <c:pt idx="2">
                  <c:v>0.19506172839506175</c:v>
                </c:pt>
                <c:pt idx="3">
                  <c:v>0.13095238095238104</c:v>
                </c:pt>
                <c:pt idx="4">
                  <c:v>0.23809523809523814</c:v>
                </c:pt>
                <c:pt idx="5">
                  <c:v>0.23711340206185572</c:v>
                </c:pt>
                <c:pt idx="6">
                  <c:v>0.21428571428571419</c:v>
                </c:pt>
                <c:pt idx="7">
                  <c:v>6.6666666666666652E-2</c:v>
                </c:pt>
              </c:numCache>
            </c:numRef>
          </c:val>
          <c:extLst>
            <c:ext xmlns:c16="http://schemas.microsoft.com/office/drawing/2014/chart" uri="{C3380CC4-5D6E-409C-BE32-E72D297353CC}">
              <c16:uniqueId val="{00000013-4604-4E72-A79E-96F618A3432B}"/>
            </c:ext>
          </c:extLst>
        </c:ser>
        <c:dLbls>
          <c:showLegendKey val="0"/>
          <c:showVal val="0"/>
          <c:showCatName val="0"/>
          <c:showSerName val="0"/>
          <c:showPercent val="0"/>
          <c:showBubbleSize val="0"/>
        </c:dLbls>
        <c:gapWidth val="150"/>
        <c:overlap val="100"/>
        <c:axId val="117552256"/>
        <c:axId val="117553792"/>
      </c:barChart>
      <c:catAx>
        <c:axId val="117552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553792"/>
        <c:crosses val="autoZero"/>
        <c:auto val="1"/>
        <c:lblAlgn val="ctr"/>
        <c:lblOffset val="100"/>
        <c:noMultiLvlLbl val="0"/>
      </c:catAx>
      <c:valAx>
        <c:axId val="117553792"/>
        <c:scaling>
          <c:orientation val="minMax"/>
        </c:scaling>
        <c:delete val="1"/>
        <c:axPos val="t"/>
        <c:numFmt formatCode="0%" sourceLinked="1"/>
        <c:majorTickMark val="none"/>
        <c:minorTickMark val="none"/>
        <c:tickLblPos val="nextTo"/>
        <c:crossAx val="117552256"/>
        <c:crosses val="autoZero"/>
        <c:crossBetween val="between"/>
      </c:valAx>
      <c:spPr>
        <a:noFill/>
        <a:ln>
          <a:noFill/>
        </a:ln>
        <a:effectLst/>
      </c:spPr>
    </c:plotArea>
    <c:legend>
      <c:legendPos val="b"/>
      <c:layout>
        <c:manualLayout>
          <c:xMode val="edge"/>
          <c:yMode val="edge"/>
          <c:x val="0.14769367331013064"/>
          <c:y val="0.83035055248088796"/>
          <c:w val="0.72894292042302999"/>
          <c:h val="0.1308620209737086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77493030983384"/>
          <c:y val="5.8146794642336859E-2"/>
          <c:w val="0.46726917615797042"/>
          <c:h val="0.8837064107153263"/>
        </c:manualLayout>
      </c:layout>
      <c:barChart>
        <c:barDir val="bar"/>
        <c:grouping val="clustered"/>
        <c:varyColors val="0"/>
        <c:ser>
          <c:idx val="0"/>
          <c:order val="0"/>
          <c:spPr>
            <a:solidFill>
              <a:schemeClr val="accent4">
                <a:lumMod val="60000"/>
                <a:lumOff val="40000"/>
              </a:schemeClr>
            </a:solidFill>
            <a:ln>
              <a:noFill/>
            </a:ln>
            <a:effectLst/>
          </c:spPr>
          <c:invertIfNegative val="0"/>
          <c:dPt>
            <c:idx val="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B925-4D2A-A9AE-9143B062FBAC}"/>
              </c:ext>
            </c:extLst>
          </c:dPt>
          <c:dPt>
            <c:idx val="9"/>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B925-4D2A-A9AE-9143B062FBAC}"/>
              </c:ext>
            </c:extLst>
          </c:dPt>
          <c:dLbls>
            <c:dLbl>
              <c:idx val="0"/>
              <c:layout>
                <c:manualLayout>
                  <c:x val="-9.3663878322508588E-3"/>
                  <c:y val="-3.6316878841779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25-4D2A-A9AE-9143B062FBAC}"/>
                </c:ext>
              </c:extLst>
            </c:dLbl>
            <c:dLbl>
              <c:idx val="1"/>
              <c:layout>
                <c:manualLayout>
                  <c:x val="0"/>
                  <c:y val="-7.9082970522960215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25-4D2A-A9AE-9143B062FBA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2020'!$C$2493:$C$2498</c:f>
              <c:strCache>
                <c:ptCount val="6"/>
                <c:pt idx="0">
                  <c:v>Образование, наука</c:v>
                </c:pt>
                <c:pt idx="1">
                  <c:v>Услуги</c:v>
                </c:pt>
                <c:pt idx="2">
                  <c:v>Торговля, ремонт, общественное питание</c:v>
                </c:pt>
                <c:pt idx="3">
                  <c:v>Транспорт, связь, информация</c:v>
                </c:pt>
                <c:pt idx="4">
                  <c:v>Производство</c:v>
                </c:pt>
                <c:pt idx="5">
                  <c:v>Строительство</c:v>
                </c:pt>
              </c:strCache>
            </c:strRef>
          </c:cat>
          <c:val>
            <c:numRef>
              <c:f>'Расчеты 2020'!$D$2493:$D$2498</c:f>
              <c:numCache>
                <c:formatCode>###0.0%</c:formatCode>
                <c:ptCount val="6"/>
                <c:pt idx="0">
                  <c:v>0.38095238095238093</c:v>
                </c:pt>
                <c:pt idx="1">
                  <c:v>0.30412371134020616</c:v>
                </c:pt>
                <c:pt idx="2">
                  <c:v>0.29876543209876544</c:v>
                </c:pt>
                <c:pt idx="3">
                  <c:v>0.25</c:v>
                </c:pt>
                <c:pt idx="4">
                  <c:v>0.18243243243243243</c:v>
                </c:pt>
                <c:pt idx="5">
                  <c:v>7.1428571428571425E-2</c:v>
                </c:pt>
              </c:numCache>
            </c:numRef>
          </c:val>
          <c:extLst>
            <c:ext xmlns:c16="http://schemas.microsoft.com/office/drawing/2014/chart" uri="{C3380CC4-5D6E-409C-BE32-E72D297353CC}">
              <c16:uniqueId val="{00000006-B925-4D2A-A9AE-9143B062FBAC}"/>
            </c:ext>
          </c:extLst>
        </c:ser>
        <c:dLbls>
          <c:showLegendKey val="0"/>
          <c:showVal val="0"/>
          <c:showCatName val="0"/>
          <c:showSerName val="0"/>
          <c:showPercent val="0"/>
          <c:showBubbleSize val="0"/>
        </c:dLbls>
        <c:gapWidth val="182"/>
        <c:axId val="1155097199"/>
        <c:axId val="1155081807"/>
      </c:barChart>
      <c:catAx>
        <c:axId val="115509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5081807"/>
        <c:crosses val="autoZero"/>
        <c:auto val="1"/>
        <c:lblAlgn val="ctr"/>
        <c:lblOffset val="100"/>
        <c:noMultiLvlLbl val="0"/>
      </c:catAx>
      <c:valAx>
        <c:axId val="1155081807"/>
        <c:scaling>
          <c:orientation val="minMax"/>
        </c:scaling>
        <c:delete val="1"/>
        <c:axPos val="b"/>
        <c:numFmt formatCode="###0.0%" sourceLinked="1"/>
        <c:majorTickMark val="none"/>
        <c:minorTickMark val="none"/>
        <c:tickLblPos val="nextTo"/>
        <c:crossAx val="1155097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088608523680404E-2"/>
          <c:y val="7.2586539466130723E-2"/>
          <c:w val="0.84111630264768367"/>
          <c:h val="0.52256120645783877"/>
        </c:manualLayout>
      </c:layout>
      <c:pie3DChart>
        <c:varyColors val="1"/>
        <c:ser>
          <c:idx val="0"/>
          <c:order val="0"/>
          <c:spPr>
            <a:ln>
              <a:noFill/>
            </a:ln>
          </c:spPr>
          <c:explosion val="50"/>
          <c:dPt>
            <c:idx val="0"/>
            <c:bubble3D val="0"/>
            <c:spPr>
              <a:solidFill>
                <a:srgbClr val="FF6600"/>
              </a:solidFill>
              <a:ln w="25400">
                <a:noFill/>
              </a:ln>
              <a:effectLst/>
              <a:sp3d/>
            </c:spPr>
            <c:extLst>
              <c:ext xmlns:c16="http://schemas.microsoft.com/office/drawing/2014/chart" uri="{C3380CC4-5D6E-409C-BE32-E72D297353CC}">
                <c16:uniqueId val="{00000001-9982-40DC-9DC8-A3DA88BEF62C}"/>
              </c:ext>
            </c:extLst>
          </c:dPt>
          <c:dPt>
            <c:idx val="1"/>
            <c:bubble3D val="0"/>
            <c:spPr>
              <a:solidFill>
                <a:srgbClr val="9966FF"/>
              </a:solidFill>
              <a:ln w="25400">
                <a:noFill/>
              </a:ln>
              <a:effectLst/>
              <a:sp3d/>
            </c:spPr>
            <c:extLst>
              <c:ext xmlns:c16="http://schemas.microsoft.com/office/drawing/2014/chart" uri="{C3380CC4-5D6E-409C-BE32-E72D297353CC}">
                <c16:uniqueId val="{00000003-9982-40DC-9DC8-A3DA88BEF62C}"/>
              </c:ext>
            </c:extLst>
          </c:dPt>
          <c:dPt>
            <c:idx val="2"/>
            <c:bubble3D val="0"/>
            <c:spPr>
              <a:solidFill>
                <a:srgbClr val="FFFF00"/>
              </a:solidFill>
              <a:ln w="25400">
                <a:noFill/>
              </a:ln>
              <a:effectLst/>
              <a:sp3d/>
            </c:spPr>
            <c:extLst>
              <c:ext xmlns:c16="http://schemas.microsoft.com/office/drawing/2014/chart" uri="{C3380CC4-5D6E-409C-BE32-E72D297353CC}">
                <c16:uniqueId val="{00000005-9982-40DC-9DC8-A3DA88BEF62C}"/>
              </c:ext>
            </c:extLst>
          </c:dPt>
          <c:dPt>
            <c:idx val="3"/>
            <c:bubble3D val="0"/>
            <c:spPr>
              <a:solidFill>
                <a:srgbClr val="92D050"/>
              </a:solidFill>
              <a:ln w="25400">
                <a:noFill/>
              </a:ln>
              <a:effectLst/>
              <a:sp3d/>
            </c:spPr>
            <c:extLst>
              <c:ext xmlns:c16="http://schemas.microsoft.com/office/drawing/2014/chart" uri="{C3380CC4-5D6E-409C-BE32-E72D297353CC}">
                <c16:uniqueId val="{00000007-9982-40DC-9DC8-A3DA88BEF62C}"/>
              </c:ext>
            </c:extLst>
          </c:dPt>
          <c:dPt>
            <c:idx val="4"/>
            <c:bubble3D val="0"/>
            <c:spPr>
              <a:solidFill>
                <a:schemeClr val="accent5"/>
              </a:solidFill>
              <a:ln w="25400">
                <a:noFill/>
              </a:ln>
              <a:effectLst/>
              <a:sp3d/>
            </c:spPr>
            <c:extLst>
              <c:ext xmlns:c16="http://schemas.microsoft.com/office/drawing/2014/chart" uri="{C3380CC4-5D6E-409C-BE32-E72D297353CC}">
                <c16:uniqueId val="{00000009-9982-40DC-9DC8-A3DA88BEF62C}"/>
              </c:ext>
            </c:extLst>
          </c:dPt>
          <c:dPt>
            <c:idx val="5"/>
            <c:bubble3D val="0"/>
            <c:spPr>
              <a:solidFill>
                <a:schemeClr val="bg1">
                  <a:lumMod val="85000"/>
                </a:schemeClr>
              </a:solidFill>
              <a:ln w="25400">
                <a:noFill/>
              </a:ln>
              <a:effectLst/>
              <a:sp3d/>
            </c:spPr>
            <c:extLst>
              <c:ext xmlns:c16="http://schemas.microsoft.com/office/drawing/2014/chart" uri="{C3380CC4-5D6E-409C-BE32-E72D297353CC}">
                <c16:uniqueId val="{0000000B-9982-40DC-9DC8-A3DA88BEF62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'Расчеты 2020'!$C$2524:$C$2529</c:f>
              <c:strCache>
                <c:ptCount val="6"/>
                <c:pt idx="0">
                  <c:v>Основной вид деятельности не соответствует Перечню пострадавших от вируса</c:v>
                </c:pt>
                <c:pt idx="1">
                  <c:v>Предприятие не соответствовало иным требованиям</c:v>
                </c:pt>
                <c:pt idx="2">
                  <c:v>Размеры господдержки не стоят усилий по ее получению</c:v>
                </c:pt>
                <c:pt idx="3">
                  <c:v>О мерах господдержки не было известно во время</c:v>
                </c:pt>
                <c:pt idx="4">
                  <c:v>Другое</c:v>
                </c:pt>
                <c:pt idx="5">
                  <c:v>Нет ответа</c:v>
                </c:pt>
              </c:strCache>
            </c:strRef>
          </c:cat>
          <c:val>
            <c:numRef>
              <c:f>'Расчеты 2020'!$D$2524:$D$2529</c:f>
              <c:numCache>
                <c:formatCode>0.0%</c:formatCode>
                <c:ptCount val="6"/>
                <c:pt idx="0">
                  <c:v>0.63186813186813195</c:v>
                </c:pt>
                <c:pt idx="1">
                  <c:v>4.6703296703296697E-2</c:v>
                </c:pt>
                <c:pt idx="2">
                  <c:v>0.120879120879121</c:v>
                </c:pt>
                <c:pt idx="3">
                  <c:v>9.2032967032966997E-2</c:v>
                </c:pt>
                <c:pt idx="4">
                  <c:v>8.3791208791208799E-2</c:v>
                </c:pt>
                <c:pt idx="5">
                  <c:v>2.4725274725274526E-2</c:v>
                </c:pt>
              </c:numCache>
            </c:numRef>
          </c:val>
          <c:extLst>
            <c:ext xmlns:c16="http://schemas.microsoft.com/office/drawing/2014/chart" uri="{C3380CC4-5D6E-409C-BE32-E72D297353CC}">
              <c16:uniqueId val="{0000000C-9982-40DC-9DC8-A3DA88BEF62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598468552295004E-2"/>
          <c:y val="0.70768292285621526"/>
          <c:w val="0.93650161582407032"/>
          <c:h val="0.275196232515449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Федеральные меры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'Расчеты 2020'!$J$2544</c:f>
              <c:strCache>
                <c:ptCount val="1"/>
                <c:pt idx="0">
                  <c:v>Полезно</c:v>
                </c:pt>
              </c:strCache>
            </c:strRef>
          </c:tx>
          <c:spPr>
            <a:solidFill>
              <a:srgbClr val="92D050"/>
            </a:solidFill>
            <a:ln>
              <a:noFill/>
            </a:ln>
            <a:effectLst/>
          </c:spPr>
          <c:invertIfNegative val="0"/>
          <c:dLbls>
            <c:dLbl>
              <c:idx val="7"/>
              <c:layout>
                <c:manualLayout>
                  <c:x val="1.3198756822605417E-2"/>
                  <c:y val="9.01802781989284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69-4919-AE61-7EA10F431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2020'!$I$2545:$I$2553</c:f>
              <c:strCache>
                <c:ptCount val="9"/>
                <c:pt idx="0">
                  <c:v>Отсрочка по уплате налога на прибыль, НДФЛ, налога по УСН, ПСН, страховых взносов, а также предоставлению деклараций и уплате авансовых платежей</c:v>
                </c:pt>
                <c:pt idx="1">
                  <c:v>Освобождение от уплаты упомянутых налогов за 2 квартал</c:v>
                </c:pt>
                <c:pt idx="2">
                  <c:v>Получение субсидии из федерального бюджета</c:v>
                </c:pt>
                <c:pt idx="3">
                  <c:v>Мораторий на налоговые и иные проверки</c:v>
                </c:pt>
                <c:pt idx="4">
                  <c:v>Снижение до 15 % совокупного размера тарифов страховых взносов</c:v>
                </c:pt>
                <c:pt idx="5">
                  <c:v>Кредитование по льготной ставке 0% или 2% на срок до 6 месяцев</c:v>
                </c:pt>
                <c:pt idx="6">
                  <c:v>Отсрочка уплаты административных штрафов</c:v>
                </c:pt>
                <c:pt idx="7">
                  <c:v>Мораторий на возбуждение дел о банкротстве по заявлению кредиторов</c:v>
                </c:pt>
                <c:pt idx="8">
                  <c:v>Продление действия срочных лицензий и иных разрешений</c:v>
                </c:pt>
              </c:strCache>
            </c:strRef>
          </c:cat>
          <c:val>
            <c:numRef>
              <c:f>'Расчеты 2020'!$J$2545:$J$2553</c:f>
              <c:numCache>
                <c:formatCode>0.0%</c:formatCode>
                <c:ptCount val="9"/>
                <c:pt idx="0">
                  <c:v>0.10850439882697946</c:v>
                </c:pt>
                <c:pt idx="1">
                  <c:v>0.11143695014662755</c:v>
                </c:pt>
                <c:pt idx="2">
                  <c:v>0.12903225806451613</c:v>
                </c:pt>
                <c:pt idx="3">
                  <c:v>7.4291300097751714E-2</c:v>
                </c:pt>
                <c:pt idx="4">
                  <c:v>8.9931573802541548E-2</c:v>
                </c:pt>
                <c:pt idx="5">
                  <c:v>7.0381231671554259E-2</c:v>
                </c:pt>
                <c:pt idx="6">
                  <c:v>5.8651026392961877E-3</c:v>
                </c:pt>
                <c:pt idx="7">
                  <c:v>4.8875855327468231E-3</c:v>
                </c:pt>
                <c:pt idx="8">
                  <c:v>2.2482893450635387E-2</c:v>
                </c:pt>
              </c:numCache>
            </c:numRef>
          </c:val>
          <c:extLst>
            <c:ext xmlns:c16="http://schemas.microsoft.com/office/drawing/2014/chart" uri="{C3380CC4-5D6E-409C-BE32-E72D297353CC}">
              <c16:uniqueId val="{00000001-8269-4919-AE61-7EA10F431427}"/>
            </c:ext>
          </c:extLst>
        </c:ser>
        <c:ser>
          <c:idx val="1"/>
          <c:order val="1"/>
          <c:tx>
            <c:strRef>
              <c:f>'Расчеты 2020'!$K$2544</c:f>
              <c:strCache>
                <c:ptCount val="1"/>
                <c:pt idx="0">
                  <c:v>Бесполезно</c:v>
                </c:pt>
              </c:strCache>
            </c:strRef>
          </c:tx>
          <c:spPr>
            <a:solidFill>
              <a:srgbClr val="FFC000"/>
            </a:solidFill>
            <a:ln>
              <a:noFill/>
            </a:ln>
            <a:effectLst/>
          </c:spPr>
          <c:invertIfNegative val="0"/>
          <c:dLbls>
            <c:dLbl>
              <c:idx val="0"/>
              <c:layout>
                <c:manualLayout>
                  <c:x val="4.989684357446584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69-4919-AE61-7EA10F431427}"/>
                </c:ext>
              </c:extLst>
            </c:dLbl>
            <c:dLbl>
              <c:idx val="1"/>
              <c:layout>
                <c:manualLayout>
                  <c:x val="4.1862403479760432E-2"/>
                  <c:y val="4.50901390994642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69-4919-AE61-7EA10F431427}"/>
                </c:ext>
              </c:extLst>
            </c:dLbl>
            <c:dLbl>
              <c:idx val="2"/>
              <c:layout>
                <c:manualLayout>
                  <c:x val="4.0380228123710109E-2"/>
                  <c:y val="4.50901390994642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69-4919-AE61-7EA10F431427}"/>
                </c:ext>
              </c:extLst>
            </c:dLbl>
            <c:dLbl>
              <c:idx val="3"/>
              <c:layout>
                <c:manualLayout>
                  <c:x val="4.8438225054739333E-2"/>
                  <c:y val="4.50901390994642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69-4919-AE61-7EA10F431427}"/>
                </c:ext>
              </c:extLst>
            </c:dLbl>
            <c:dLbl>
              <c:idx val="4"/>
              <c:layout>
                <c:manualLayout>
                  <c:x val="4.55208148032545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69-4919-AE61-7EA10F431427}"/>
                </c:ext>
              </c:extLst>
            </c:dLbl>
            <c:dLbl>
              <c:idx val="5"/>
              <c:layout>
                <c:manualLayout>
                  <c:x val="4.18506250615983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69-4919-AE61-7EA10F431427}"/>
                </c:ext>
              </c:extLst>
            </c:dLbl>
            <c:dLbl>
              <c:idx val="6"/>
              <c:layout>
                <c:manualLayout>
                  <c:x val="4.55208148032545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69-4919-AE61-7EA10F431427}"/>
                </c:ext>
              </c:extLst>
            </c:dLbl>
            <c:dLbl>
              <c:idx val="7"/>
              <c:layout>
                <c:manualLayout>
                  <c:x val="4.8473733521256841E-2"/>
                  <c:y val="9.01802781989284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69-4919-AE61-7EA10F431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2020'!$I$2545:$I$2553</c:f>
              <c:strCache>
                <c:ptCount val="9"/>
                <c:pt idx="0">
                  <c:v>Отсрочка по уплате налога на прибыль, НДФЛ, налога по УСН, ПСН, страховых взносов, а также предоставлению деклараций и уплате авансовых платежей</c:v>
                </c:pt>
                <c:pt idx="1">
                  <c:v>Освобождение от уплаты упомянутых налогов за 2 квартал</c:v>
                </c:pt>
                <c:pt idx="2">
                  <c:v>Получение субсидии из федерального бюджета</c:v>
                </c:pt>
                <c:pt idx="3">
                  <c:v>Мораторий на налоговые и иные проверки</c:v>
                </c:pt>
                <c:pt idx="4">
                  <c:v>Снижение до 15 % совокупного размера тарифов страховых взносов</c:v>
                </c:pt>
                <c:pt idx="5">
                  <c:v>Кредитование по льготной ставке 0% или 2% на срок до 6 месяцев</c:v>
                </c:pt>
                <c:pt idx="6">
                  <c:v>Отсрочка уплаты административных штрафов</c:v>
                </c:pt>
                <c:pt idx="7">
                  <c:v>Мораторий на возбуждение дел о банкротстве по заявлению кредиторов</c:v>
                </c:pt>
                <c:pt idx="8">
                  <c:v>Продление действия срочных лицензий и иных разрешений</c:v>
                </c:pt>
              </c:strCache>
            </c:strRef>
          </c:cat>
          <c:val>
            <c:numRef>
              <c:f>'Расчеты 2020'!$K$2545:$K$2553</c:f>
              <c:numCache>
                <c:formatCode>0.0%</c:formatCode>
                <c:ptCount val="9"/>
                <c:pt idx="0">
                  <c:v>1.2707722385141739E-2</c:v>
                </c:pt>
                <c:pt idx="1">
                  <c:v>4.8875855327468231E-3</c:v>
                </c:pt>
                <c:pt idx="2">
                  <c:v>8.7976539589442824E-3</c:v>
                </c:pt>
                <c:pt idx="3">
                  <c:v>1.0752688172043012E-2</c:v>
                </c:pt>
                <c:pt idx="4">
                  <c:v>6.8426197458455514E-3</c:v>
                </c:pt>
                <c:pt idx="5">
                  <c:v>7.8201368523949169E-3</c:v>
                </c:pt>
                <c:pt idx="6">
                  <c:v>6.8426197458455514E-3</c:v>
                </c:pt>
                <c:pt idx="7">
                  <c:v>1.9550342130987292E-3</c:v>
                </c:pt>
                <c:pt idx="8">
                  <c:v>1.9550342130987292E-3</c:v>
                </c:pt>
              </c:numCache>
            </c:numRef>
          </c:val>
          <c:extLst>
            <c:ext xmlns:c16="http://schemas.microsoft.com/office/drawing/2014/chart" uri="{C3380CC4-5D6E-409C-BE32-E72D297353CC}">
              <c16:uniqueId val="{0000000A-8269-4919-AE61-7EA10F431427}"/>
            </c:ext>
          </c:extLst>
        </c:ser>
        <c:dLbls>
          <c:showLegendKey val="0"/>
          <c:showVal val="0"/>
          <c:showCatName val="0"/>
          <c:showSerName val="0"/>
          <c:showPercent val="0"/>
          <c:showBubbleSize val="0"/>
        </c:dLbls>
        <c:gapWidth val="150"/>
        <c:overlap val="100"/>
        <c:axId val="1148666815"/>
        <c:axId val="1148667231"/>
      </c:barChart>
      <c:catAx>
        <c:axId val="1148666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8667231"/>
        <c:crosses val="autoZero"/>
        <c:auto val="1"/>
        <c:lblAlgn val="ctr"/>
        <c:lblOffset val="100"/>
        <c:noMultiLvlLbl val="0"/>
      </c:catAx>
      <c:valAx>
        <c:axId val="1148667231"/>
        <c:scaling>
          <c:orientation val="minMax"/>
        </c:scaling>
        <c:delete val="1"/>
        <c:axPos val="t"/>
        <c:numFmt formatCode="0.0%" sourceLinked="1"/>
        <c:majorTickMark val="none"/>
        <c:minorTickMark val="none"/>
        <c:tickLblPos val="nextTo"/>
        <c:crossAx val="114866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Региональные меры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50694207841620464"/>
          <c:y val="8.3130780407969451E-2"/>
          <c:w val="0.29727636204848168"/>
          <c:h val="0.83603719137024801"/>
        </c:manualLayout>
      </c:layout>
      <c:barChart>
        <c:barDir val="bar"/>
        <c:grouping val="stacked"/>
        <c:varyColors val="0"/>
        <c:ser>
          <c:idx val="0"/>
          <c:order val="0"/>
          <c:tx>
            <c:strRef>
              <c:f>'Расчеты 2020'!$J$2544</c:f>
              <c:strCache>
                <c:ptCount val="1"/>
                <c:pt idx="0">
                  <c:v>Полезно</c:v>
                </c:pt>
              </c:strCache>
            </c:strRef>
          </c:tx>
          <c:spPr>
            <a:solidFill>
              <a:srgbClr val="92D050"/>
            </a:solidFill>
            <a:ln>
              <a:noFill/>
            </a:ln>
            <a:effectLst/>
          </c:spPr>
          <c:invertIfNegative val="0"/>
          <c:dLbls>
            <c:dLbl>
              <c:idx val="6"/>
              <c:layout>
                <c:manualLayout>
                  <c:x val="1.5398549626372987E-2"/>
                  <c:y val="3.689235816921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AD-43DC-8D8B-A7A19C61F23B}"/>
                </c:ext>
              </c:extLst>
            </c:dLbl>
            <c:dLbl>
              <c:idx val="7"/>
              <c:layout>
                <c:manualLayout>
                  <c:x val="1.3198756822605417E-2"/>
                  <c:y val="9.01802781989284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AD-43DC-8D8B-A7A19C61F23B}"/>
                </c:ext>
              </c:extLst>
            </c:dLbl>
            <c:dLbl>
              <c:idx val="8"/>
              <c:layout>
                <c:manualLayout>
                  <c:x val="1.5398549626372987E-2"/>
                  <c:y val="3.6892551829890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AD-43DC-8D8B-A7A19C61F2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2020'!$I$2554:$I$2562</c:f>
              <c:strCache>
                <c:ptCount val="9"/>
                <c:pt idx="0">
                  <c:v>Снижение ставок налогов по УСН, на имущество </c:v>
                </c:pt>
                <c:pt idx="1">
                  <c:v>Отмена авансовых платежей по налогу на имущество, земельному, транспортному налогу</c:v>
                </c:pt>
                <c:pt idx="2">
                  <c:v>Продление сроков уплаты ЕНВД, ПСН, авансовых платежей по налогу на имущество</c:v>
                </c:pt>
                <c:pt idx="3">
                  <c:v>Получение субсидии из бюджета Санкт-Петербурга</c:v>
                </c:pt>
                <c:pt idx="4">
                  <c:v>Отсрочка по уплате аренды за пользование городским имуществом или платежей по договорам купли-продажи нежилых помещений</c:v>
                </c:pt>
                <c:pt idx="5">
                  <c:v>Освобождение от платы по договорам аренды земельных участков, нежилого фонда, размещения НТО за 2 квартал 2020 года</c:v>
                </c:pt>
                <c:pt idx="6">
                  <c:v>Продление срока действия свидетельства (сертификата) о праве на предоставление социальных выплат для приобретения или строительства жилых помещений </c:v>
                </c:pt>
                <c:pt idx="7">
                  <c:v>Льготные программы НО «Фонд содействия кредитованию малого и среднего бизнеса, микрокредитная компания»</c:v>
                </c:pt>
                <c:pt idx="8">
                  <c:v>Льготные программы НО «Фонд развития промышленности Санкт-Петербурга»</c:v>
                </c:pt>
              </c:strCache>
            </c:strRef>
          </c:cat>
          <c:val>
            <c:numRef>
              <c:f>'Расчеты 2020'!$J$2554:$J$2562</c:f>
              <c:numCache>
                <c:formatCode>0.0%</c:formatCode>
                <c:ptCount val="9"/>
                <c:pt idx="0">
                  <c:v>2.0527859237536656E-2</c:v>
                </c:pt>
                <c:pt idx="1">
                  <c:v>1.6617790811339198E-2</c:v>
                </c:pt>
                <c:pt idx="2">
                  <c:v>2.5415444770283478E-2</c:v>
                </c:pt>
                <c:pt idx="3">
                  <c:v>5.9628543499511244E-2</c:v>
                </c:pt>
                <c:pt idx="4">
                  <c:v>3.3235581622678395E-2</c:v>
                </c:pt>
                <c:pt idx="5">
                  <c:v>2.0527859237536656E-2</c:v>
                </c:pt>
                <c:pt idx="6">
                  <c:v>2.9325513196480938E-3</c:v>
                </c:pt>
                <c:pt idx="7">
                  <c:v>9.7751710654936461E-3</c:v>
                </c:pt>
                <c:pt idx="8">
                  <c:v>2.9325513196480938E-3</c:v>
                </c:pt>
              </c:numCache>
            </c:numRef>
          </c:val>
          <c:extLst>
            <c:ext xmlns:c16="http://schemas.microsoft.com/office/drawing/2014/chart" uri="{C3380CC4-5D6E-409C-BE32-E72D297353CC}">
              <c16:uniqueId val="{00000003-B4AD-43DC-8D8B-A7A19C61F23B}"/>
            </c:ext>
          </c:extLst>
        </c:ser>
        <c:ser>
          <c:idx val="1"/>
          <c:order val="1"/>
          <c:tx>
            <c:strRef>
              <c:f>'Расчеты 2020'!$K$2544</c:f>
              <c:strCache>
                <c:ptCount val="1"/>
                <c:pt idx="0">
                  <c:v>Бесполезно</c:v>
                </c:pt>
              </c:strCache>
            </c:strRef>
          </c:tx>
          <c:spPr>
            <a:solidFill>
              <a:srgbClr val="FFC000"/>
            </a:solidFill>
            <a:ln>
              <a:noFill/>
            </a:ln>
            <a:effectLst/>
          </c:spPr>
          <c:invertIfNegative val="0"/>
          <c:dLbls>
            <c:dLbl>
              <c:idx val="0"/>
              <c:layout>
                <c:manualLayout>
                  <c:x val="3.6698086751860426E-2"/>
                  <c:y val="1.936606728042898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AD-43DC-8D8B-A7A19C61F23B}"/>
                </c:ext>
              </c:extLst>
            </c:dLbl>
            <c:dLbl>
              <c:idx val="1"/>
              <c:layout>
                <c:manualLayout>
                  <c:x val="4.4659258157117515E-3"/>
                  <c:y val="1.936606728042898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AD-43DC-8D8B-A7A19C61F23B}"/>
                </c:ext>
              </c:extLst>
            </c:dLbl>
            <c:dLbl>
              <c:idx val="2"/>
              <c:layout>
                <c:manualLayout>
                  <c:x val="3.1581056908639833E-2"/>
                  <c:y val="1.936606728042898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AD-43DC-8D8B-A7A19C61F23B}"/>
                </c:ext>
              </c:extLst>
            </c:dLbl>
            <c:dLbl>
              <c:idx val="3"/>
              <c:layout>
                <c:manualLayout>
                  <c:x val="4.4038639447204195E-2"/>
                  <c:y val="1.936606728944701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AD-43DC-8D8B-A7A19C61F23B}"/>
                </c:ext>
              </c:extLst>
            </c:dLbl>
            <c:dLbl>
              <c:idx val="4"/>
              <c:layout>
                <c:manualLayout>
                  <c:x val="3.0122265176881449E-2"/>
                  <c:y val="1.936606728042898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AD-43DC-8D8B-A7A19C61F23B}"/>
                </c:ext>
              </c:extLst>
            </c:dLbl>
            <c:dLbl>
              <c:idx val="5"/>
              <c:layout>
                <c:manualLayout>
                  <c:x val="4.18506250615983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AD-43DC-8D8B-A7A19C61F23B}"/>
                </c:ext>
              </c:extLst>
            </c:dLbl>
            <c:dLbl>
              <c:idx val="6"/>
              <c:layout>
                <c:manualLayout>
                  <c:x val="4.55208148032545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AD-43DC-8D8B-A7A19C61F23B}"/>
                </c:ext>
              </c:extLst>
            </c:dLbl>
            <c:dLbl>
              <c:idx val="7"/>
              <c:layout>
                <c:manualLayout>
                  <c:x val="4.8473733521256841E-2"/>
                  <c:y val="9.01802781989284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AD-43DC-8D8B-A7A19C61F2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2020'!$I$2554:$I$2562</c:f>
              <c:strCache>
                <c:ptCount val="9"/>
                <c:pt idx="0">
                  <c:v>Снижение ставок налогов по УСН, на имущество </c:v>
                </c:pt>
                <c:pt idx="1">
                  <c:v>Отмена авансовых платежей по налогу на имущество, земельному, транспортному налогу</c:v>
                </c:pt>
                <c:pt idx="2">
                  <c:v>Продление сроков уплаты ЕНВД, ПСН, авансовых платежей по налогу на имущество</c:v>
                </c:pt>
                <c:pt idx="3">
                  <c:v>Получение субсидии из бюджета Санкт-Петербурга</c:v>
                </c:pt>
                <c:pt idx="4">
                  <c:v>Отсрочка по уплате аренды за пользование городским имуществом или платежей по договорам купли-продажи нежилых помещений</c:v>
                </c:pt>
                <c:pt idx="5">
                  <c:v>Освобождение от платы по договорам аренды земельных участков, нежилого фонда, размещения НТО за 2 квартал 2020 года</c:v>
                </c:pt>
                <c:pt idx="6">
                  <c:v>Продление срока действия свидетельства (сертификата) о праве на предоставление социальных выплат для приобретения или строительства жилых помещений </c:v>
                </c:pt>
                <c:pt idx="7">
                  <c:v>Льготные программы НО «Фонд содействия кредитованию малого и среднего бизнеса, микрокредитная компания»</c:v>
                </c:pt>
                <c:pt idx="8">
                  <c:v>Льготные программы НО «Фонд развития промышленности Санкт-Петербурга»</c:v>
                </c:pt>
              </c:strCache>
            </c:strRef>
          </c:cat>
          <c:val>
            <c:numRef>
              <c:f>'Расчеты 2020'!$K$2554:$K$2562</c:f>
              <c:numCache>
                <c:formatCode>0.0%</c:formatCode>
                <c:ptCount val="9"/>
                <c:pt idx="0">
                  <c:v>1.9550342130987292E-3</c:v>
                </c:pt>
                <c:pt idx="1">
                  <c:v>2.0527859237536656E-2</c:v>
                </c:pt>
                <c:pt idx="2">
                  <c:v>1.9550342130987292E-3</c:v>
                </c:pt>
                <c:pt idx="3">
                  <c:v>5.8651026392961877E-3</c:v>
                </c:pt>
                <c:pt idx="4">
                  <c:v>9.7751710654936461E-4</c:v>
                </c:pt>
                <c:pt idx="5">
                  <c:v>1.9550342130987292E-3</c:v>
                </c:pt>
                <c:pt idx="6">
                  <c:v>9.7751710654936461E-4</c:v>
                </c:pt>
                <c:pt idx="7">
                  <c:v>1.9550342130987292E-3</c:v>
                </c:pt>
                <c:pt idx="8">
                  <c:v>9.7751710654936461E-4</c:v>
                </c:pt>
              </c:numCache>
            </c:numRef>
          </c:val>
          <c:extLst>
            <c:ext xmlns:c16="http://schemas.microsoft.com/office/drawing/2014/chart" uri="{C3380CC4-5D6E-409C-BE32-E72D297353CC}">
              <c16:uniqueId val="{0000000C-B4AD-43DC-8D8B-A7A19C61F23B}"/>
            </c:ext>
          </c:extLst>
        </c:ser>
        <c:dLbls>
          <c:showLegendKey val="0"/>
          <c:showVal val="0"/>
          <c:showCatName val="0"/>
          <c:showSerName val="0"/>
          <c:showPercent val="0"/>
          <c:showBubbleSize val="0"/>
        </c:dLbls>
        <c:gapWidth val="150"/>
        <c:overlap val="100"/>
        <c:axId val="1148666815"/>
        <c:axId val="1148667231"/>
      </c:barChart>
      <c:catAx>
        <c:axId val="1148666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8667231"/>
        <c:crosses val="autoZero"/>
        <c:auto val="1"/>
        <c:lblAlgn val="ctr"/>
        <c:lblOffset val="100"/>
        <c:noMultiLvlLbl val="0"/>
      </c:catAx>
      <c:valAx>
        <c:axId val="1148667231"/>
        <c:scaling>
          <c:orientation val="minMax"/>
        </c:scaling>
        <c:delete val="1"/>
        <c:axPos val="t"/>
        <c:numFmt formatCode="0.0%" sourceLinked="1"/>
        <c:majorTickMark val="none"/>
        <c:minorTickMark val="none"/>
        <c:tickLblPos val="nextTo"/>
        <c:crossAx val="114866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32364682124897"/>
          <c:y val="2.2053107963322313E-2"/>
          <c:w val="0.4889327194453329"/>
          <c:h val="0.9329181304990426"/>
        </c:manualLayout>
      </c:layout>
      <c:barChart>
        <c:barDir val="bar"/>
        <c:grouping val="clustered"/>
        <c:varyColors val="0"/>
        <c:ser>
          <c:idx val="3"/>
          <c:order val="0"/>
          <c:tx>
            <c:strRef>
              <c:f>'Расчеты 2020'!$V$2749</c:f>
              <c:strCache>
                <c:ptCount val="1"/>
                <c:pt idx="0">
                  <c:v>Воспользовались поддержкой</c:v>
                </c:pt>
              </c:strCache>
            </c:strRef>
          </c:tx>
          <c:spPr>
            <a:solidFill>
              <a:schemeClr val="accent5">
                <a:lumMod val="60000"/>
                <a:lumOff val="40000"/>
              </a:schemeClr>
            </a:solidFill>
          </c:spPr>
          <c:invertIfNegative val="0"/>
          <c:dLbls>
            <c:dLbl>
              <c:idx val="5"/>
              <c:layout>
                <c:manualLayout>
                  <c:x val="0"/>
                  <c:y val="2.4691358024690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33-4BAE-B2EB-C4949B291B5C}"/>
                </c:ext>
              </c:extLst>
            </c:dLbl>
            <c:dLbl>
              <c:idx val="13"/>
              <c:layout>
                <c:manualLayout>
                  <c:x val="0"/>
                  <c:y val="6.1728395061728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33-4BAE-B2EB-C4949B291B5C}"/>
                </c:ext>
              </c:extLst>
            </c:dLbl>
            <c:dLbl>
              <c:idx val="16"/>
              <c:layout>
                <c:manualLayout>
                  <c:x val="-5.6527586055460525E-3"/>
                  <c:y val="1.3580246913580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33-4BAE-B2EB-C4949B291B5C}"/>
                </c:ext>
              </c:extLst>
            </c:dLbl>
            <c:dLbl>
              <c:idx val="17"/>
              <c:layout>
                <c:manualLayout>
                  <c:x val="0"/>
                  <c:y val="1.481481481481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33-4BAE-B2EB-C4949B291B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2020'!$U$2750:$U$2767</c:f>
              <c:strCache>
                <c:ptCount val="18"/>
                <c:pt idx="0">
                  <c:v>Другое</c:v>
                </c:pt>
                <c:pt idx="1">
                  <c:v>Необоснованное уголовное преследование (возбуждение уголовных дел, изъятие, арест имущества и т.д.)</c:v>
                </c:pt>
                <c:pt idx="2">
                  <c:v>Попытки силового захвата бизнеса, рейдерство</c:v>
                </c:pt>
                <c:pt idx="3">
                  <c:v>Ответные меры России (антисанкции)</c:v>
                </c:pt>
                <c:pt idx="4">
                  <c:v>Приход крупного российского и иностранного конкурента, в том числе торговых сетей</c:v>
                </c:pt>
                <c:pt idx="5">
                  <c:v>Удорожание кредитных ресурсов из-за повышения ставок банков по коммерческим кредитам</c:v>
                </c:pt>
                <c:pt idx="6">
                  <c:v>Отказ в продлении аренды</c:v>
                </c:pt>
                <c:pt idx="7">
                  <c:v>Отмена льгот и преференций</c:v>
                </c:pt>
                <c:pt idx="8">
                  <c:v>Санкционные ограничения со стороны стран Европейского союза, США или иных стран</c:v>
                </c:pt>
                <c:pt idx="9">
                  <c:v>Сложность бюрократических процедур</c:v>
                </c:pt>
                <c:pt idx="10">
                  <c:v>Ужесточение государственного контроля и увеличение штрафов</c:v>
                </c:pt>
                <c:pt idx="11">
                  <c:v>Рост арендных платежей</c:v>
                </c:pt>
                <c:pt idx="12">
                  <c:v>Повышение тарифов</c:v>
                </c:pt>
                <c:pt idx="13">
                  <c:v>Заражение работников коронавирусом</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2020'!$V$2750:$V$2767</c:f>
              <c:numCache>
                <c:formatCode>###0.0%</c:formatCode>
                <c:ptCount val="18"/>
                <c:pt idx="0">
                  <c:v>7.4626865671641781E-3</c:v>
                </c:pt>
                <c:pt idx="1">
                  <c:v>1.8656716417910446E-2</c:v>
                </c:pt>
                <c:pt idx="2">
                  <c:v>2.2388059701492536E-2</c:v>
                </c:pt>
                <c:pt idx="3">
                  <c:v>6.7164179104477612E-2</c:v>
                </c:pt>
                <c:pt idx="4">
                  <c:v>7.8358208955223885E-2</c:v>
                </c:pt>
                <c:pt idx="5">
                  <c:v>0.10074626865671642</c:v>
                </c:pt>
                <c:pt idx="6">
                  <c:v>0.11567164179104478</c:v>
                </c:pt>
                <c:pt idx="7">
                  <c:v>0.11567164179104478</c:v>
                </c:pt>
                <c:pt idx="8">
                  <c:v>0.12313432835820896</c:v>
                </c:pt>
                <c:pt idx="9">
                  <c:v>0.15298507462686567</c:v>
                </c:pt>
                <c:pt idx="10">
                  <c:v>0.17910447761194029</c:v>
                </c:pt>
                <c:pt idx="11">
                  <c:v>0.24253731343283583</c:v>
                </c:pt>
                <c:pt idx="12">
                  <c:v>0.33582089552238803</c:v>
                </c:pt>
                <c:pt idx="13">
                  <c:v>0.37313432835820898</c:v>
                </c:pt>
                <c:pt idx="14">
                  <c:v>0.41791044776119401</c:v>
                </c:pt>
                <c:pt idx="15">
                  <c:v>0.41791044776119401</c:v>
                </c:pt>
                <c:pt idx="16">
                  <c:v>0.44029850746268656</c:v>
                </c:pt>
                <c:pt idx="17">
                  <c:v>0.86567164179104461</c:v>
                </c:pt>
              </c:numCache>
            </c:numRef>
          </c:val>
          <c:extLst>
            <c:ext xmlns:c16="http://schemas.microsoft.com/office/drawing/2014/chart" uri="{C3380CC4-5D6E-409C-BE32-E72D297353CC}">
              <c16:uniqueId val="{00000004-8033-4BAE-B2EB-C4949B291B5C}"/>
            </c:ext>
          </c:extLst>
        </c:ser>
        <c:ser>
          <c:idx val="0"/>
          <c:order val="1"/>
          <c:tx>
            <c:strRef>
              <c:f>'Расчеты 2020'!$W$2749</c:f>
              <c:strCache>
                <c:ptCount val="1"/>
                <c:pt idx="0">
                  <c:v>Не воспользовались поддержкой</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'Расчеты 2020'!$U$2750:$U$2767</c:f>
              <c:strCache>
                <c:ptCount val="18"/>
                <c:pt idx="0">
                  <c:v>Другое</c:v>
                </c:pt>
                <c:pt idx="1">
                  <c:v>Необоснованное уголовное преследование (возбуждение уголовных дел, изъятие, арест имущества и т.д.)</c:v>
                </c:pt>
                <c:pt idx="2">
                  <c:v>Попытки силового захвата бизнеса, рейдерство</c:v>
                </c:pt>
                <c:pt idx="3">
                  <c:v>Ответные меры России (антисанкции)</c:v>
                </c:pt>
                <c:pt idx="4">
                  <c:v>Приход крупного российского и иностранного конкурента, в том числе торговых сетей</c:v>
                </c:pt>
                <c:pt idx="5">
                  <c:v>Удорожание кредитных ресурсов из-за повышения ставок банков по коммерческим кредитам</c:v>
                </c:pt>
                <c:pt idx="6">
                  <c:v>Отказ в продлении аренды</c:v>
                </c:pt>
                <c:pt idx="7">
                  <c:v>Отмена льгот и преференций</c:v>
                </c:pt>
                <c:pt idx="8">
                  <c:v>Санкционные ограничения со стороны стран Европейского союза, США или иных стран</c:v>
                </c:pt>
                <c:pt idx="9">
                  <c:v>Сложность бюрократических процедур</c:v>
                </c:pt>
                <c:pt idx="10">
                  <c:v>Ужесточение государственного контроля и увеличение штрафов</c:v>
                </c:pt>
                <c:pt idx="11">
                  <c:v>Рост арендных платежей</c:v>
                </c:pt>
                <c:pt idx="12">
                  <c:v>Повышение тарифов</c:v>
                </c:pt>
                <c:pt idx="13">
                  <c:v>Заражение работников коронавирусом</c:v>
                </c:pt>
                <c:pt idx="14">
                  <c:v>Введение ограничительных мер, проведение проверок и привлечение к ответственности в связи с коронавирусом</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2020'!$W$2750:$W$2767</c:f>
              <c:numCache>
                <c:formatCode>###0.0%</c:formatCode>
                <c:ptCount val="18"/>
                <c:pt idx="0">
                  <c:v>1.510989010989011E-2</c:v>
                </c:pt>
                <c:pt idx="1">
                  <c:v>4.8076923076923087E-2</c:v>
                </c:pt>
                <c:pt idx="2">
                  <c:v>3.021978021978022E-2</c:v>
                </c:pt>
                <c:pt idx="3">
                  <c:v>7.1428571428571425E-2</c:v>
                </c:pt>
                <c:pt idx="4">
                  <c:v>7.8296703296703296E-2</c:v>
                </c:pt>
                <c:pt idx="5">
                  <c:v>0.11538461538461538</c:v>
                </c:pt>
                <c:pt idx="6">
                  <c:v>0.10027472527472528</c:v>
                </c:pt>
                <c:pt idx="7">
                  <c:v>7.2802197802197807E-2</c:v>
                </c:pt>
                <c:pt idx="8">
                  <c:v>0.12912087912087913</c:v>
                </c:pt>
                <c:pt idx="9">
                  <c:v>0.27472527472527475</c:v>
                </c:pt>
                <c:pt idx="10">
                  <c:v>0.18681318681318682</c:v>
                </c:pt>
                <c:pt idx="11">
                  <c:v>0.25961538461538464</c:v>
                </c:pt>
                <c:pt idx="12">
                  <c:v>0.33516483516483508</c:v>
                </c:pt>
                <c:pt idx="13">
                  <c:v>0.30082417582417581</c:v>
                </c:pt>
                <c:pt idx="14">
                  <c:v>0.32005494505494503</c:v>
                </c:pt>
                <c:pt idx="15">
                  <c:v>0.39972527472527475</c:v>
                </c:pt>
                <c:pt idx="16">
                  <c:v>0.41346153846153849</c:v>
                </c:pt>
                <c:pt idx="17">
                  <c:v>0.79807692307692302</c:v>
                </c:pt>
              </c:numCache>
            </c:numRef>
          </c:val>
          <c:extLst>
            <c:ext xmlns:c16="http://schemas.microsoft.com/office/drawing/2014/chart" uri="{C3380CC4-5D6E-409C-BE32-E72D297353CC}">
              <c16:uniqueId val="{00000005-8033-4BAE-B2EB-C4949B291B5C}"/>
            </c:ext>
          </c:extLst>
        </c:ser>
        <c:dLbls>
          <c:showLegendKey val="0"/>
          <c:showVal val="0"/>
          <c:showCatName val="0"/>
          <c:showSerName val="0"/>
          <c:showPercent val="0"/>
          <c:showBubbleSize val="0"/>
        </c:dLbls>
        <c:gapWidth val="182"/>
        <c:axId val="118048256"/>
        <c:axId val="118049792"/>
      </c:barChart>
      <c:catAx>
        <c:axId val="11804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pPr>
            <a:endParaRPr lang="ru-RU"/>
          </a:p>
        </c:txPr>
        <c:crossAx val="118049792"/>
        <c:crosses val="autoZero"/>
        <c:auto val="1"/>
        <c:lblAlgn val="ctr"/>
        <c:lblOffset val="100"/>
        <c:noMultiLvlLbl val="0"/>
      </c:catAx>
      <c:valAx>
        <c:axId val="118049792"/>
        <c:scaling>
          <c:orientation val="minMax"/>
        </c:scaling>
        <c:delete val="1"/>
        <c:axPos val="b"/>
        <c:numFmt formatCode="###0.0%" sourceLinked="1"/>
        <c:majorTickMark val="none"/>
        <c:minorTickMark val="none"/>
        <c:tickLblPos val="none"/>
        <c:crossAx val="11804825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baseline="0">
          <a:solidFill>
            <a:schemeClr val="tx1">
              <a:lumMod val="85000"/>
              <a:lumOff val="15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66666666666663E-2"/>
          <c:y val="0.13027555555555553"/>
          <c:w val="0.64521178451178451"/>
          <c:h val="0.70156805555555568"/>
        </c:manualLayout>
      </c:layout>
      <c:barChart>
        <c:barDir val="col"/>
        <c:grouping val="clustered"/>
        <c:varyColors val="0"/>
        <c:ser>
          <c:idx val="0"/>
          <c:order val="0"/>
          <c:tx>
            <c:strRef>
              <c:f>'1.4. ИвОК'!$A$2</c:f>
              <c:strCache>
                <c:ptCount val="1"/>
                <c:pt idx="0">
                  <c:v>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ИвОК'!$B$1:$G$1</c:f>
              <c:strCache>
                <c:ptCount val="6"/>
                <c:pt idx="0">
                  <c:v>2015</c:v>
                </c:pt>
                <c:pt idx="1">
                  <c:v>2016</c:v>
                </c:pt>
                <c:pt idx="2">
                  <c:v>2017</c:v>
                </c:pt>
                <c:pt idx="3">
                  <c:v>2018</c:v>
                </c:pt>
                <c:pt idx="4">
                  <c:v>2019</c:v>
                </c:pt>
                <c:pt idx="5">
                  <c:v>2020 (9м)</c:v>
                </c:pt>
              </c:strCache>
            </c:strRef>
          </c:cat>
          <c:val>
            <c:numRef>
              <c:f>'1.4. ИвОК'!$B$2:$G$2</c:f>
              <c:numCache>
                <c:formatCode>General</c:formatCode>
                <c:ptCount val="6"/>
                <c:pt idx="0">
                  <c:v>483.4</c:v>
                </c:pt>
                <c:pt idx="1">
                  <c:v>678.6</c:v>
                </c:pt>
                <c:pt idx="2">
                  <c:v>672.4</c:v>
                </c:pt>
                <c:pt idx="3">
                  <c:v>747.4</c:v>
                </c:pt>
                <c:pt idx="4" formatCode="0.0">
                  <c:v>744.1</c:v>
                </c:pt>
                <c:pt idx="5" formatCode="0.0">
                  <c:v>447.1</c:v>
                </c:pt>
              </c:numCache>
            </c:numRef>
          </c:val>
          <c:extLst>
            <c:ext xmlns:c16="http://schemas.microsoft.com/office/drawing/2014/chart" uri="{C3380CC4-5D6E-409C-BE32-E72D297353CC}">
              <c16:uniqueId val="{00000000-A97C-4B76-87C5-58AB9A3D5EA3}"/>
            </c:ext>
          </c:extLst>
        </c:ser>
        <c:dLbls>
          <c:showLegendKey val="0"/>
          <c:showVal val="0"/>
          <c:showCatName val="0"/>
          <c:showSerName val="0"/>
          <c:showPercent val="0"/>
          <c:showBubbleSize val="0"/>
        </c:dLbls>
        <c:gapWidth val="18"/>
        <c:axId val="282674376"/>
        <c:axId val="282675160"/>
      </c:barChart>
      <c:lineChart>
        <c:grouping val="standard"/>
        <c:varyColors val="0"/>
        <c:ser>
          <c:idx val="1"/>
          <c:order val="1"/>
          <c:tx>
            <c:strRef>
              <c:f>'1.4. ИвОК'!$A$3</c:f>
              <c:strCache>
                <c:ptCount val="1"/>
                <c:pt idx="0">
                  <c:v>% к соответствующему периоду прошлого года (в сопоставимых ценах)</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ИвОК'!$B$1:$G$1</c:f>
              <c:strCache>
                <c:ptCount val="6"/>
                <c:pt idx="0">
                  <c:v>2015</c:v>
                </c:pt>
                <c:pt idx="1">
                  <c:v>2016</c:v>
                </c:pt>
                <c:pt idx="2">
                  <c:v>2017</c:v>
                </c:pt>
                <c:pt idx="3">
                  <c:v>2018</c:v>
                </c:pt>
                <c:pt idx="4">
                  <c:v>2019</c:v>
                </c:pt>
                <c:pt idx="5">
                  <c:v>2020 (9м)</c:v>
                </c:pt>
              </c:strCache>
            </c:strRef>
          </c:cat>
          <c:val>
            <c:numRef>
              <c:f>'1.4. ИвОК'!$B$3:$G$3</c:f>
              <c:numCache>
                <c:formatCode>General</c:formatCode>
                <c:ptCount val="6"/>
                <c:pt idx="0" formatCode="0.0">
                  <c:v>82.6</c:v>
                </c:pt>
                <c:pt idx="1">
                  <c:v>131.1</c:v>
                </c:pt>
                <c:pt idx="2">
                  <c:v>96.3</c:v>
                </c:pt>
                <c:pt idx="3">
                  <c:v>104.3</c:v>
                </c:pt>
                <c:pt idx="4">
                  <c:v>75.3</c:v>
                </c:pt>
                <c:pt idx="5">
                  <c:v>105.5</c:v>
                </c:pt>
              </c:numCache>
            </c:numRef>
          </c:val>
          <c:smooth val="0"/>
          <c:extLst>
            <c:ext xmlns:c16="http://schemas.microsoft.com/office/drawing/2014/chart" uri="{C3380CC4-5D6E-409C-BE32-E72D297353CC}">
              <c16:uniqueId val="{00000001-A97C-4B76-87C5-58AB9A3D5EA3}"/>
            </c:ext>
          </c:extLst>
        </c:ser>
        <c:dLbls>
          <c:showLegendKey val="0"/>
          <c:showVal val="0"/>
          <c:showCatName val="0"/>
          <c:showSerName val="0"/>
          <c:showPercent val="0"/>
          <c:showBubbleSize val="0"/>
        </c:dLbls>
        <c:marker val="1"/>
        <c:smooth val="0"/>
        <c:axId val="282673200"/>
        <c:axId val="282674768"/>
      </c:lineChart>
      <c:catAx>
        <c:axId val="28267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282675160"/>
        <c:crosses val="autoZero"/>
        <c:auto val="1"/>
        <c:lblAlgn val="ctr"/>
        <c:lblOffset val="100"/>
        <c:noMultiLvlLbl val="0"/>
      </c:catAx>
      <c:valAx>
        <c:axId val="282675160"/>
        <c:scaling>
          <c:orientation val="minMax"/>
          <c:max val="8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ru-RU"/>
          </a:p>
        </c:txPr>
        <c:crossAx val="282674376"/>
        <c:crosses val="autoZero"/>
        <c:crossBetween val="between"/>
        <c:majorUnit val="1000"/>
      </c:valAx>
      <c:valAx>
        <c:axId val="282674768"/>
        <c:scaling>
          <c:orientation val="minMax"/>
          <c:max val="50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j-lt"/>
                <a:ea typeface="+mn-ea"/>
                <a:cs typeface="+mn-cs"/>
              </a:defRPr>
            </a:pPr>
            <a:endParaRPr lang="ru-RU"/>
          </a:p>
        </c:txPr>
        <c:crossAx val="282673200"/>
        <c:crosses val="max"/>
        <c:crossBetween val="between"/>
      </c:valAx>
      <c:catAx>
        <c:axId val="282673200"/>
        <c:scaling>
          <c:orientation val="minMax"/>
        </c:scaling>
        <c:delete val="1"/>
        <c:axPos val="b"/>
        <c:numFmt formatCode="General" sourceLinked="1"/>
        <c:majorTickMark val="out"/>
        <c:minorTickMark val="none"/>
        <c:tickLblPos val="nextTo"/>
        <c:crossAx val="282674768"/>
        <c:crosses val="autoZero"/>
        <c:auto val="1"/>
        <c:lblAlgn val="ctr"/>
        <c:lblOffset val="100"/>
        <c:noMultiLvlLbl val="0"/>
      </c:catAx>
      <c:spPr>
        <a:noFill/>
        <a:ln>
          <a:noFill/>
        </a:ln>
        <a:effectLst/>
      </c:spPr>
    </c:plotArea>
    <c:legend>
      <c:legendPos val="b"/>
      <c:layout>
        <c:manualLayout>
          <c:xMode val="edge"/>
          <c:yMode val="edge"/>
          <c:x val="0.73157710437710433"/>
          <c:y val="9.6945000000000003E-2"/>
          <c:w val="0.25297710437710436"/>
          <c:h val="0.7377533333333333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ru-RU"/>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23541603029759"/>
          <c:y val="4.4444444444444488E-2"/>
          <c:w val="0.73602812524215999"/>
          <c:h val="0.56106965167223655"/>
        </c:manualLayout>
      </c:layout>
      <c:barChart>
        <c:barDir val="bar"/>
        <c:grouping val="percentStacked"/>
        <c:varyColors val="0"/>
        <c:ser>
          <c:idx val="0"/>
          <c:order val="0"/>
          <c:tx>
            <c:strRef>
              <c:f>'Расчеты 2020'!$D$2957</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2020'!$C$2958:$C$2963</c:f>
              <c:strCache>
                <c:ptCount val="6"/>
                <c:pt idx="0">
                  <c:v>Не пользовался</c:v>
                </c:pt>
                <c:pt idx="1">
                  <c:v>Полезно</c:v>
                </c:pt>
                <c:pt idx="2">
                  <c:v>Бесполезно</c:v>
                </c:pt>
                <c:pt idx="3">
                  <c:v>Не пользовался</c:v>
                </c:pt>
                <c:pt idx="4">
                  <c:v>Полезно</c:v>
                </c:pt>
                <c:pt idx="5">
                  <c:v>Бесполезно</c:v>
                </c:pt>
              </c:strCache>
            </c:strRef>
          </c:cat>
          <c:val>
            <c:numRef>
              <c:f>'Расчеты 2020'!$D$2958:$D$2963</c:f>
              <c:numCache>
                <c:formatCode>###0.0%</c:formatCode>
                <c:ptCount val="6"/>
                <c:pt idx="0">
                  <c:v>0.16037735849056603</c:v>
                </c:pt>
                <c:pt idx="1">
                  <c:v>8.3333333333333315E-2</c:v>
                </c:pt>
                <c:pt idx="2">
                  <c:v>0.1111111111111111</c:v>
                </c:pt>
                <c:pt idx="3">
                  <c:v>0.12790697674418605</c:v>
                </c:pt>
                <c:pt idx="4">
                  <c:v>0.11475409836065573</c:v>
                </c:pt>
              </c:numCache>
            </c:numRef>
          </c:val>
          <c:extLst>
            <c:ext xmlns:c16="http://schemas.microsoft.com/office/drawing/2014/chart" uri="{C3380CC4-5D6E-409C-BE32-E72D297353CC}">
              <c16:uniqueId val="{00000000-3541-499C-B3B4-86971304231F}"/>
            </c:ext>
          </c:extLst>
        </c:ser>
        <c:ser>
          <c:idx val="1"/>
          <c:order val="1"/>
          <c:tx>
            <c:strRef>
              <c:f>'Расчеты 2020'!$E$2957</c:f>
              <c:strCache>
                <c:ptCount val="1"/>
                <c:pt idx="0">
                  <c:v>Относительно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2020'!$C$2958:$C$2963</c:f>
              <c:strCache>
                <c:ptCount val="6"/>
                <c:pt idx="0">
                  <c:v>Не пользовался</c:v>
                </c:pt>
                <c:pt idx="1">
                  <c:v>Полезно</c:v>
                </c:pt>
                <c:pt idx="2">
                  <c:v>Бесполезно</c:v>
                </c:pt>
                <c:pt idx="3">
                  <c:v>Не пользовался</c:v>
                </c:pt>
                <c:pt idx="4">
                  <c:v>Полезно</c:v>
                </c:pt>
                <c:pt idx="5">
                  <c:v>Бесполезно</c:v>
                </c:pt>
              </c:strCache>
            </c:strRef>
          </c:cat>
          <c:val>
            <c:numRef>
              <c:f>'Расчеты 2020'!$E$2958:$E$2963</c:f>
              <c:numCache>
                <c:formatCode>###0.0%</c:formatCode>
                <c:ptCount val="6"/>
                <c:pt idx="0">
                  <c:v>0.35849056603773582</c:v>
                </c:pt>
                <c:pt idx="1">
                  <c:v>0.34848484848484851</c:v>
                </c:pt>
                <c:pt idx="2">
                  <c:v>0.22222222222222221</c:v>
                </c:pt>
                <c:pt idx="3">
                  <c:v>0.38372093023255816</c:v>
                </c:pt>
                <c:pt idx="4">
                  <c:v>0.26229508196721313</c:v>
                </c:pt>
                <c:pt idx="5">
                  <c:v>0.5</c:v>
                </c:pt>
              </c:numCache>
            </c:numRef>
          </c:val>
          <c:extLst>
            <c:ext xmlns:c16="http://schemas.microsoft.com/office/drawing/2014/chart" uri="{C3380CC4-5D6E-409C-BE32-E72D297353CC}">
              <c16:uniqueId val="{00000001-3541-499C-B3B4-86971304231F}"/>
            </c:ext>
          </c:extLst>
        </c:ser>
        <c:ser>
          <c:idx val="2"/>
          <c:order val="2"/>
          <c:tx>
            <c:strRef>
              <c:f>'Расчеты 2020'!$F$2957</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2020'!$C$2958:$C$2963</c:f>
              <c:strCache>
                <c:ptCount val="6"/>
                <c:pt idx="0">
                  <c:v>Не пользовался</c:v>
                </c:pt>
                <c:pt idx="1">
                  <c:v>Полезно</c:v>
                </c:pt>
                <c:pt idx="2">
                  <c:v>Бесполезно</c:v>
                </c:pt>
                <c:pt idx="3">
                  <c:v>Не пользовался</c:v>
                </c:pt>
                <c:pt idx="4">
                  <c:v>Полезно</c:v>
                </c:pt>
                <c:pt idx="5">
                  <c:v>Бесполезно</c:v>
                </c:pt>
              </c:strCache>
            </c:strRef>
          </c:cat>
          <c:val>
            <c:numRef>
              <c:f>'Расчеты 2020'!$F$2958:$F$2963</c:f>
              <c:numCache>
                <c:formatCode>###0.0%</c:formatCode>
                <c:ptCount val="6"/>
                <c:pt idx="0">
                  <c:v>0.31132075471698112</c:v>
                </c:pt>
                <c:pt idx="1">
                  <c:v>0.39393939393939392</c:v>
                </c:pt>
                <c:pt idx="2">
                  <c:v>0.22222222222222221</c:v>
                </c:pt>
                <c:pt idx="3">
                  <c:v>0.31976744186046513</c:v>
                </c:pt>
                <c:pt idx="4">
                  <c:v>0.45901639344262291</c:v>
                </c:pt>
                <c:pt idx="5">
                  <c:v>0.16666666666666663</c:v>
                </c:pt>
              </c:numCache>
            </c:numRef>
          </c:val>
          <c:extLst>
            <c:ext xmlns:c16="http://schemas.microsoft.com/office/drawing/2014/chart" uri="{C3380CC4-5D6E-409C-BE32-E72D297353CC}">
              <c16:uniqueId val="{00000002-3541-499C-B3B4-86971304231F}"/>
            </c:ext>
          </c:extLst>
        </c:ser>
        <c:ser>
          <c:idx val="3"/>
          <c:order val="3"/>
          <c:tx>
            <c:strRef>
              <c:f>'Расчеты 2020'!$G$2957</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2020'!$C$2958:$C$2963</c:f>
              <c:strCache>
                <c:ptCount val="6"/>
                <c:pt idx="0">
                  <c:v>Не пользовался</c:v>
                </c:pt>
                <c:pt idx="1">
                  <c:v>Полезно</c:v>
                </c:pt>
                <c:pt idx="2">
                  <c:v>Бесполезно</c:v>
                </c:pt>
                <c:pt idx="3">
                  <c:v>Не пользовался</c:v>
                </c:pt>
                <c:pt idx="4">
                  <c:v>Полезно</c:v>
                </c:pt>
                <c:pt idx="5">
                  <c:v>Бесполезно</c:v>
                </c:pt>
              </c:strCache>
            </c:strRef>
          </c:cat>
          <c:val>
            <c:numRef>
              <c:f>'Расчеты 2020'!$G$2958:$G$2963</c:f>
              <c:numCache>
                <c:formatCode>###0.0%</c:formatCode>
                <c:ptCount val="6"/>
                <c:pt idx="0">
                  <c:v>0.169811320754717</c:v>
                </c:pt>
                <c:pt idx="1">
                  <c:v>0.17424242424242425</c:v>
                </c:pt>
                <c:pt idx="2">
                  <c:v>0.44444444444444442</c:v>
                </c:pt>
                <c:pt idx="3">
                  <c:v>0.16860465116279069</c:v>
                </c:pt>
                <c:pt idx="4">
                  <c:v>0.16393442622950818</c:v>
                </c:pt>
                <c:pt idx="5">
                  <c:v>0.33333333333333326</c:v>
                </c:pt>
              </c:numCache>
            </c:numRef>
          </c:val>
          <c:extLst>
            <c:ext xmlns:c16="http://schemas.microsoft.com/office/drawing/2014/chart" uri="{C3380CC4-5D6E-409C-BE32-E72D297353CC}">
              <c16:uniqueId val="{00000003-3541-499C-B3B4-86971304231F}"/>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title>
          <c:tx>
            <c:rich>
              <a:bodyPr/>
              <a:lstStyle/>
              <a:p>
                <a:pPr>
                  <a:defRPr/>
                </a:pPr>
                <a:r>
                  <a:rPr lang="ru-RU"/>
                  <a:t>Региональная      Федеральня</a:t>
                </a:r>
              </a:p>
            </c:rich>
          </c:tx>
          <c:layout>
            <c:manualLayout>
              <c:xMode val="edge"/>
              <c:yMode val="edge"/>
              <c:x val="2.81180301725617E-2"/>
              <c:y val="4.964121171314393E-2"/>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legend>
      <c:legendPos val="b"/>
      <c:layout>
        <c:manualLayout>
          <c:xMode val="edge"/>
          <c:yMode val="edge"/>
          <c:x val="0.22865804794037856"/>
          <c:y val="0.63024028194496051"/>
          <c:w val="0.59681019427706195"/>
          <c:h val="0.3355898653998416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Отсрочка по уплате налога на прибыль, НДФЛ, налога по УСН, ПСН, страховых взносов, а также предоставлению деклараций и уплате авансовых платежей (федеральная)</a:t>
            </a:r>
          </a:p>
        </c:rich>
      </c:tx>
      <c:overlay val="0"/>
    </c:title>
    <c:autoTitleDeleted val="0"/>
    <c:plotArea>
      <c:layout>
        <c:manualLayout>
          <c:layoutTarget val="inner"/>
          <c:xMode val="edge"/>
          <c:yMode val="edge"/>
          <c:x val="0.22323541603029759"/>
          <c:y val="0.3130218454782015"/>
          <c:w val="0.73602812524215999"/>
          <c:h val="0.62420432656478886"/>
        </c:manualLayout>
      </c:layout>
      <c:barChart>
        <c:barDir val="bar"/>
        <c:grouping val="percentStacked"/>
        <c:varyColors val="0"/>
        <c:ser>
          <c:idx val="0"/>
          <c:order val="0"/>
          <c:tx>
            <c:strRef>
              <c:f>'Расчеты 2020'!$D$2974</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2020'!$C$2975:$C$2977</c:f>
              <c:strCache>
                <c:ptCount val="3"/>
                <c:pt idx="0">
                  <c:v>Не пользовался</c:v>
                </c:pt>
                <c:pt idx="1">
                  <c:v>Полезно</c:v>
                </c:pt>
                <c:pt idx="2">
                  <c:v>Бесполезно</c:v>
                </c:pt>
              </c:strCache>
            </c:strRef>
          </c:cat>
          <c:val>
            <c:numRef>
              <c:f>'Расчеты 2020'!$D$2975:$D$2977</c:f>
              <c:numCache>
                <c:formatCode>###0.0%</c:formatCode>
                <c:ptCount val="3"/>
                <c:pt idx="0">
                  <c:v>0.12931034482758622</c:v>
                </c:pt>
                <c:pt idx="1">
                  <c:v>0.12612612612612611</c:v>
                </c:pt>
                <c:pt idx="2">
                  <c:v>7.6923076923076927E-2</c:v>
                </c:pt>
              </c:numCache>
            </c:numRef>
          </c:val>
          <c:extLst>
            <c:ext xmlns:c16="http://schemas.microsoft.com/office/drawing/2014/chart" uri="{C3380CC4-5D6E-409C-BE32-E72D297353CC}">
              <c16:uniqueId val="{00000000-F3E6-48B0-A0F3-EF27C66EBD31}"/>
            </c:ext>
          </c:extLst>
        </c:ser>
        <c:ser>
          <c:idx val="1"/>
          <c:order val="1"/>
          <c:tx>
            <c:strRef>
              <c:f>'Расчеты 2020'!$E$2974</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2020'!$C$2975:$C$2977</c:f>
              <c:strCache>
                <c:ptCount val="3"/>
                <c:pt idx="0">
                  <c:v>Не пользовался</c:v>
                </c:pt>
                <c:pt idx="1">
                  <c:v>Полезно</c:v>
                </c:pt>
                <c:pt idx="2">
                  <c:v>Бесполезно</c:v>
                </c:pt>
              </c:strCache>
            </c:strRef>
          </c:cat>
          <c:val>
            <c:numRef>
              <c:f>'Расчеты 2020'!$E$2975:$E$2977</c:f>
              <c:numCache>
                <c:formatCode>###0.0%</c:formatCode>
                <c:ptCount val="3"/>
                <c:pt idx="0">
                  <c:v>0.32758620689655177</c:v>
                </c:pt>
                <c:pt idx="1">
                  <c:v>0.3963963963963964</c:v>
                </c:pt>
                <c:pt idx="2">
                  <c:v>0.23076923076923075</c:v>
                </c:pt>
              </c:numCache>
            </c:numRef>
          </c:val>
          <c:extLst>
            <c:ext xmlns:c16="http://schemas.microsoft.com/office/drawing/2014/chart" uri="{C3380CC4-5D6E-409C-BE32-E72D297353CC}">
              <c16:uniqueId val="{00000001-F3E6-48B0-A0F3-EF27C66EBD31}"/>
            </c:ext>
          </c:extLst>
        </c:ser>
        <c:ser>
          <c:idx val="2"/>
          <c:order val="2"/>
          <c:tx>
            <c:strRef>
              <c:f>'Расчеты 2020'!$F$2974</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2020'!$C$2975:$C$2977</c:f>
              <c:strCache>
                <c:ptCount val="3"/>
                <c:pt idx="0">
                  <c:v>Не пользовался</c:v>
                </c:pt>
                <c:pt idx="1">
                  <c:v>Полезно</c:v>
                </c:pt>
                <c:pt idx="2">
                  <c:v>Бесполезно</c:v>
                </c:pt>
              </c:strCache>
            </c:strRef>
          </c:cat>
          <c:val>
            <c:numRef>
              <c:f>'Расчеты 2020'!$F$2975:$F$2977</c:f>
              <c:numCache>
                <c:formatCode>###0.0%</c:formatCode>
                <c:ptCount val="3"/>
                <c:pt idx="0">
                  <c:v>0.34482758620689657</c:v>
                </c:pt>
                <c:pt idx="1">
                  <c:v>0.34234234234234234</c:v>
                </c:pt>
                <c:pt idx="2">
                  <c:v>0.30769230769230771</c:v>
                </c:pt>
              </c:numCache>
            </c:numRef>
          </c:val>
          <c:extLst>
            <c:ext xmlns:c16="http://schemas.microsoft.com/office/drawing/2014/chart" uri="{C3380CC4-5D6E-409C-BE32-E72D297353CC}">
              <c16:uniqueId val="{00000002-F3E6-48B0-A0F3-EF27C66EBD31}"/>
            </c:ext>
          </c:extLst>
        </c:ser>
        <c:ser>
          <c:idx val="3"/>
          <c:order val="3"/>
          <c:tx>
            <c:strRef>
              <c:f>'Расчеты 2020'!$G$2974</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2020'!$C$2975:$C$2977</c:f>
              <c:strCache>
                <c:ptCount val="3"/>
                <c:pt idx="0">
                  <c:v>Не пользовался</c:v>
                </c:pt>
                <c:pt idx="1">
                  <c:v>Полезно</c:v>
                </c:pt>
                <c:pt idx="2">
                  <c:v>Бесполезно</c:v>
                </c:pt>
              </c:strCache>
            </c:strRef>
          </c:cat>
          <c:val>
            <c:numRef>
              <c:f>'Расчеты 2020'!$G$2975:$G$2977</c:f>
              <c:numCache>
                <c:formatCode>###0.0%</c:formatCode>
                <c:ptCount val="3"/>
                <c:pt idx="0">
                  <c:v>0.19827586206896552</c:v>
                </c:pt>
                <c:pt idx="1">
                  <c:v>0.13513513513513514</c:v>
                </c:pt>
                <c:pt idx="2">
                  <c:v>0.38461538461538469</c:v>
                </c:pt>
              </c:numCache>
            </c:numRef>
          </c:val>
          <c:extLst>
            <c:ext xmlns:c16="http://schemas.microsoft.com/office/drawing/2014/chart" uri="{C3380CC4-5D6E-409C-BE32-E72D297353CC}">
              <c16:uniqueId val="{00000003-F3E6-48B0-A0F3-EF27C66EBD31}"/>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Освобождение от уплаты налога на прибыль, НДФЛ, налога по УСН, ПСН, страховых взносов, авансовых платежей за 2 квартал (федеральная)</a:t>
            </a:r>
          </a:p>
        </c:rich>
      </c:tx>
      <c:layout>
        <c:manualLayout>
          <c:xMode val="edge"/>
          <c:yMode val="edge"/>
          <c:x val="0.11110155989080615"/>
          <c:y val="6.6312053034452839E-2"/>
        </c:manualLayout>
      </c:layout>
      <c:overlay val="0"/>
    </c:title>
    <c:autoTitleDeleted val="0"/>
    <c:plotArea>
      <c:layout>
        <c:manualLayout>
          <c:layoutTarget val="inner"/>
          <c:xMode val="edge"/>
          <c:yMode val="edge"/>
          <c:x val="0.22323541603029759"/>
          <c:y val="0.3130218454782015"/>
          <c:w val="0.73602812524215999"/>
          <c:h val="0.62420432656478886"/>
        </c:manualLayout>
      </c:layout>
      <c:barChart>
        <c:barDir val="bar"/>
        <c:grouping val="percentStacked"/>
        <c:varyColors val="0"/>
        <c:ser>
          <c:idx val="0"/>
          <c:order val="0"/>
          <c:tx>
            <c:strRef>
              <c:f>'Расчеты 2020'!$D$2985</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2020'!$C$2986:$C$2988</c:f>
              <c:strCache>
                <c:ptCount val="3"/>
                <c:pt idx="0">
                  <c:v>Не пользовался</c:v>
                </c:pt>
                <c:pt idx="1">
                  <c:v>Полезно</c:v>
                </c:pt>
                <c:pt idx="2">
                  <c:v>Бесполезно</c:v>
                </c:pt>
              </c:strCache>
            </c:strRef>
          </c:cat>
          <c:val>
            <c:numRef>
              <c:f>'Расчеты 2020'!$D$2986:$D$2988</c:f>
              <c:numCache>
                <c:formatCode>###0.0%</c:formatCode>
                <c:ptCount val="3"/>
                <c:pt idx="0">
                  <c:v>0.13559322033898305</c:v>
                </c:pt>
                <c:pt idx="1">
                  <c:v>9.6491228070175433E-2</c:v>
                </c:pt>
              </c:numCache>
            </c:numRef>
          </c:val>
          <c:extLst>
            <c:ext xmlns:c16="http://schemas.microsoft.com/office/drawing/2014/chart" uri="{C3380CC4-5D6E-409C-BE32-E72D297353CC}">
              <c16:uniqueId val="{00000000-6930-41F3-8788-0876A00C1C07}"/>
            </c:ext>
          </c:extLst>
        </c:ser>
        <c:ser>
          <c:idx val="1"/>
          <c:order val="1"/>
          <c:tx>
            <c:strRef>
              <c:f>'Расчеты 2020'!$E$2985</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2020'!$C$2986:$C$2988</c:f>
              <c:strCache>
                <c:ptCount val="3"/>
                <c:pt idx="0">
                  <c:v>Не пользовался</c:v>
                </c:pt>
                <c:pt idx="1">
                  <c:v>Полезно</c:v>
                </c:pt>
                <c:pt idx="2">
                  <c:v>Бесполезно</c:v>
                </c:pt>
              </c:strCache>
            </c:strRef>
          </c:cat>
          <c:val>
            <c:numRef>
              <c:f>'Расчеты 2020'!$E$2986:$E$2988</c:f>
              <c:numCache>
                <c:formatCode>###0.0%</c:formatCode>
                <c:ptCount val="3"/>
                <c:pt idx="0">
                  <c:v>0.36440677966101698</c:v>
                </c:pt>
                <c:pt idx="1">
                  <c:v>0.32456140350877194</c:v>
                </c:pt>
                <c:pt idx="2">
                  <c:v>0.2</c:v>
                </c:pt>
              </c:numCache>
            </c:numRef>
          </c:val>
          <c:extLst>
            <c:ext xmlns:c16="http://schemas.microsoft.com/office/drawing/2014/chart" uri="{C3380CC4-5D6E-409C-BE32-E72D297353CC}">
              <c16:uniqueId val="{00000001-6930-41F3-8788-0876A00C1C07}"/>
            </c:ext>
          </c:extLst>
        </c:ser>
        <c:ser>
          <c:idx val="2"/>
          <c:order val="2"/>
          <c:tx>
            <c:strRef>
              <c:f>'Расчеты 2020'!$F$2985</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2020'!$C$2986:$C$2988</c:f>
              <c:strCache>
                <c:ptCount val="3"/>
                <c:pt idx="0">
                  <c:v>Не пользовался</c:v>
                </c:pt>
                <c:pt idx="1">
                  <c:v>Полезно</c:v>
                </c:pt>
                <c:pt idx="2">
                  <c:v>Бесполезно</c:v>
                </c:pt>
              </c:strCache>
            </c:strRef>
          </c:cat>
          <c:val>
            <c:numRef>
              <c:f>'Расчеты 2020'!$F$2986:$F$2988</c:f>
              <c:numCache>
                <c:formatCode>###0.0%</c:formatCode>
                <c:ptCount val="3"/>
                <c:pt idx="0">
                  <c:v>0.32203389830508472</c:v>
                </c:pt>
                <c:pt idx="1">
                  <c:v>0.39473684210526316</c:v>
                </c:pt>
                <c:pt idx="2">
                  <c:v>0.4</c:v>
                </c:pt>
              </c:numCache>
            </c:numRef>
          </c:val>
          <c:extLst>
            <c:ext xmlns:c16="http://schemas.microsoft.com/office/drawing/2014/chart" uri="{C3380CC4-5D6E-409C-BE32-E72D297353CC}">
              <c16:uniqueId val="{00000002-6930-41F3-8788-0876A00C1C07}"/>
            </c:ext>
          </c:extLst>
        </c:ser>
        <c:ser>
          <c:idx val="3"/>
          <c:order val="3"/>
          <c:tx>
            <c:strRef>
              <c:f>'Расчеты 2020'!$G$2985</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2020'!$C$2986:$C$2988</c:f>
              <c:strCache>
                <c:ptCount val="3"/>
                <c:pt idx="0">
                  <c:v>Не пользовался</c:v>
                </c:pt>
                <c:pt idx="1">
                  <c:v>Полезно</c:v>
                </c:pt>
                <c:pt idx="2">
                  <c:v>Бесполезно</c:v>
                </c:pt>
              </c:strCache>
            </c:strRef>
          </c:cat>
          <c:val>
            <c:numRef>
              <c:f>'Расчеты 2020'!$G$2986:$G$2988</c:f>
              <c:numCache>
                <c:formatCode>###0.0%</c:formatCode>
                <c:ptCount val="3"/>
                <c:pt idx="0">
                  <c:v>0.17796610169491525</c:v>
                </c:pt>
                <c:pt idx="1">
                  <c:v>0.18421052631578946</c:v>
                </c:pt>
                <c:pt idx="2">
                  <c:v>0.4</c:v>
                </c:pt>
              </c:numCache>
            </c:numRef>
          </c:val>
          <c:extLst>
            <c:ext xmlns:c16="http://schemas.microsoft.com/office/drawing/2014/chart" uri="{C3380CC4-5D6E-409C-BE32-E72D297353CC}">
              <c16:uniqueId val="{00000003-6930-41F3-8788-0876A00C1C07}"/>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Снижение до 15% совокупного размера тарифов страховых взносов (федеральная)</a:t>
            </a:r>
          </a:p>
        </c:rich>
      </c:tx>
      <c:layout>
        <c:manualLayout>
          <c:xMode val="edge"/>
          <c:yMode val="edge"/>
          <c:x val="0.11110155989080615"/>
          <c:y val="6.6312053034452839E-2"/>
        </c:manualLayout>
      </c:layout>
      <c:overlay val="0"/>
    </c:title>
    <c:autoTitleDeleted val="0"/>
    <c:plotArea>
      <c:layout>
        <c:manualLayout>
          <c:layoutTarget val="inner"/>
          <c:xMode val="edge"/>
          <c:yMode val="edge"/>
          <c:x val="0.22323541603029759"/>
          <c:y val="0.3130218454782015"/>
          <c:w val="0.73602812524215999"/>
          <c:h val="0.62420432656478886"/>
        </c:manualLayout>
      </c:layout>
      <c:barChart>
        <c:barDir val="bar"/>
        <c:grouping val="percentStacked"/>
        <c:varyColors val="0"/>
        <c:ser>
          <c:idx val="0"/>
          <c:order val="0"/>
          <c:tx>
            <c:strRef>
              <c:f>'Расчеты 2020'!$D$2996</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2020'!$C$2997:$C$2999</c:f>
              <c:strCache>
                <c:ptCount val="3"/>
                <c:pt idx="0">
                  <c:v>Не пользовался</c:v>
                </c:pt>
                <c:pt idx="1">
                  <c:v>Полезно</c:v>
                </c:pt>
                <c:pt idx="2">
                  <c:v>Бесполезно</c:v>
                </c:pt>
              </c:strCache>
            </c:strRef>
          </c:cat>
          <c:val>
            <c:numRef>
              <c:f>'Расчеты 2020'!$D$2997:$D$2999</c:f>
              <c:numCache>
                <c:formatCode>###0.0%</c:formatCode>
                <c:ptCount val="3"/>
                <c:pt idx="0">
                  <c:v>9.3023255813953487E-2</c:v>
                </c:pt>
                <c:pt idx="1">
                  <c:v>0.13043478260869565</c:v>
                </c:pt>
                <c:pt idx="2">
                  <c:v>0.14285714285714285</c:v>
                </c:pt>
              </c:numCache>
            </c:numRef>
          </c:val>
          <c:extLst>
            <c:ext xmlns:c16="http://schemas.microsoft.com/office/drawing/2014/chart" uri="{C3380CC4-5D6E-409C-BE32-E72D297353CC}">
              <c16:uniqueId val="{00000000-A37E-41D8-A195-A14E5063C4D6}"/>
            </c:ext>
          </c:extLst>
        </c:ser>
        <c:ser>
          <c:idx val="1"/>
          <c:order val="1"/>
          <c:tx>
            <c:strRef>
              <c:f>'Расчеты 2020'!$E$2996</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2020'!$C$2997:$C$2999</c:f>
              <c:strCache>
                <c:ptCount val="3"/>
                <c:pt idx="0">
                  <c:v>Не пользовался</c:v>
                </c:pt>
                <c:pt idx="1">
                  <c:v>Полезно</c:v>
                </c:pt>
                <c:pt idx="2">
                  <c:v>Бесполезно</c:v>
                </c:pt>
              </c:strCache>
            </c:strRef>
          </c:cat>
          <c:val>
            <c:numRef>
              <c:f>'Расчеты 2020'!$E$2997:$E$2999</c:f>
              <c:numCache>
                <c:formatCode>###0.0%</c:formatCode>
                <c:ptCount val="3"/>
                <c:pt idx="0">
                  <c:v>0.31007751937984496</c:v>
                </c:pt>
                <c:pt idx="1">
                  <c:v>0.41304347826086951</c:v>
                </c:pt>
                <c:pt idx="2">
                  <c:v>0.2857142857142857</c:v>
                </c:pt>
              </c:numCache>
            </c:numRef>
          </c:val>
          <c:extLst>
            <c:ext xmlns:c16="http://schemas.microsoft.com/office/drawing/2014/chart" uri="{C3380CC4-5D6E-409C-BE32-E72D297353CC}">
              <c16:uniqueId val="{00000001-A37E-41D8-A195-A14E5063C4D6}"/>
            </c:ext>
          </c:extLst>
        </c:ser>
        <c:ser>
          <c:idx val="2"/>
          <c:order val="2"/>
          <c:tx>
            <c:strRef>
              <c:f>'Расчеты 2020'!$F$2996</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2020'!$C$2997:$C$2999</c:f>
              <c:strCache>
                <c:ptCount val="3"/>
                <c:pt idx="0">
                  <c:v>Не пользовался</c:v>
                </c:pt>
                <c:pt idx="1">
                  <c:v>Полезно</c:v>
                </c:pt>
                <c:pt idx="2">
                  <c:v>Бесполезно</c:v>
                </c:pt>
              </c:strCache>
            </c:strRef>
          </c:cat>
          <c:val>
            <c:numRef>
              <c:f>'Расчеты 2020'!$F$2997:$F$2999</c:f>
              <c:numCache>
                <c:formatCode>###0.0%</c:formatCode>
                <c:ptCount val="3"/>
                <c:pt idx="0">
                  <c:v>0.38759689922480622</c:v>
                </c:pt>
                <c:pt idx="1">
                  <c:v>0.31521739130434784</c:v>
                </c:pt>
                <c:pt idx="2">
                  <c:v>0.14285714285714285</c:v>
                </c:pt>
              </c:numCache>
            </c:numRef>
          </c:val>
          <c:extLst>
            <c:ext xmlns:c16="http://schemas.microsoft.com/office/drawing/2014/chart" uri="{C3380CC4-5D6E-409C-BE32-E72D297353CC}">
              <c16:uniqueId val="{00000002-A37E-41D8-A195-A14E5063C4D6}"/>
            </c:ext>
          </c:extLst>
        </c:ser>
        <c:ser>
          <c:idx val="3"/>
          <c:order val="3"/>
          <c:tx>
            <c:strRef>
              <c:f>'Расчеты 2020'!$G$2996</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2020'!$C$2997:$C$2999</c:f>
              <c:strCache>
                <c:ptCount val="3"/>
                <c:pt idx="0">
                  <c:v>Не пользовался</c:v>
                </c:pt>
                <c:pt idx="1">
                  <c:v>Полезно</c:v>
                </c:pt>
                <c:pt idx="2">
                  <c:v>Бесполезно</c:v>
                </c:pt>
              </c:strCache>
            </c:strRef>
          </c:cat>
          <c:val>
            <c:numRef>
              <c:f>'Расчеты 2020'!$G$2997:$G$2999</c:f>
              <c:numCache>
                <c:formatCode>###0.0%</c:formatCode>
                <c:ptCount val="3"/>
                <c:pt idx="0">
                  <c:v>0.20930232558139536</c:v>
                </c:pt>
                <c:pt idx="1">
                  <c:v>0.14130434782608695</c:v>
                </c:pt>
                <c:pt idx="2">
                  <c:v>0.42857142857142855</c:v>
                </c:pt>
              </c:numCache>
            </c:numRef>
          </c:val>
          <c:extLst>
            <c:ext xmlns:c16="http://schemas.microsoft.com/office/drawing/2014/chart" uri="{C3380CC4-5D6E-409C-BE32-E72D297353CC}">
              <c16:uniqueId val="{00000003-A37E-41D8-A195-A14E5063C4D6}"/>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Отсрочка уплаты административных штрафов (федеральная)</a:t>
            </a:r>
          </a:p>
        </c:rich>
      </c:tx>
      <c:layout>
        <c:manualLayout>
          <c:xMode val="edge"/>
          <c:yMode val="edge"/>
          <c:x val="0.11110155989080615"/>
          <c:y val="6.6312053034452839E-2"/>
        </c:manualLayout>
      </c:layout>
      <c:overlay val="0"/>
    </c:title>
    <c:autoTitleDeleted val="0"/>
    <c:plotArea>
      <c:layout>
        <c:manualLayout>
          <c:layoutTarget val="inner"/>
          <c:xMode val="edge"/>
          <c:yMode val="edge"/>
          <c:x val="0.22323541603029759"/>
          <c:y val="0.19430703404163566"/>
          <c:w val="0.73602812524215999"/>
          <c:h val="0.74291915781444551"/>
        </c:manualLayout>
      </c:layout>
      <c:barChart>
        <c:barDir val="bar"/>
        <c:grouping val="percentStacked"/>
        <c:varyColors val="0"/>
        <c:ser>
          <c:idx val="0"/>
          <c:order val="0"/>
          <c:tx>
            <c:strRef>
              <c:f>'Расчеты 2020'!$D$3007</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2020'!$C$3008:$C$3010</c:f>
              <c:strCache>
                <c:ptCount val="3"/>
                <c:pt idx="0">
                  <c:v>Не пользовался</c:v>
                </c:pt>
                <c:pt idx="1">
                  <c:v>Полезно</c:v>
                </c:pt>
                <c:pt idx="2">
                  <c:v>Бесполезно</c:v>
                </c:pt>
              </c:strCache>
            </c:strRef>
          </c:cat>
          <c:val>
            <c:numRef>
              <c:f>'Расчеты 2020'!$D$3008:$D$3010</c:f>
              <c:numCache>
                <c:formatCode>General</c:formatCode>
                <c:ptCount val="3"/>
                <c:pt idx="0" formatCode="###0.0%">
                  <c:v>0.1210762331838565</c:v>
                </c:pt>
                <c:pt idx="2" formatCode="###0.0%">
                  <c:v>0.14285714285714285</c:v>
                </c:pt>
              </c:numCache>
            </c:numRef>
          </c:val>
          <c:extLst>
            <c:ext xmlns:c16="http://schemas.microsoft.com/office/drawing/2014/chart" uri="{C3380CC4-5D6E-409C-BE32-E72D297353CC}">
              <c16:uniqueId val="{00000000-B5AC-4D77-8C1A-5F4F8765E66D}"/>
            </c:ext>
          </c:extLst>
        </c:ser>
        <c:ser>
          <c:idx val="1"/>
          <c:order val="1"/>
          <c:tx>
            <c:strRef>
              <c:f>'Расчеты 2020'!$E$3007</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2020'!$C$3008:$C$3010</c:f>
              <c:strCache>
                <c:ptCount val="3"/>
                <c:pt idx="0">
                  <c:v>Не пользовался</c:v>
                </c:pt>
                <c:pt idx="1">
                  <c:v>Полезно</c:v>
                </c:pt>
                <c:pt idx="2">
                  <c:v>Бесполезно</c:v>
                </c:pt>
              </c:strCache>
            </c:strRef>
          </c:cat>
          <c:val>
            <c:numRef>
              <c:f>'Расчеты 2020'!$E$3008:$E$3010</c:f>
              <c:numCache>
                <c:formatCode>###0.0%</c:formatCode>
                <c:ptCount val="3"/>
                <c:pt idx="0">
                  <c:v>0.3452914798206278</c:v>
                </c:pt>
                <c:pt idx="1">
                  <c:v>0.33333333333333326</c:v>
                </c:pt>
                <c:pt idx="2">
                  <c:v>0.7142857142857143</c:v>
                </c:pt>
              </c:numCache>
            </c:numRef>
          </c:val>
          <c:extLst>
            <c:ext xmlns:c16="http://schemas.microsoft.com/office/drawing/2014/chart" uri="{C3380CC4-5D6E-409C-BE32-E72D297353CC}">
              <c16:uniqueId val="{00000001-B5AC-4D77-8C1A-5F4F8765E66D}"/>
            </c:ext>
          </c:extLst>
        </c:ser>
        <c:ser>
          <c:idx val="2"/>
          <c:order val="2"/>
          <c:tx>
            <c:strRef>
              <c:f>'Расчеты 2020'!$F$3007</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2020'!$C$3008:$C$3010</c:f>
              <c:strCache>
                <c:ptCount val="3"/>
                <c:pt idx="0">
                  <c:v>Не пользовался</c:v>
                </c:pt>
                <c:pt idx="1">
                  <c:v>Полезно</c:v>
                </c:pt>
                <c:pt idx="2">
                  <c:v>Бесполезно</c:v>
                </c:pt>
              </c:strCache>
            </c:strRef>
          </c:cat>
          <c:val>
            <c:numRef>
              <c:f>'Расчеты 2020'!$F$3008:$F$3010</c:f>
              <c:numCache>
                <c:formatCode>###0.0%</c:formatCode>
                <c:ptCount val="3"/>
                <c:pt idx="0">
                  <c:v>0.35874439461883406</c:v>
                </c:pt>
                <c:pt idx="1">
                  <c:v>0.16666666666666663</c:v>
                </c:pt>
              </c:numCache>
            </c:numRef>
          </c:val>
          <c:extLst>
            <c:ext xmlns:c16="http://schemas.microsoft.com/office/drawing/2014/chart" uri="{C3380CC4-5D6E-409C-BE32-E72D297353CC}">
              <c16:uniqueId val="{00000002-B5AC-4D77-8C1A-5F4F8765E66D}"/>
            </c:ext>
          </c:extLst>
        </c:ser>
        <c:ser>
          <c:idx val="3"/>
          <c:order val="3"/>
          <c:tx>
            <c:strRef>
              <c:f>'Расчеты 2020'!$G$3007</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2020'!$C$3008:$C$3010</c:f>
              <c:strCache>
                <c:ptCount val="3"/>
                <c:pt idx="0">
                  <c:v>Не пользовался</c:v>
                </c:pt>
                <c:pt idx="1">
                  <c:v>Полезно</c:v>
                </c:pt>
                <c:pt idx="2">
                  <c:v>Бесполезно</c:v>
                </c:pt>
              </c:strCache>
            </c:strRef>
          </c:cat>
          <c:val>
            <c:numRef>
              <c:f>'Расчеты 2020'!$G$3008:$G$3010</c:f>
              <c:numCache>
                <c:formatCode>###0.0%</c:formatCode>
                <c:ptCount val="3"/>
                <c:pt idx="0">
                  <c:v>0.17488789237668162</c:v>
                </c:pt>
                <c:pt idx="1">
                  <c:v>0.5</c:v>
                </c:pt>
                <c:pt idx="2">
                  <c:v>0.14285714285714285</c:v>
                </c:pt>
              </c:numCache>
            </c:numRef>
          </c:val>
          <c:extLst>
            <c:ext xmlns:c16="http://schemas.microsoft.com/office/drawing/2014/chart" uri="{C3380CC4-5D6E-409C-BE32-E72D297353CC}">
              <c16:uniqueId val="{00000003-B5AC-4D77-8C1A-5F4F8765E66D}"/>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Снижение ставок налогов по УСН, на имущество (региональная)</a:t>
            </a:r>
          </a:p>
        </c:rich>
      </c:tx>
      <c:layout>
        <c:manualLayout>
          <c:xMode val="edge"/>
          <c:yMode val="edge"/>
          <c:x val="0.11110155989080615"/>
          <c:y val="6.6312053034452839E-2"/>
        </c:manualLayout>
      </c:layout>
      <c:overlay val="0"/>
    </c:title>
    <c:autoTitleDeleted val="0"/>
    <c:plotArea>
      <c:layout>
        <c:manualLayout>
          <c:layoutTarget val="inner"/>
          <c:xMode val="edge"/>
          <c:yMode val="edge"/>
          <c:x val="0.22323541603029759"/>
          <c:y val="0.19430703404163566"/>
          <c:w val="0.73602812524215999"/>
          <c:h val="0.74291915781444551"/>
        </c:manualLayout>
      </c:layout>
      <c:barChart>
        <c:barDir val="bar"/>
        <c:grouping val="percentStacked"/>
        <c:varyColors val="0"/>
        <c:ser>
          <c:idx val="0"/>
          <c:order val="0"/>
          <c:tx>
            <c:strRef>
              <c:f>'Расчеты 2020'!$D$3018</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2020'!$C$3019:$C$3021</c:f>
              <c:strCache>
                <c:ptCount val="3"/>
                <c:pt idx="0">
                  <c:v>Не пользовался</c:v>
                </c:pt>
                <c:pt idx="1">
                  <c:v>Полезно</c:v>
                </c:pt>
                <c:pt idx="2">
                  <c:v>Бесполезно</c:v>
                </c:pt>
              </c:strCache>
            </c:strRef>
          </c:cat>
          <c:val>
            <c:numRef>
              <c:f>'Расчеты 2020'!$D$3019:$D$3021</c:f>
              <c:numCache>
                <c:formatCode>###0.0%</c:formatCode>
                <c:ptCount val="3"/>
                <c:pt idx="0">
                  <c:v>0.10679611650485436</c:v>
                </c:pt>
                <c:pt idx="1">
                  <c:v>0.23809523809523805</c:v>
                </c:pt>
              </c:numCache>
            </c:numRef>
          </c:val>
          <c:extLst>
            <c:ext xmlns:c16="http://schemas.microsoft.com/office/drawing/2014/chart" uri="{C3380CC4-5D6E-409C-BE32-E72D297353CC}">
              <c16:uniqueId val="{00000000-1EF4-4539-A77C-3C4BAE568B3C}"/>
            </c:ext>
          </c:extLst>
        </c:ser>
        <c:ser>
          <c:idx val="1"/>
          <c:order val="1"/>
          <c:tx>
            <c:strRef>
              <c:f>'Расчеты 2020'!$E$3018</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2020'!$C$3019:$C$3021</c:f>
              <c:strCache>
                <c:ptCount val="3"/>
                <c:pt idx="0">
                  <c:v>Не пользовался</c:v>
                </c:pt>
                <c:pt idx="1">
                  <c:v>Полезно</c:v>
                </c:pt>
                <c:pt idx="2">
                  <c:v>Бесполезно</c:v>
                </c:pt>
              </c:strCache>
            </c:strRef>
          </c:cat>
          <c:val>
            <c:numRef>
              <c:f>'Расчеты 2020'!$E$3019:$E$3021</c:f>
              <c:numCache>
                <c:formatCode>###0.0%</c:formatCode>
                <c:ptCount val="3"/>
                <c:pt idx="0">
                  <c:v>0.36893203883495146</c:v>
                </c:pt>
                <c:pt idx="1">
                  <c:v>0.23809523809523805</c:v>
                </c:pt>
                <c:pt idx="2">
                  <c:v>0.5</c:v>
                </c:pt>
              </c:numCache>
            </c:numRef>
          </c:val>
          <c:extLst>
            <c:ext xmlns:c16="http://schemas.microsoft.com/office/drawing/2014/chart" uri="{C3380CC4-5D6E-409C-BE32-E72D297353CC}">
              <c16:uniqueId val="{00000001-1EF4-4539-A77C-3C4BAE568B3C}"/>
            </c:ext>
          </c:extLst>
        </c:ser>
        <c:ser>
          <c:idx val="2"/>
          <c:order val="2"/>
          <c:tx>
            <c:strRef>
              <c:f>'Расчеты 2020'!$F$3018</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2020'!$C$3019:$C$3021</c:f>
              <c:strCache>
                <c:ptCount val="3"/>
                <c:pt idx="0">
                  <c:v>Не пользовался</c:v>
                </c:pt>
                <c:pt idx="1">
                  <c:v>Полезно</c:v>
                </c:pt>
                <c:pt idx="2">
                  <c:v>Бесполезно</c:v>
                </c:pt>
              </c:strCache>
            </c:strRef>
          </c:cat>
          <c:val>
            <c:numRef>
              <c:f>'Расчеты 2020'!$F$3019:$F$3021</c:f>
              <c:numCache>
                <c:formatCode>###0.0%</c:formatCode>
                <c:ptCount val="3"/>
                <c:pt idx="0">
                  <c:v>0.33980582524271846</c:v>
                </c:pt>
                <c:pt idx="1">
                  <c:v>0.42857142857142855</c:v>
                </c:pt>
              </c:numCache>
            </c:numRef>
          </c:val>
          <c:extLst>
            <c:ext xmlns:c16="http://schemas.microsoft.com/office/drawing/2014/chart" uri="{C3380CC4-5D6E-409C-BE32-E72D297353CC}">
              <c16:uniqueId val="{00000002-1EF4-4539-A77C-3C4BAE568B3C}"/>
            </c:ext>
          </c:extLst>
        </c:ser>
        <c:ser>
          <c:idx val="3"/>
          <c:order val="3"/>
          <c:tx>
            <c:strRef>
              <c:f>'Расчеты 2020'!$G$3018</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2020'!$C$3019:$C$3021</c:f>
              <c:strCache>
                <c:ptCount val="3"/>
                <c:pt idx="0">
                  <c:v>Не пользовался</c:v>
                </c:pt>
                <c:pt idx="1">
                  <c:v>Полезно</c:v>
                </c:pt>
                <c:pt idx="2">
                  <c:v>Бесполезно</c:v>
                </c:pt>
              </c:strCache>
            </c:strRef>
          </c:cat>
          <c:val>
            <c:numRef>
              <c:f>'Расчеты 2020'!$G$3019:$G$3021</c:f>
              <c:numCache>
                <c:formatCode>###0.0%</c:formatCode>
                <c:ptCount val="3"/>
                <c:pt idx="0">
                  <c:v>0.18446601941747573</c:v>
                </c:pt>
                <c:pt idx="1">
                  <c:v>9.5238095238095233E-2</c:v>
                </c:pt>
                <c:pt idx="2">
                  <c:v>0.5</c:v>
                </c:pt>
              </c:numCache>
            </c:numRef>
          </c:val>
          <c:extLst>
            <c:ext xmlns:c16="http://schemas.microsoft.com/office/drawing/2014/chart" uri="{C3380CC4-5D6E-409C-BE32-E72D297353CC}">
              <c16:uniqueId val="{00000003-1EF4-4539-A77C-3C4BAE568B3C}"/>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Отмена авансовых платежей по налогу на имущество, земельному, транспортному налогу (региональная)</a:t>
            </a:r>
          </a:p>
        </c:rich>
      </c:tx>
      <c:layout>
        <c:manualLayout>
          <c:xMode val="edge"/>
          <c:yMode val="edge"/>
          <c:x val="0.11110155989080615"/>
          <c:y val="6.6312053034452839E-2"/>
        </c:manualLayout>
      </c:layout>
      <c:overlay val="0"/>
    </c:title>
    <c:autoTitleDeleted val="0"/>
    <c:plotArea>
      <c:layout>
        <c:manualLayout>
          <c:layoutTarget val="inner"/>
          <c:xMode val="edge"/>
          <c:yMode val="edge"/>
          <c:x val="0.22323541603029759"/>
          <c:y val="0.32885082527254622"/>
          <c:w val="0.73602812524215999"/>
          <c:h val="0.60837536658353497"/>
        </c:manualLayout>
      </c:layout>
      <c:barChart>
        <c:barDir val="bar"/>
        <c:grouping val="percentStacked"/>
        <c:varyColors val="0"/>
        <c:ser>
          <c:idx val="0"/>
          <c:order val="0"/>
          <c:tx>
            <c:strRef>
              <c:f>'Расчеты 2020'!$D$3029</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2020'!$C$3030:$C$3031</c:f>
              <c:strCache>
                <c:ptCount val="2"/>
                <c:pt idx="0">
                  <c:v>Не пользовался</c:v>
                </c:pt>
                <c:pt idx="1">
                  <c:v>Полезно</c:v>
                </c:pt>
              </c:strCache>
            </c:strRef>
          </c:cat>
          <c:val>
            <c:numRef>
              <c:f>'Расчеты 2020'!$D$3030:$D$3031</c:f>
              <c:numCache>
                <c:formatCode>###0.0%</c:formatCode>
                <c:ptCount val="2"/>
                <c:pt idx="0">
                  <c:v>0.11981566820276496</c:v>
                </c:pt>
                <c:pt idx="1">
                  <c:v>0.1176470588235294</c:v>
                </c:pt>
              </c:numCache>
            </c:numRef>
          </c:val>
          <c:extLst>
            <c:ext xmlns:c16="http://schemas.microsoft.com/office/drawing/2014/chart" uri="{C3380CC4-5D6E-409C-BE32-E72D297353CC}">
              <c16:uniqueId val="{00000000-7275-44D0-9418-CE4789F6E9D2}"/>
            </c:ext>
          </c:extLst>
        </c:ser>
        <c:ser>
          <c:idx val="1"/>
          <c:order val="1"/>
          <c:tx>
            <c:strRef>
              <c:f>'Расчеты 2020'!$E$3029</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2020'!$C$3030:$C$3031</c:f>
              <c:strCache>
                <c:ptCount val="2"/>
                <c:pt idx="0">
                  <c:v>Не пользовался</c:v>
                </c:pt>
                <c:pt idx="1">
                  <c:v>Полезно</c:v>
                </c:pt>
              </c:strCache>
            </c:strRef>
          </c:cat>
          <c:val>
            <c:numRef>
              <c:f>'Расчеты 2020'!$E$3030:$E$3031</c:f>
              <c:numCache>
                <c:formatCode>###0.0%</c:formatCode>
                <c:ptCount val="2"/>
                <c:pt idx="0">
                  <c:v>0.36405529953917048</c:v>
                </c:pt>
                <c:pt idx="1">
                  <c:v>0.35294117647058826</c:v>
                </c:pt>
              </c:numCache>
            </c:numRef>
          </c:val>
          <c:extLst>
            <c:ext xmlns:c16="http://schemas.microsoft.com/office/drawing/2014/chart" uri="{C3380CC4-5D6E-409C-BE32-E72D297353CC}">
              <c16:uniqueId val="{00000001-7275-44D0-9418-CE4789F6E9D2}"/>
            </c:ext>
          </c:extLst>
        </c:ser>
        <c:ser>
          <c:idx val="2"/>
          <c:order val="2"/>
          <c:tx>
            <c:strRef>
              <c:f>'Расчеты 2020'!$F$3029</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2020'!$C$3030:$C$3031</c:f>
              <c:strCache>
                <c:ptCount val="2"/>
                <c:pt idx="0">
                  <c:v>Не пользовался</c:v>
                </c:pt>
                <c:pt idx="1">
                  <c:v>Полезно</c:v>
                </c:pt>
              </c:strCache>
            </c:strRef>
          </c:cat>
          <c:val>
            <c:numRef>
              <c:f>'Расчеты 2020'!$F$3030:$F$3031</c:f>
              <c:numCache>
                <c:formatCode>###0.0%</c:formatCode>
                <c:ptCount val="2"/>
                <c:pt idx="0">
                  <c:v>0.33640552995391704</c:v>
                </c:pt>
                <c:pt idx="1">
                  <c:v>0.35294117647058826</c:v>
                </c:pt>
              </c:numCache>
            </c:numRef>
          </c:val>
          <c:extLst>
            <c:ext xmlns:c16="http://schemas.microsoft.com/office/drawing/2014/chart" uri="{C3380CC4-5D6E-409C-BE32-E72D297353CC}">
              <c16:uniqueId val="{00000002-7275-44D0-9418-CE4789F6E9D2}"/>
            </c:ext>
          </c:extLst>
        </c:ser>
        <c:ser>
          <c:idx val="3"/>
          <c:order val="3"/>
          <c:tx>
            <c:strRef>
              <c:f>'Расчеты 2020'!$G$3029</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2020'!$C$3030:$C$3031</c:f>
              <c:strCache>
                <c:ptCount val="2"/>
                <c:pt idx="0">
                  <c:v>Не пользовался</c:v>
                </c:pt>
                <c:pt idx="1">
                  <c:v>Полезно</c:v>
                </c:pt>
              </c:strCache>
            </c:strRef>
          </c:cat>
          <c:val>
            <c:numRef>
              <c:f>'Расчеты 2020'!$G$3030:$G$3031</c:f>
              <c:numCache>
                <c:formatCode>###0.0%</c:formatCode>
                <c:ptCount val="2"/>
                <c:pt idx="0">
                  <c:v>0.17972350230414746</c:v>
                </c:pt>
                <c:pt idx="1">
                  <c:v>0.17647058823529413</c:v>
                </c:pt>
              </c:numCache>
            </c:numRef>
          </c:val>
          <c:extLst>
            <c:ext xmlns:c16="http://schemas.microsoft.com/office/drawing/2014/chart" uri="{C3380CC4-5D6E-409C-BE32-E72D297353CC}">
              <c16:uniqueId val="{00000003-7275-44D0-9418-CE4789F6E9D2}"/>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Отсрочка по уплате аренды за пользование городским имуществом или платежей по договорам купли-продажи нежилых помещений (региональная)</a:t>
            </a:r>
          </a:p>
        </c:rich>
      </c:tx>
      <c:layout>
        <c:manualLayout>
          <c:xMode val="edge"/>
          <c:yMode val="edge"/>
          <c:x val="0.11110155989080615"/>
          <c:y val="3.4115085618556799E-2"/>
        </c:manualLayout>
      </c:layout>
      <c:overlay val="0"/>
    </c:title>
    <c:autoTitleDeleted val="0"/>
    <c:plotArea>
      <c:layout>
        <c:manualLayout>
          <c:layoutTarget val="inner"/>
          <c:xMode val="edge"/>
          <c:yMode val="edge"/>
          <c:x val="0.22323541603029759"/>
          <c:y val="0.29733713409551393"/>
          <c:w val="0.73602812524215999"/>
          <c:h val="0.63988893824065685"/>
        </c:manualLayout>
      </c:layout>
      <c:barChart>
        <c:barDir val="bar"/>
        <c:grouping val="percentStacked"/>
        <c:varyColors val="0"/>
        <c:ser>
          <c:idx val="0"/>
          <c:order val="0"/>
          <c:tx>
            <c:strRef>
              <c:f>'Расчеты 2020'!$D$3077</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2020'!$C$3078:$C$3080</c:f>
              <c:strCache>
                <c:ptCount val="3"/>
                <c:pt idx="0">
                  <c:v>Не пользовался</c:v>
                </c:pt>
                <c:pt idx="1">
                  <c:v>Полезно</c:v>
                </c:pt>
                <c:pt idx="2">
                  <c:v>Бесполезно</c:v>
                </c:pt>
              </c:strCache>
            </c:strRef>
          </c:cat>
          <c:val>
            <c:numRef>
              <c:f>'Расчеты 2020'!$D$3078:$D$3080</c:f>
              <c:numCache>
                <c:formatCode>###0.0%</c:formatCode>
                <c:ptCount val="3"/>
                <c:pt idx="0">
                  <c:v>0.135678391959799</c:v>
                </c:pt>
                <c:pt idx="1">
                  <c:v>2.9411764705882349E-2</c:v>
                </c:pt>
              </c:numCache>
            </c:numRef>
          </c:val>
          <c:extLst>
            <c:ext xmlns:c16="http://schemas.microsoft.com/office/drawing/2014/chart" uri="{C3380CC4-5D6E-409C-BE32-E72D297353CC}">
              <c16:uniqueId val="{00000000-4368-4E9A-A884-67AA45DECFB9}"/>
            </c:ext>
          </c:extLst>
        </c:ser>
        <c:ser>
          <c:idx val="1"/>
          <c:order val="1"/>
          <c:tx>
            <c:strRef>
              <c:f>'Расчеты 2020'!$E$3077</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2020'!$C$3078:$C$3080</c:f>
              <c:strCache>
                <c:ptCount val="3"/>
                <c:pt idx="0">
                  <c:v>Не пользовался</c:v>
                </c:pt>
                <c:pt idx="1">
                  <c:v>Полезно</c:v>
                </c:pt>
                <c:pt idx="2">
                  <c:v>Бесполезно</c:v>
                </c:pt>
              </c:strCache>
            </c:strRef>
          </c:cat>
          <c:val>
            <c:numRef>
              <c:f>'Расчеты 2020'!$E$3078:$E$3080</c:f>
              <c:numCache>
                <c:formatCode>###0.0%</c:formatCode>
                <c:ptCount val="3"/>
                <c:pt idx="0">
                  <c:v>0.36180904522613067</c:v>
                </c:pt>
                <c:pt idx="1">
                  <c:v>0.38235294117647056</c:v>
                </c:pt>
              </c:numCache>
            </c:numRef>
          </c:val>
          <c:extLst>
            <c:ext xmlns:c16="http://schemas.microsoft.com/office/drawing/2014/chart" uri="{C3380CC4-5D6E-409C-BE32-E72D297353CC}">
              <c16:uniqueId val="{00000001-4368-4E9A-A884-67AA45DECFB9}"/>
            </c:ext>
          </c:extLst>
        </c:ser>
        <c:ser>
          <c:idx val="2"/>
          <c:order val="2"/>
          <c:tx>
            <c:strRef>
              <c:f>'Расчеты 2020'!$F$3077</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2020'!$C$3078:$C$3080</c:f>
              <c:strCache>
                <c:ptCount val="3"/>
                <c:pt idx="0">
                  <c:v>Не пользовался</c:v>
                </c:pt>
                <c:pt idx="1">
                  <c:v>Полезно</c:v>
                </c:pt>
                <c:pt idx="2">
                  <c:v>Бесполезно</c:v>
                </c:pt>
              </c:strCache>
            </c:strRef>
          </c:cat>
          <c:val>
            <c:numRef>
              <c:f>'Расчеты 2020'!$F$3078:$F$3080</c:f>
              <c:numCache>
                <c:formatCode>###0.0%</c:formatCode>
                <c:ptCount val="3"/>
                <c:pt idx="0">
                  <c:v>0.35678391959798994</c:v>
                </c:pt>
                <c:pt idx="1">
                  <c:v>0.23529411764705879</c:v>
                </c:pt>
              </c:numCache>
            </c:numRef>
          </c:val>
          <c:extLst>
            <c:ext xmlns:c16="http://schemas.microsoft.com/office/drawing/2014/chart" uri="{C3380CC4-5D6E-409C-BE32-E72D297353CC}">
              <c16:uniqueId val="{00000002-4368-4E9A-A884-67AA45DECFB9}"/>
            </c:ext>
          </c:extLst>
        </c:ser>
        <c:ser>
          <c:idx val="3"/>
          <c:order val="3"/>
          <c:tx>
            <c:strRef>
              <c:f>'Расчеты 2020'!$G$3077</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2020'!$C$3078:$C$3080</c:f>
              <c:strCache>
                <c:ptCount val="3"/>
                <c:pt idx="0">
                  <c:v>Не пользовался</c:v>
                </c:pt>
                <c:pt idx="1">
                  <c:v>Полезно</c:v>
                </c:pt>
                <c:pt idx="2">
                  <c:v>Бесполезно</c:v>
                </c:pt>
              </c:strCache>
            </c:strRef>
          </c:cat>
          <c:val>
            <c:numRef>
              <c:f>'Расчеты 2020'!$G$3078:$G$3080</c:f>
              <c:numCache>
                <c:formatCode>###0.0%</c:formatCode>
                <c:ptCount val="3"/>
                <c:pt idx="0">
                  <c:v>0.14572864321608039</c:v>
                </c:pt>
                <c:pt idx="1">
                  <c:v>0.35294117647058826</c:v>
                </c:pt>
                <c:pt idx="2">
                  <c:v>1</c:v>
                </c:pt>
              </c:numCache>
            </c:numRef>
          </c:val>
          <c:extLst>
            <c:ext xmlns:c16="http://schemas.microsoft.com/office/drawing/2014/chart" uri="{C3380CC4-5D6E-409C-BE32-E72D297353CC}">
              <c16:uniqueId val="{00000003-4368-4E9A-A884-67AA45DECFB9}"/>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Продление сроков уплаты ЕНВД, ПСН, авансовых платежей по налогу на имущество (региональная)</a:t>
            </a:r>
          </a:p>
        </c:rich>
      </c:tx>
      <c:overlay val="0"/>
    </c:title>
    <c:autoTitleDeleted val="0"/>
    <c:plotArea>
      <c:layout>
        <c:manualLayout>
          <c:layoutTarget val="inner"/>
          <c:xMode val="edge"/>
          <c:yMode val="edge"/>
          <c:x val="0.22323541603029759"/>
          <c:y val="0.19738000455067187"/>
          <c:w val="0.73602812524215999"/>
          <c:h val="0.40813410411658341"/>
        </c:manualLayout>
      </c:layout>
      <c:barChart>
        <c:barDir val="bar"/>
        <c:grouping val="percentStacked"/>
        <c:varyColors val="0"/>
        <c:ser>
          <c:idx val="0"/>
          <c:order val="0"/>
          <c:tx>
            <c:strRef>
              <c:f>'Расчеты 2020'!$D$3039</c:f>
              <c:strCache>
                <c:ptCount val="1"/>
                <c:pt idx="0">
                  <c:v>Устойчивое, средств хватает для развития бизнеса</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2020'!$C$3040:$C$3042</c:f>
              <c:strCache>
                <c:ptCount val="3"/>
                <c:pt idx="0">
                  <c:v>Не пользовался</c:v>
                </c:pt>
                <c:pt idx="1">
                  <c:v>Полезно</c:v>
                </c:pt>
                <c:pt idx="2">
                  <c:v>Бесполезно</c:v>
                </c:pt>
              </c:strCache>
            </c:strRef>
          </c:cat>
          <c:val>
            <c:numRef>
              <c:f>'Расчеты 2020'!$D$3040:$D$3042</c:f>
              <c:numCache>
                <c:formatCode>###0.0%</c:formatCode>
                <c:ptCount val="3"/>
                <c:pt idx="0">
                  <c:v>0.12376237623762376</c:v>
                </c:pt>
                <c:pt idx="1">
                  <c:v>0.11538461538461538</c:v>
                </c:pt>
              </c:numCache>
            </c:numRef>
          </c:val>
          <c:extLst>
            <c:ext xmlns:c16="http://schemas.microsoft.com/office/drawing/2014/chart" uri="{C3380CC4-5D6E-409C-BE32-E72D297353CC}">
              <c16:uniqueId val="{00000000-C845-458A-A207-5F70B99E9B3A}"/>
            </c:ext>
          </c:extLst>
        </c:ser>
        <c:ser>
          <c:idx val="1"/>
          <c:order val="1"/>
          <c:tx>
            <c:strRef>
              <c:f>'Расчеты 2020'!$E$3039</c:f>
              <c:strCache>
                <c:ptCount val="1"/>
                <c:pt idx="0">
                  <c:v>Относит. устойчивое, средств хватает только для поддержания</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2020'!$C$3040:$C$3042</c:f>
              <c:strCache>
                <c:ptCount val="3"/>
                <c:pt idx="0">
                  <c:v>Не пользовался</c:v>
                </c:pt>
                <c:pt idx="1">
                  <c:v>Полезно</c:v>
                </c:pt>
                <c:pt idx="2">
                  <c:v>Бесполезно</c:v>
                </c:pt>
              </c:strCache>
            </c:strRef>
          </c:cat>
          <c:val>
            <c:numRef>
              <c:f>'Расчеты 2020'!$E$3040:$E$3042</c:f>
              <c:numCache>
                <c:formatCode>###0.0%</c:formatCode>
                <c:ptCount val="3"/>
                <c:pt idx="0">
                  <c:v>0.36633663366336633</c:v>
                </c:pt>
                <c:pt idx="1">
                  <c:v>0.34615384615384615</c:v>
                </c:pt>
                <c:pt idx="2">
                  <c:v>0.5</c:v>
                </c:pt>
              </c:numCache>
            </c:numRef>
          </c:val>
          <c:extLst>
            <c:ext xmlns:c16="http://schemas.microsoft.com/office/drawing/2014/chart" uri="{C3380CC4-5D6E-409C-BE32-E72D297353CC}">
              <c16:uniqueId val="{00000001-C845-458A-A207-5F70B99E9B3A}"/>
            </c:ext>
          </c:extLst>
        </c:ser>
        <c:ser>
          <c:idx val="2"/>
          <c:order val="2"/>
          <c:tx>
            <c:strRef>
              <c:f>'Расчеты 2020'!$F$3039</c:f>
              <c:strCache>
                <c:ptCount val="1"/>
                <c:pt idx="0">
                  <c:v>Неустойчивое, средств для поддержания текущего не хватает</c:v>
                </c:pt>
              </c:strCache>
            </c:strRef>
          </c:tx>
          <c:spPr>
            <a:solidFill>
              <a:srgbClr val="FF66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2020'!$C$3040:$C$3042</c:f>
              <c:strCache>
                <c:ptCount val="3"/>
                <c:pt idx="0">
                  <c:v>Не пользовался</c:v>
                </c:pt>
                <c:pt idx="1">
                  <c:v>Полезно</c:v>
                </c:pt>
                <c:pt idx="2">
                  <c:v>Бесполезно</c:v>
                </c:pt>
              </c:strCache>
            </c:strRef>
          </c:cat>
          <c:val>
            <c:numRef>
              <c:f>'Расчеты 2020'!$F$3040:$F$3042</c:f>
              <c:numCache>
                <c:formatCode>###0.0%</c:formatCode>
                <c:ptCount val="3"/>
                <c:pt idx="0">
                  <c:v>0.3316831683168317</c:v>
                </c:pt>
                <c:pt idx="1">
                  <c:v>0.38461538461538469</c:v>
                </c:pt>
                <c:pt idx="2">
                  <c:v>0.5</c:v>
                </c:pt>
              </c:numCache>
            </c:numRef>
          </c:val>
          <c:extLst>
            <c:ext xmlns:c16="http://schemas.microsoft.com/office/drawing/2014/chart" uri="{C3380CC4-5D6E-409C-BE32-E72D297353CC}">
              <c16:uniqueId val="{00000002-C845-458A-A207-5F70B99E9B3A}"/>
            </c:ext>
          </c:extLst>
        </c:ser>
        <c:ser>
          <c:idx val="3"/>
          <c:order val="3"/>
          <c:tx>
            <c:strRef>
              <c:f>'Расчеты 2020'!$G$3039</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2020'!$C$3040:$C$3042</c:f>
              <c:strCache>
                <c:ptCount val="3"/>
                <c:pt idx="0">
                  <c:v>Не пользовался</c:v>
                </c:pt>
                <c:pt idx="1">
                  <c:v>Полезно</c:v>
                </c:pt>
                <c:pt idx="2">
                  <c:v>Бесполезно</c:v>
                </c:pt>
              </c:strCache>
            </c:strRef>
          </c:cat>
          <c:val>
            <c:numRef>
              <c:f>'Расчеты 2020'!$G$3040:$G$3042</c:f>
              <c:numCache>
                <c:formatCode>###0.0%</c:formatCode>
                <c:ptCount val="3"/>
                <c:pt idx="0">
                  <c:v>0.17821782178217821</c:v>
                </c:pt>
                <c:pt idx="1">
                  <c:v>0.15384615384615385</c:v>
                </c:pt>
              </c:numCache>
            </c:numRef>
          </c:val>
          <c:extLst>
            <c:ext xmlns:c16="http://schemas.microsoft.com/office/drawing/2014/chart" uri="{C3380CC4-5D6E-409C-BE32-E72D297353CC}">
              <c16:uniqueId val="{00000003-C845-458A-A207-5F70B99E9B3A}"/>
            </c:ext>
          </c:extLst>
        </c:ser>
        <c:dLbls>
          <c:showLegendKey val="0"/>
          <c:showVal val="0"/>
          <c:showCatName val="0"/>
          <c:showSerName val="0"/>
          <c:showPercent val="0"/>
          <c:showBubbleSize val="0"/>
        </c:dLbls>
        <c:gapWidth val="150"/>
        <c:overlap val="100"/>
        <c:axId val="117251456"/>
        <c:axId val="117269632"/>
      </c:barChart>
      <c:catAx>
        <c:axId val="1172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269632"/>
        <c:crosses val="autoZero"/>
        <c:auto val="1"/>
        <c:lblAlgn val="ctr"/>
        <c:lblOffset val="100"/>
        <c:noMultiLvlLbl val="0"/>
      </c:catAx>
      <c:valAx>
        <c:axId val="117269632"/>
        <c:scaling>
          <c:orientation val="minMax"/>
        </c:scaling>
        <c:delete val="1"/>
        <c:axPos val="b"/>
        <c:numFmt formatCode="0%" sourceLinked="1"/>
        <c:majorTickMark val="none"/>
        <c:minorTickMark val="none"/>
        <c:tickLblPos val="none"/>
        <c:crossAx val="117251456"/>
        <c:crosses val="autoZero"/>
        <c:crossBetween val="between"/>
      </c:valAx>
      <c:spPr>
        <a:noFill/>
        <a:ln>
          <a:noFill/>
        </a:ln>
        <a:effectLst/>
      </c:spPr>
    </c:plotArea>
    <c:legend>
      <c:legendPos val="b"/>
      <c:layout>
        <c:manualLayout>
          <c:xMode val="edge"/>
          <c:yMode val="edge"/>
          <c:x val="0.22865804794037856"/>
          <c:y val="0.63024028194496051"/>
          <c:w val="0.59681019427706195"/>
          <c:h val="0.31579567311005063"/>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523232323232328E-2"/>
          <c:y val="0.1214814814814815"/>
          <c:w val="0.53293670033670038"/>
          <c:h val="0.73439876543209881"/>
        </c:manualLayout>
      </c:layout>
      <c:barChart>
        <c:barDir val="col"/>
        <c:grouping val="clustered"/>
        <c:varyColors val="0"/>
        <c:ser>
          <c:idx val="0"/>
          <c:order val="0"/>
          <c:tx>
            <c:strRef>
              <c:f>'1.5. Налоги динамика'!$A$3</c:f>
              <c:strCache>
                <c:ptCount val="1"/>
                <c:pt idx="0">
                  <c:v>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 Налоги динамика'!$B$2:$G$2</c:f>
              <c:numCache>
                <c:formatCode>General</c:formatCode>
                <c:ptCount val="6"/>
                <c:pt idx="0">
                  <c:v>2015</c:v>
                </c:pt>
                <c:pt idx="1">
                  <c:v>2016</c:v>
                </c:pt>
                <c:pt idx="2">
                  <c:v>2017</c:v>
                </c:pt>
                <c:pt idx="3">
                  <c:v>2018</c:v>
                </c:pt>
                <c:pt idx="4">
                  <c:v>2019</c:v>
                </c:pt>
                <c:pt idx="5">
                  <c:v>2020</c:v>
                </c:pt>
              </c:numCache>
            </c:numRef>
          </c:cat>
          <c:val>
            <c:numRef>
              <c:f>'1.5. Налоги динамика'!$B$3:$G$3</c:f>
              <c:numCache>
                <c:formatCode>0.0</c:formatCode>
                <c:ptCount val="6"/>
                <c:pt idx="0">
                  <c:v>734.48645799999997</c:v>
                </c:pt>
                <c:pt idx="1">
                  <c:v>899.7</c:v>
                </c:pt>
                <c:pt idx="2" formatCode="#,##0.0">
                  <c:v>1074.1164690000001</c:v>
                </c:pt>
                <c:pt idx="3" formatCode="#,##0.0">
                  <c:v>1185.5985989999999</c:v>
                </c:pt>
                <c:pt idx="4" formatCode="#,##0.0">
                  <c:v>1188.9031500000001</c:v>
                </c:pt>
                <c:pt idx="5" formatCode="#,##0.0">
                  <c:v>1413.9350910000001</c:v>
                </c:pt>
              </c:numCache>
            </c:numRef>
          </c:val>
          <c:extLst>
            <c:ext xmlns:c16="http://schemas.microsoft.com/office/drawing/2014/chart" uri="{C3380CC4-5D6E-409C-BE32-E72D297353CC}">
              <c16:uniqueId val="{00000000-5344-4807-A1DD-1BEF576268B7}"/>
            </c:ext>
          </c:extLst>
        </c:ser>
        <c:dLbls>
          <c:showLegendKey val="0"/>
          <c:showVal val="0"/>
          <c:showCatName val="0"/>
          <c:showSerName val="0"/>
          <c:showPercent val="0"/>
          <c:showBubbleSize val="0"/>
        </c:dLbls>
        <c:gapWidth val="50"/>
        <c:axId val="282679864"/>
        <c:axId val="282678296"/>
      </c:barChart>
      <c:lineChart>
        <c:grouping val="standard"/>
        <c:varyColors val="0"/>
        <c:ser>
          <c:idx val="1"/>
          <c:order val="1"/>
          <c:tx>
            <c:strRef>
              <c:f>'1.5. Налоги динамика'!$A$4</c:f>
              <c:strCache>
                <c:ptCount val="1"/>
                <c:pt idx="0">
                  <c:v>% к соответствующему периоду прошлого года</c:v>
                </c:pt>
              </c:strCache>
            </c:strRef>
          </c:tx>
          <c:spPr>
            <a:ln w="28575" cap="rnd">
              <a:solidFill>
                <a:schemeClr val="accent2"/>
              </a:solidFill>
              <a:round/>
            </a:ln>
            <a:effectLst/>
          </c:spPr>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4-4807-A1DD-1BEF576268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 Налоги динамика'!$B$2:$G$2</c:f>
              <c:numCache>
                <c:formatCode>General</c:formatCode>
                <c:ptCount val="6"/>
                <c:pt idx="0">
                  <c:v>2015</c:v>
                </c:pt>
                <c:pt idx="1">
                  <c:v>2016</c:v>
                </c:pt>
                <c:pt idx="2">
                  <c:v>2017</c:v>
                </c:pt>
                <c:pt idx="3">
                  <c:v>2018</c:v>
                </c:pt>
                <c:pt idx="4">
                  <c:v>2019</c:v>
                </c:pt>
                <c:pt idx="5">
                  <c:v>2020</c:v>
                </c:pt>
              </c:numCache>
            </c:numRef>
          </c:cat>
          <c:val>
            <c:numRef>
              <c:f>'1.5. Налоги динамика'!$B$4:$G$4</c:f>
              <c:numCache>
                <c:formatCode>0.0</c:formatCode>
                <c:ptCount val="6"/>
                <c:pt idx="0">
                  <c:v>109.66458299420547</c:v>
                </c:pt>
                <c:pt idx="1">
                  <c:v>122.4937492312486</c:v>
                </c:pt>
                <c:pt idx="2">
                  <c:v>119.38606968989663</c:v>
                </c:pt>
                <c:pt idx="3">
                  <c:v>110.37896105473455</c:v>
                </c:pt>
                <c:pt idx="4">
                  <c:v>112.7418038580513</c:v>
                </c:pt>
                <c:pt idx="5">
                  <c:v>118.92769322715647</c:v>
                </c:pt>
              </c:numCache>
            </c:numRef>
          </c:val>
          <c:smooth val="0"/>
          <c:extLst>
            <c:ext xmlns:c16="http://schemas.microsoft.com/office/drawing/2014/chart" uri="{C3380CC4-5D6E-409C-BE32-E72D297353CC}">
              <c16:uniqueId val="{00000002-5344-4807-A1DD-1BEF576268B7}"/>
            </c:ext>
          </c:extLst>
        </c:ser>
        <c:dLbls>
          <c:showLegendKey val="0"/>
          <c:showVal val="0"/>
          <c:showCatName val="0"/>
          <c:showSerName val="0"/>
          <c:showPercent val="0"/>
          <c:showBubbleSize val="0"/>
        </c:dLbls>
        <c:marker val="1"/>
        <c:smooth val="0"/>
        <c:axId val="299490392"/>
        <c:axId val="282680256"/>
      </c:lineChart>
      <c:catAx>
        <c:axId val="28267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2678296"/>
        <c:crosses val="autoZero"/>
        <c:auto val="1"/>
        <c:lblAlgn val="ctr"/>
        <c:lblOffset val="100"/>
        <c:noMultiLvlLbl val="0"/>
      </c:catAx>
      <c:valAx>
        <c:axId val="2826782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282679864"/>
        <c:crosses val="autoZero"/>
        <c:crossBetween val="between"/>
      </c:valAx>
      <c:valAx>
        <c:axId val="282680256"/>
        <c:scaling>
          <c:orientation val="minMax"/>
          <c:max val="150"/>
          <c:min val="1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299490392"/>
        <c:crosses val="max"/>
        <c:crossBetween val="between"/>
      </c:valAx>
      <c:catAx>
        <c:axId val="299490392"/>
        <c:scaling>
          <c:orientation val="minMax"/>
        </c:scaling>
        <c:delete val="1"/>
        <c:axPos val="b"/>
        <c:numFmt formatCode="General" sourceLinked="1"/>
        <c:majorTickMark val="out"/>
        <c:minorTickMark val="none"/>
        <c:tickLblPos val="nextTo"/>
        <c:crossAx val="282680256"/>
        <c:crosses val="autoZero"/>
        <c:auto val="1"/>
        <c:lblAlgn val="ctr"/>
        <c:lblOffset val="100"/>
        <c:noMultiLvlLbl val="0"/>
      </c:catAx>
      <c:spPr>
        <a:noFill/>
        <a:ln>
          <a:noFill/>
        </a:ln>
        <a:effectLst/>
      </c:spPr>
    </c:plotArea>
    <c:legend>
      <c:legendPos val="b"/>
      <c:layout>
        <c:manualLayout>
          <c:xMode val="edge"/>
          <c:yMode val="edge"/>
          <c:x val="0.62983282828282816"/>
          <c:y val="4.9326698745990119E-2"/>
          <c:w val="0.35609175084175082"/>
          <c:h val="0.695179629629629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695286195286188E-3"/>
          <c:y val="6.0225560889388796E-2"/>
          <c:w val="0.6213747474747473"/>
          <c:h val="0.83974431076385403"/>
        </c:manualLayout>
      </c:layout>
      <c:barChart>
        <c:barDir val="col"/>
        <c:grouping val="stacked"/>
        <c:varyColors val="0"/>
        <c:ser>
          <c:idx val="0"/>
          <c:order val="0"/>
          <c:tx>
            <c:strRef>
              <c:f>'1.6. Налоги структура'!$B$1</c:f>
              <c:strCache>
                <c:ptCount val="1"/>
                <c:pt idx="0">
                  <c:v>налог на прибыль организаций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структура'!$A$2:$A$7</c:f>
              <c:numCache>
                <c:formatCode>General</c:formatCode>
                <c:ptCount val="6"/>
                <c:pt idx="0">
                  <c:v>2015</c:v>
                </c:pt>
                <c:pt idx="1">
                  <c:v>2016</c:v>
                </c:pt>
                <c:pt idx="2">
                  <c:v>2017</c:v>
                </c:pt>
                <c:pt idx="3">
                  <c:v>2018</c:v>
                </c:pt>
                <c:pt idx="4">
                  <c:v>2019</c:v>
                </c:pt>
                <c:pt idx="5">
                  <c:v>2020</c:v>
                </c:pt>
              </c:numCache>
            </c:numRef>
          </c:cat>
          <c:val>
            <c:numRef>
              <c:f>'1.6. Налоги структура'!$B$2:$B$7</c:f>
              <c:numCache>
                <c:formatCode>#,##0.0</c:formatCode>
                <c:ptCount val="6"/>
                <c:pt idx="0">
                  <c:v>156.891031</c:v>
                </c:pt>
                <c:pt idx="1">
                  <c:v>171.84410600000001</c:v>
                </c:pt>
                <c:pt idx="2">
                  <c:v>202.866401</c:v>
                </c:pt>
                <c:pt idx="3">
                  <c:v>228.23053200000001</c:v>
                </c:pt>
                <c:pt idx="4">
                  <c:v>242.198365</c:v>
                </c:pt>
                <c:pt idx="5">
                  <c:v>244.428124</c:v>
                </c:pt>
              </c:numCache>
            </c:numRef>
          </c:val>
          <c:extLst>
            <c:ext xmlns:c16="http://schemas.microsoft.com/office/drawing/2014/chart" uri="{C3380CC4-5D6E-409C-BE32-E72D297353CC}">
              <c16:uniqueId val="{00000000-E297-4A1D-B16E-56730D6ACA40}"/>
            </c:ext>
          </c:extLst>
        </c:ser>
        <c:ser>
          <c:idx val="1"/>
          <c:order val="1"/>
          <c:tx>
            <c:strRef>
              <c:f>'1.6. Налоги структура'!$C$1</c:f>
              <c:strCache>
                <c:ptCount val="1"/>
                <c:pt idx="0">
                  <c:v>налог на доходы физических лиц</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структура'!$A$2:$A$7</c:f>
              <c:numCache>
                <c:formatCode>General</c:formatCode>
                <c:ptCount val="6"/>
                <c:pt idx="0">
                  <c:v>2015</c:v>
                </c:pt>
                <c:pt idx="1">
                  <c:v>2016</c:v>
                </c:pt>
                <c:pt idx="2">
                  <c:v>2017</c:v>
                </c:pt>
                <c:pt idx="3">
                  <c:v>2018</c:v>
                </c:pt>
                <c:pt idx="4">
                  <c:v>2019</c:v>
                </c:pt>
                <c:pt idx="5">
                  <c:v>2020</c:v>
                </c:pt>
              </c:numCache>
            </c:numRef>
          </c:cat>
          <c:val>
            <c:numRef>
              <c:f>'1.6. Налоги структура'!$C$2:$C$7</c:f>
              <c:numCache>
                <c:formatCode>#,##0.0</c:formatCode>
                <c:ptCount val="6"/>
                <c:pt idx="0">
                  <c:v>181.021209</c:v>
                </c:pt>
                <c:pt idx="1">
                  <c:v>199.445605</c:v>
                </c:pt>
                <c:pt idx="2">
                  <c:v>222.94623799999999</c:v>
                </c:pt>
                <c:pt idx="3">
                  <c:v>256.86935799999998</c:v>
                </c:pt>
                <c:pt idx="4">
                  <c:v>257.36123500000002</c:v>
                </c:pt>
                <c:pt idx="5">
                  <c:v>276.08494300000001</c:v>
                </c:pt>
              </c:numCache>
            </c:numRef>
          </c:val>
          <c:extLst>
            <c:ext xmlns:c16="http://schemas.microsoft.com/office/drawing/2014/chart" uri="{C3380CC4-5D6E-409C-BE32-E72D297353CC}">
              <c16:uniqueId val="{00000001-E297-4A1D-B16E-56730D6ACA40}"/>
            </c:ext>
          </c:extLst>
        </c:ser>
        <c:ser>
          <c:idx val="2"/>
          <c:order val="2"/>
          <c:tx>
            <c:strRef>
              <c:f>'1.6. Налоги структура'!$D$1</c:f>
              <c:strCache>
                <c:ptCount val="1"/>
                <c:pt idx="0">
                  <c:v>налог на добавленную стоимость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структура'!$A$2:$A$7</c:f>
              <c:numCache>
                <c:formatCode>General</c:formatCode>
                <c:ptCount val="6"/>
                <c:pt idx="0">
                  <c:v>2015</c:v>
                </c:pt>
                <c:pt idx="1">
                  <c:v>2016</c:v>
                </c:pt>
                <c:pt idx="2">
                  <c:v>2017</c:v>
                </c:pt>
                <c:pt idx="3">
                  <c:v>2018</c:v>
                </c:pt>
                <c:pt idx="4">
                  <c:v>2019</c:v>
                </c:pt>
                <c:pt idx="5">
                  <c:v>2020</c:v>
                </c:pt>
              </c:numCache>
            </c:numRef>
          </c:cat>
          <c:val>
            <c:numRef>
              <c:f>'1.6. Налоги структура'!$D$2:$D$7</c:f>
              <c:numCache>
                <c:formatCode>#,##0.0</c:formatCode>
                <c:ptCount val="6"/>
                <c:pt idx="0">
                  <c:v>189.41821899999999</c:v>
                </c:pt>
                <c:pt idx="1">
                  <c:v>235.995586</c:v>
                </c:pt>
                <c:pt idx="2">
                  <c:v>295.36818099999999</c:v>
                </c:pt>
                <c:pt idx="3">
                  <c:v>319.81157000000002</c:v>
                </c:pt>
                <c:pt idx="4">
                  <c:v>361.58259700000002</c:v>
                </c:pt>
                <c:pt idx="5">
                  <c:v>489.58056699999997</c:v>
                </c:pt>
              </c:numCache>
            </c:numRef>
          </c:val>
          <c:extLst>
            <c:ext xmlns:c16="http://schemas.microsoft.com/office/drawing/2014/chart" uri="{C3380CC4-5D6E-409C-BE32-E72D297353CC}">
              <c16:uniqueId val="{00000002-E297-4A1D-B16E-56730D6ACA40}"/>
            </c:ext>
          </c:extLst>
        </c:ser>
        <c:ser>
          <c:idx val="3"/>
          <c:order val="3"/>
          <c:tx>
            <c:strRef>
              <c:f>'1.6. Налоги структура'!$E$1</c:f>
              <c:strCache>
                <c:ptCount val="1"/>
                <c:pt idx="0">
                  <c:v>акцизы по подакцизным товарам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структура'!$A$2:$A$7</c:f>
              <c:numCache>
                <c:formatCode>General</c:formatCode>
                <c:ptCount val="6"/>
                <c:pt idx="0">
                  <c:v>2015</c:v>
                </c:pt>
                <c:pt idx="1">
                  <c:v>2016</c:v>
                </c:pt>
                <c:pt idx="2">
                  <c:v>2017</c:v>
                </c:pt>
                <c:pt idx="3">
                  <c:v>2018</c:v>
                </c:pt>
                <c:pt idx="4">
                  <c:v>2019</c:v>
                </c:pt>
                <c:pt idx="5">
                  <c:v>2020</c:v>
                </c:pt>
              </c:numCache>
            </c:numRef>
          </c:cat>
          <c:val>
            <c:numRef>
              <c:f>'1.6. Налоги структура'!$E$2:$E$7</c:f>
              <c:numCache>
                <c:formatCode>#,##0.0</c:formatCode>
                <c:ptCount val="6"/>
                <c:pt idx="0">
                  <c:v>141.00860499999999</c:v>
                </c:pt>
                <c:pt idx="1">
                  <c:v>216.38159099999999</c:v>
                </c:pt>
                <c:pt idx="2">
                  <c:v>265.01462099999998</c:v>
                </c:pt>
                <c:pt idx="3">
                  <c:v>272.76173699999998</c:v>
                </c:pt>
                <c:pt idx="4">
                  <c:v>177.133173</c:v>
                </c:pt>
                <c:pt idx="5">
                  <c:v>362.36769399999997</c:v>
                </c:pt>
              </c:numCache>
            </c:numRef>
          </c:val>
          <c:extLst>
            <c:ext xmlns:c16="http://schemas.microsoft.com/office/drawing/2014/chart" uri="{C3380CC4-5D6E-409C-BE32-E72D297353CC}">
              <c16:uniqueId val="{00000003-E297-4A1D-B16E-56730D6ACA40}"/>
            </c:ext>
          </c:extLst>
        </c:ser>
        <c:ser>
          <c:idx val="4"/>
          <c:order val="4"/>
          <c:tx>
            <c:strRef>
              <c:f>'1.6. Налоги структура'!$F$1</c:f>
              <c:strCache>
                <c:ptCount val="1"/>
                <c:pt idx="0">
                  <c:v>налог на имущество организаций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структура'!$A$2:$A$7</c:f>
              <c:numCache>
                <c:formatCode>General</c:formatCode>
                <c:ptCount val="6"/>
                <c:pt idx="0">
                  <c:v>2015</c:v>
                </c:pt>
                <c:pt idx="1">
                  <c:v>2016</c:v>
                </c:pt>
                <c:pt idx="2">
                  <c:v>2017</c:v>
                </c:pt>
                <c:pt idx="3">
                  <c:v>2018</c:v>
                </c:pt>
                <c:pt idx="4">
                  <c:v>2019</c:v>
                </c:pt>
                <c:pt idx="5">
                  <c:v>2020</c:v>
                </c:pt>
              </c:numCache>
            </c:numRef>
          </c:cat>
          <c:val>
            <c:numRef>
              <c:f>'1.6. Налоги структура'!$F$2:$F$7</c:f>
              <c:numCache>
                <c:formatCode>#,##0.0</c:formatCode>
                <c:ptCount val="6"/>
                <c:pt idx="0">
                  <c:v>29.426106999999998</c:v>
                </c:pt>
                <c:pt idx="1">
                  <c:v>31.392610999999999</c:v>
                </c:pt>
                <c:pt idx="2">
                  <c:v>32.019855999999997</c:v>
                </c:pt>
                <c:pt idx="3">
                  <c:v>37.178682000000002</c:v>
                </c:pt>
                <c:pt idx="4">
                  <c:v>30.644192</c:v>
                </c:pt>
                <c:pt idx="5">
                  <c:v>30.257327</c:v>
                </c:pt>
              </c:numCache>
            </c:numRef>
          </c:val>
          <c:extLst>
            <c:ext xmlns:c16="http://schemas.microsoft.com/office/drawing/2014/chart" uri="{C3380CC4-5D6E-409C-BE32-E72D297353CC}">
              <c16:uniqueId val="{00000004-E297-4A1D-B16E-56730D6ACA40}"/>
            </c:ext>
          </c:extLst>
        </c:ser>
        <c:ser>
          <c:idx val="5"/>
          <c:order val="5"/>
          <c:tx>
            <c:strRef>
              <c:f>'1.6. Налоги структура'!$G$1</c:f>
              <c:strCache>
                <c:ptCount val="1"/>
                <c:pt idx="0">
                  <c:v>прочие налоговые доходы</c:v>
                </c:pt>
              </c:strCache>
            </c:strRef>
          </c:tx>
          <c:spPr>
            <a:solidFill>
              <a:schemeClr val="accent6"/>
            </a:solidFill>
            <a:ln>
              <a:noFill/>
            </a:ln>
            <a:effectLst/>
          </c:spPr>
          <c:invertIfNegative val="0"/>
          <c:dLbls>
            <c:dLbl>
              <c:idx val="0"/>
              <c:layout>
                <c:manualLayout>
                  <c:x val="0"/>
                  <c:y val="-4.09447580024236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97-4A1D-B16E-56730D6ACA40}"/>
                </c:ext>
              </c:extLst>
            </c:dLbl>
            <c:dLbl>
              <c:idx val="1"/>
              <c:layout>
                <c:manualLayout>
                  <c:x val="2.1380471380471381E-3"/>
                  <c:y val="-4.27229999799144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97-4A1D-B16E-56730D6ACA40}"/>
                </c:ext>
              </c:extLst>
            </c:dLbl>
            <c:dLbl>
              <c:idx val="2"/>
              <c:layout>
                <c:manualLayout>
                  <c:x val="0"/>
                  <c:y val="-5.15459189480520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97-4A1D-B16E-56730D6ACA40}"/>
                </c:ext>
              </c:extLst>
            </c:dLbl>
            <c:dLbl>
              <c:idx val="3"/>
              <c:layout>
                <c:manualLayout>
                  <c:x val="0"/>
                  <c:y val="-5.48543461813994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97-4A1D-B16E-56730D6ACA40}"/>
                </c:ext>
              </c:extLst>
            </c:dLbl>
            <c:dLbl>
              <c:idx val="4"/>
              <c:layout>
                <c:manualLayout>
                  <c:x val="-7.8394156112414012E-17"/>
                  <c:y val="-4.95979539504957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97-4A1D-B16E-56730D6ACA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структура'!$A$2:$A$7</c:f>
              <c:numCache>
                <c:formatCode>General</c:formatCode>
                <c:ptCount val="6"/>
                <c:pt idx="0">
                  <c:v>2015</c:v>
                </c:pt>
                <c:pt idx="1">
                  <c:v>2016</c:v>
                </c:pt>
                <c:pt idx="2">
                  <c:v>2017</c:v>
                </c:pt>
                <c:pt idx="3">
                  <c:v>2018</c:v>
                </c:pt>
                <c:pt idx="4">
                  <c:v>2019</c:v>
                </c:pt>
                <c:pt idx="5">
                  <c:v>2020</c:v>
                </c:pt>
              </c:numCache>
            </c:numRef>
          </c:cat>
          <c:val>
            <c:numRef>
              <c:f>'1.6. Налоги структура'!$G$2:$G$7</c:f>
              <c:numCache>
                <c:formatCode>#,##0.0</c:formatCode>
                <c:ptCount val="6"/>
                <c:pt idx="0">
                  <c:v>37.596662000000038</c:v>
                </c:pt>
                <c:pt idx="1">
                  <c:v>44.664882000000034</c:v>
                </c:pt>
                <c:pt idx="2">
                  <c:v>55.901171999999974</c:v>
                </c:pt>
                <c:pt idx="3">
                  <c:v>70.746719999999868</c:v>
                </c:pt>
                <c:pt idx="4">
                  <c:v>20.661992000000055</c:v>
                </c:pt>
                <c:pt idx="5">
                  <c:v>11.216436000000158</c:v>
                </c:pt>
              </c:numCache>
            </c:numRef>
          </c:val>
          <c:extLst>
            <c:ext xmlns:c16="http://schemas.microsoft.com/office/drawing/2014/chart" uri="{C3380CC4-5D6E-409C-BE32-E72D297353CC}">
              <c16:uniqueId val="{0000000A-E297-4A1D-B16E-56730D6ACA40}"/>
            </c:ext>
          </c:extLst>
        </c:ser>
        <c:dLbls>
          <c:showLegendKey val="0"/>
          <c:showVal val="0"/>
          <c:showCatName val="0"/>
          <c:showSerName val="0"/>
          <c:showPercent val="0"/>
          <c:showBubbleSize val="0"/>
        </c:dLbls>
        <c:gapWidth val="50"/>
        <c:overlap val="100"/>
        <c:axId val="299487256"/>
        <c:axId val="299490784"/>
      </c:barChart>
      <c:catAx>
        <c:axId val="29948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90784"/>
        <c:crosses val="autoZero"/>
        <c:auto val="1"/>
        <c:lblAlgn val="ctr"/>
        <c:lblOffset val="100"/>
        <c:noMultiLvlLbl val="0"/>
      </c:catAx>
      <c:valAx>
        <c:axId val="299490784"/>
        <c:scaling>
          <c:orientation val="minMax"/>
          <c:max val="1500"/>
          <c:min val="0"/>
        </c:scaling>
        <c:delete val="1"/>
        <c:axPos val="l"/>
        <c:numFmt formatCode="#,##0.0" sourceLinked="1"/>
        <c:majorTickMark val="out"/>
        <c:minorTickMark val="none"/>
        <c:tickLblPos val="nextTo"/>
        <c:crossAx val="299487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12119357337721E-2"/>
          <c:y val="4.8465593434343437E-2"/>
          <c:w val="0.47019797979797978"/>
          <c:h val="0.9021240310077519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76-4092-A6D9-5258BE41CD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76-4092-A6D9-5258BE41CD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76-4092-A6D9-5258BE41CD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76-4092-A6D9-5258BE41CD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76-4092-A6D9-5258BE41CD4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76-4092-A6D9-5258BE41CD4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676-4092-A6D9-5258BE41CD4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676-4092-A6D9-5258BE41CD4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676-4092-A6D9-5258BE41CD4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676-4092-A6D9-5258BE41CD4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676-4092-A6D9-5258BE41CD4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676-4092-A6D9-5258BE41CD4B}"/>
              </c:ext>
            </c:extLst>
          </c:dPt>
          <c:dLbls>
            <c:dLbl>
              <c:idx val="3"/>
              <c:layout>
                <c:manualLayout>
                  <c:x val="-2.1380471380471381E-3"/>
                  <c:y val="8.06349206349206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76-4092-A6D9-5258BE41CD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'1.6. Налоги структура'!$A$38:$A$42</c:f>
              <c:strCache>
                <c:ptCount val="5"/>
                <c:pt idx="0">
                  <c:v>налог на прибыль организаций</c:v>
                </c:pt>
                <c:pt idx="1">
                  <c:v>налог на доходы физических лиц</c:v>
                </c:pt>
                <c:pt idx="2">
                  <c:v>налог на добавленную стоимость</c:v>
                </c:pt>
                <c:pt idx="3">
                  <c:v>акцизы по подакцизным товарам
</c:v>
                </c:pt>
                <c:pt idx="4">
                  <c:v>иные налоги и сборы</c:v>
                </c:pt>
              </c:strCache>
            </c:strRef>
          </c:cat>
          <c:val>
            <c:numRef>
              <c:f>'1.6. Налоги структура'!$B$38:$B$42</c:f>
              <c:numCache>
                <c:formatCode>0.0</c:formatCode>
                <c:ptCount val="5"/>
                <c:pt idx="0">
                  <c:v>21.335215394568895</c:v>
                </c:pt>
                <c:pt idx="1">
                  <c:v>24.616617408806963</c:v>
                </c:pt>
                <c:pt idx="2">
                  <c:v>25.758505609033968</c:v>
                </c:pt>
                <c:pt idx="3">
                  <c:v>19.175404361787155</c:v>
                </c:pt>
                <c:pt idx="4">
                  <c:v>9.1142572258030192</c:v>
                </c:pt>
              </c:numCache>
            </c:numRef>
          </c:val>
          <c:extLst>
            <c:ext xmlns:c16="http://schemas.microsoft.com/office/drawing/2014/chart" uri="{C3380CC4-5D6E-409C-BE32-E72D297353CC}">
              <c16:uniqueId val="{00000018-C676-4092-A6D9-5258BE41CD4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A-C676-4092-A6D9-5258BE41CD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C676-4092-A6D9-5258BE41CD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C676-4092-A6D9-5258BE41CD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C676-4092-A6D9-5258BE41CD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C676-4092-A6D9-5258BE41CD4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C676-4092-A6D9-5258BE41CD4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C676-4092-A6D9-5258BE41CD4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C676-4092-A6D9-5258BE41CD4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C676-4092-A6D9-5258BE41CD4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C676-4092-A6D9-5258BE41CD4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C676-4092-A6D9-5258BE41CD4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C676-4092-A6D9-5258BE41CD4B}"/>
              </c:ext>
            </c:extLst>
          </c:dPt>
          <c:dLbls>
            <c:dLbl>
              <c:idx val="1"/>
              <c:layout>
                <c:manualLayout>
                  <c:x val="6.4141414141413357E-3"/>
                  <c:y val="-3.02380952380952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C-C676-4092-A6D9-5258BE41CD4B}"/>
                </c:ext>
              </c:extLst>
            </c:dLbl>
            <c:dLbl>
              <c:idx val="3"/>
              <c:layout>
                <c:manualLayout>
                  <c:x val="4.2760942760942666E-3"/>
                  <c:y val="-2.01587301587302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0-C676-4092-A6D9-5258BE41CD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'1.6. Налоги структура'!$A$38:$A$42</c:f>
              <c:strCache>
                <c:ptCount val="5"/>
                <c:pt idx="0">
                  <c:v>налог на прибыль организаций</c:v>
                </c:pt>
                <c:pt idx="1">
                  <c:v>налог на доходы физических лиц</c:v>
                </c:pt>
                <c:pt idx="2">
                  <c:v>налог на добавленную стоимость</c:v>
                </c:pt>
                <c:pt idx="3">
                  <c:v>акцизы по подакцизным товарам
</c:v>
                </c:pt>
                <c:pt idx="4">
                  <c:v>иные налоги и сборы</c:v>
                </c:pt>
              </c:strCache>
            </c:strRef>
          </c:cat>
          <c:val>
            <c:numRef>
              <c:f>'1.6. Налоги структура'!$C$38:$C$42</c:f>
              <c:numCache>
                <c:formatCode>0.0</c:formatCode>
                <c:ptCount val="5"/>
                <c:pt idx="0">
                  <c:v>17.287082381350981</c:v>
                </c:pt>
                <c:pt idx="1">
                  <c:v>19.525998382623065</c:v>
                </c:pt>
                <c:pt idx="2">
                  <c:v>34.625391937457756</c:v>
                </c:pt>
                <c:pt idx="3">
                  <c:v>25.628311816189303</c:v>
                </c:pt>
                <c:pt idx="4">
                  <c:v>2.9332154823788974</c:v>
                </c:pt>
              </c:numCache>
            </c:numRef>
          </c:val>
          <c:extLst>
            <c:ext xmlns:c16="http://schemas.microsoft.com/office/drawing/2014/chart" uri="{C3380CC4-5D6E-409C-BE32-E72D297353CC}">
              <c16:uniqueId val="{00000031-C676-4092-A6D9-5258BE41CD4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49673417508417511"/>
          <c:y val="2.032917760279963E-2"/>
          <c:w val="0.49186835016835018"/>
          <c:h val="0.979670822397200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0.75515</cdr:x>
      <cdr:y>0.78078</cdr:y>
    </cdr:from>
    <cdr:to>
      <cdr:x>0.93866</cdr:x>
      <cdr:y>0.96247</cdr:y>
    </cdr:to>
    <cdr:sp macro="" textlink="">
      <cdr:nvSpPr>
        <cdr:cNvPr id="2" name="TextBox 1"/>
        <cdr:cNvSpPr txBox="1"/>
      </cdr:nvSpPr>
      <cdr:spPr>
        <a:xfrm xmlns:a="http://schemas.openxmlformats.org/drawingml/2006/main">
          <a:off x="4100514" y="1133476"/>
          <a:ext cx="996462" cy="2637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a:solidFill>
                <a:sysClr val="windowText" lastClr="000000"/>
              </a:solidFill>
              <a:latin typeface="+mn-lt"/>
            </a:rPr>
            <a:t>* оценка</a:t>
          </a:r>
        </a:p>
      </cdr:txBody>
    </cdr:sp>
  </cdr:relSizeAnchor>
</c:userShapes>
</file>

<file path=word/drawings/drawing2.xml><?xml version="1.0" encoding="utf-8"?>
<c:userShapes xmlns:c="http://schemas.openxmlformats.org/drawingml/2006/chart">
  <cdr:relSizeAnchor xmlns:cdr="http://schemas.openxmlformats.org/drawingml/2006/chartDrawing">
    <cdr:from>
      <cdr:x>0.24058</cdr:x>
      <cdr:y>0.05993</cdr:y>
    </cdr:from>
    <cdr:to>
      <cdr:x>0.39452</cdr:x>
      <cdr:y>0.24814</cdr:y>
    </cdr:to>
    <cdr:sp macro="" textlink="">
      <cdr:nvSpPr>
        <cdr:cNvPr id="3" name="TextBox 1"/>
        <cdr:cNvSpPr txBox="1"/>
      </cdr:nvSpPr>
      <cdr:spPr>
        <a:xfrm xmlns:a="http://schemas.openxmlformats.org/drawingml/2006/main">
          <a:off x="1429026" y="183321"/>
          <a:ext cx="914404" cy="5757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50"/>
            <a:t>2018</a:t>
          </a:r>
          <a:endParaRPr lang="en-US" sz="1050"/>
        </a:p>
        <a:p xmlns:a="http://schemas.openxmlformats.org/drawingml/2006/main">
          <a:endParaRPr lang="ru-RU" sz="1200"/>
        </a:p>
        <a:p xmlns:a="http://schemas.openxmlformats.org/drawingml/2006/main">
          <a:r>
            <a:rPr lang="ru-RU" sz="1050"/>
            <a:t>2016</a:t>
          </a:r>
        </a:p>
      </cdr:txBody>
    </cdr:sp>
  </cdr:relSizeAnchor>
</c:userShapes>
</file>

<file path=word/drawings/drawing3.xml><?xml version="1.0" encoding="utf-8"?>
<c:userShapes xmlns:c="http://schemas.openxmlformats.org/drawingml/2006/chart">
  <cdr:relSizeAnchor xmlns:cdr="http://schemas.openxmlformats.org/drawingml/2006/chartDrawing">
    <cdr:from>
      <cdr:x>0.25704</cdr:x>
      <cdr:y>0.06292</cdr:y>
    </cdr:from>
    <cdr:to>
      <cdr:x>0.42975</cdr:x>
      <cdr:y>0.33262</cdr:y>
    </cdr:to>
    <cdr:sp macro="" textlink="">
      <cdr:nvSpPr>
        <cdr:cNvPr id="2" name="TextBox 1"/>
        <cdr:cNvSpPr txBox="1"/>
      </cdr:nvSpPr>
      <cdr:spPr>
        <a:xfrm xmlns:a="http://schemas.openxmlformats.org/drawingml/2006/main">
          <a:off x="1526798" y="158568"/>
          <a:ext cx="1025902" cy="6796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a:t>2019</a:t>
          </a:r>
          <a:endParaRPr lang="en-US" sz="1050"/>
        </a:p>
        <a:p xmlns:a="http://schemas.openxmlformats.org/drawingml/2006/main">
          <a:endParaRPr lang="ru-RU" sz="900"/>
        </a:p>
        <a:p xmlns:a="http://schemas.openxmlformats.org/drawingml/2006/main">
          <a:r>
            <a:rPr lang="ru-RU" sz="1050"/>
            <a:t>2015</a:t>
          </a:r>
        </a:p>
      </cdr:txBody>
    </cdr:sp>
  </cdr:relSizeAnchor>
</c:userShapes>
</file>

<file path=word/theme/theme1.xml><?xml version="1.0" encoding="utf-8"?>
<a:theme xmlns:a="http://schemas.openxmlformats.org/drawingml/2006/main" name="Тема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EBAE1-BEE8-4261-8164-46FADC8B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31205</Words>
  <Characters>177872</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В разделе будут:</vt:lpstr>
    </vt:vector>
  </TitlesOfParts>
  <Company>Hewlett-Packard Company</Company>
  <LinksUpToDate>false</LinksUpToDate>
  <CharactersWithSpaces>208660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разделе будут:</dc:title>
  <dc:creator>Kryuchkova</dc:creator>
  <cp:lastModifiedBy>16331</cp:lastModifiedBy>
  <cp:revision>2</cp:revision>
  <cp:lastPrinted>2018-12-25T07:33:00Z</cp:lastPrinted>
  <dcterms:created xsi:type="dcterms:W3CDTF">2021-04-06T13:51:00Z</dcterms:created>
  <dcterms:modified xsi:type="dcterms:W3CDTF">2021-04-06T13:51:00Z</dcterms:modified>
</cp:coreProperties>
</file>