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04" w:rsidRPr="00C31BCC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en-US" w:eastAsia="ar-SA" w:bidi="ar-SA"/>
        </w:rPr>
      </w:pPr>
      <w:r w:rsidRPr="00C31BC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607060" cy="6299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504" w:rsidRPr="00C31BCC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en-US" w:eastAsia="ar-SA" w:bidi="ar-SA"/>
        </w:rPr>
      </w:pPr>
    </w:p>
    <w:p w:rsidR="00E55504" w:rsidRPr="00C31BCC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УПОЛНОМОЧЕННЫЙ</w:t>
      </w:r>
      <w:r w:rsidR="0073194F"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 ЗАЩИТЕ</w:t>
      </w:r>
      <w:r w:rsidR="0073194F"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ПРАВ</w:t>
      </w:r>
    </w:p>
    <w:p w:rsidR="00E55504" w:rsidRPr="00C31BCC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ПРЕДПРИНИМАТЕЛЕЙ</w:t>
      </w:r>
      <w:r w:rsidR="0073194F"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 САНКТ-ПЕТЕРБУРГЕ</w:t>
      </w:r>
    </w:p>
    <w:p w:rsidR="004D612F" w:rsidRPr="00C31BCC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930"/>
      </w:tblGrid>
      <w:tr w:rsidR="00D21C97" w:rsidRPr="00C31BCC" w:rsidTr="008E6DFD">
        <w:trPr>
          <w:trHeight w:val="573"/>
        </w:trPr>
        <w:tc>
          <w:tcPr>
            <w:tcW w:w="9922" w:type="dxa"/>
            <w:gridSpan w:val="2"/>
          </w:tcPr>
          <w:p w:rsidR="00FB6259" w:rsidRPr="00C31BCC" w:rsidRDefault="001A05D5" w:rsidP="00AC6325">
            <w:pPr>
              <w:pStyle w:val="ac"/>
              <w:jc w:val="center"/>
              <w:rPr>
                <w:rFonts w:eastAsia="Calibri"/>
                <w:b/>
                <w:szCs w:val="28"/>
                <w:lang w:val="ru-RU" w:eastAsia="en-US"/>
              </w:rPr>
            </w:pPr>
            <w:r w:rsidRPr="00C31BCC">
              <w:rPr>
                <w:b/>
                <w:color w:val="auto"/>
                <w:szCs w:val="28"/>
              </w:rPr>
              <w:t xml:space="preserve">Расширенное </w:t>
            </w:r>
            <w:r w:rsidR="001272E2" w:rsidRPr="00C31BCC">
              <w:rPr>
                <w:b/>
                <w:color w:val="auto"/>
                <w:szCs w:val="28"/>
                <w:lang w:val="ru-RU"/>
              </w:rPr>
              <w:t xml:space="preserve">совместное </w:t>
            </w:r>
            <w:r w:rsidRPr="00C31BCC">
              <w:rPr>
                <w:b/>
                <w:color w:val="auto"/>
                <w:szCs w:val="28"/>
              </w:rPr>
              <w:t>заседание</w:t>
            </w:r>
            <w:r w:rsidR="007E7278" w:rsidRPr="00C31BCC">
              <w:rPr>
                <w:b/>
                <w:color w:val="auto"/>
                <w:szCs w:val="28"/>
              </w:rPr>
              <w:t xml:space="preserve"> рабочей группы по вопросам совместного участия в противодействии коррупции представителей </w:t>
            </w:r>
            <w:r w:rsidR="00AB3FE5">
              <w:rPr>
                <w:b/>
                <w:color w:val="auto"/>
                <w:szCs w:val="28"/>
              </w:rPr>
              <w:br/>
            </w:r>
            <w:r w:rsidR="007E7278" w:rsidRPr="00C31BCC">
              <w:rPr>
                <w:b/>
                <w:color w:val="auto"/>
                <w:szCs w:val="28"/>
              </w:rPr>
              <w:t>бизнес-сообщества и органов государственной власти Санкт-Петербурга</w:t>
            </w:r>
            <w:r w:rsidR="00FB6259" w:rsidRPr="00C31BCC">
              <w:rPr>
                <w:b/>
                <w:color w:val="auto"/>
                <w:szCs w:val="28"/>
              </w:rPr>
              <w:t xml:space="preserve"> и Общественного совета </w:t>
            </w:r>
            <w:r w:rsidR="00FB6259" w:rsidRPr="00C31BCC">
              <w:rPr>
                <w:b/>
                <w:color w:val="auto"/>
                <w:szCs w:val="28"/>
                <w:lang w:val="ru-RU"/>
              </w:rPr>
              <w:t>АНО «Санкт-Петербургский</w:t>
            </w:r>
            <w:r w:rsidR="00FB6259" w:rsidRPr="00C31BCC">
              <w:rPr>
                <w:rFonts w:eastAsia="Calibri"/>
                <w:b/>
                <w:szCs w:val="28"/>
                <w:lang w:val="ru-RU" w:eastAsia="en-US"/>
              </w:rPr>
              <w:t xml:space="preserve"> Центр общественных процедур «Бизнес против коррупции»</w:t>
            </w:r>
          </w:p>
          <w:p w:rsidR="00DB120A" w:rsidRPr="00C31BCC" w:rsidRDefault="00DB120A" w:rsidP="00E55504">
            <w:pPr>
              <w:pStyle w:val="Standard"/>
              <w:ind w:left="178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E55504" w:rsidRPr="00C31BCC" w:rsidRDefault="00E55504" w:rsidP="00E55504">
            <w:pPr>
              <w:pStyle w:val="Standard"/>
              <w:ind w:left="178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C31BCC">
              <w:rPr>
                <w:b/>
                <w:i/>
                <w:sz w:val="28"/>
                <w:szCs w:val="28"/>
                <w:u w:val="single"/>
                <w:lang w:val="ru-RU"/>
              </w:rPr>
              <w:t>П</w:t>
            </w:r>
            <w:r w:rsidR="007E7278" w:rsidRPr="00C31BCC">
              <w:rPr>
                <w:b/>
                <w:i/>
                <w:sz w:val="28"/>
                <w:szCs w:val="28"/>
                <w:u w:val="single"/>
                <w:lang w:val="ru-RU"/>
              </w:rPr>
              <w:t>ОВЕСТКА ДНЯ</w:t>
            </w:r>
          </w:p>
          <w:p w:rsidR="00D21C97" w:rsidRPr="00C31BCC" w:rsidRDefault="007E7278" w:rsidP="00CC6E3F">
            <w:pPr>
              <w:pStyle w:val="Standard"/>
              <w:ind w:left="178"/>
              <w:jc w:val="center"/>
              <w:rPr>
                <w:b/>
                <w:sz w:val="28"/>
                <w:szCs w:val="28"/>
                <w:lang w:val="ru-RU"/>
              </w:rPr>
            </w:pPr>
            <w:r w:rsidRPr="00C31BCC">
              <w:rPr>
                <w:b/>
                <w:sz w:val="28"/>
                <w:szCs w:val="28"/>
                <w:lang w:val="ru-RU"/>
              </w:rPr>
              <w:t>2</w:t>
            </w:r>
            <w:r w:rsidR="00CC6E3F" w:rsidRPr="00C31BCC">
              <w:rPr>
                <w:b/>
                <w:sz w:val="28"/>
                <w:szCs w:val="28"/>
                <w:lang w:val="ru-RU"/>
              </w:rPr>
              <w:t xml:space="preserve">4 </w:t>
            </w:r>
            <w:r w:rsidR="00FB6259" w:rsidRPr="00C31BCC">
              <w:rPr>
                <w:b/>
                <w:sz w:val="28"/>
                <w:szCs w:val="28"/>
                <w:lang w:val="ru-RU"/>
              </w:rPr>
              <w:t xml:space="preserve">июня </w:t>
            </w:r>
            <w:r w:rsidR="00E55504" w:rsidRPr="00C31BCC">
              <w:rPr>
                <w:b/>
                <w:sz w:val="28"/>
                <w:szCs w:val="28"/>
                <w:lang w:val="ru-RU"/>
              </w:rPr>
              <w:t>201</w:t>
            </w:r>
            <w:r w:rsidR="00FB6259" w:rsidRPr="00C31BCC">
              <w:rPr>
                <w:b/>
                <w:sz w:val="28"/>
                <w:szCs w:val="28"/>
                <w:lang w:val="ru-RU"/>
              </w:rPr>
              <w:t>6</w:t>
            </w:r>
            <w:r w:rsidR="00E55504" w:rsidRPr="00C31BCC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  <w:p w:rsidR="00CC6E3F" w:rsidRPr="00C31BCC" w:rsidRDefault="00CC6E3F" w:rsidP="00CC6E3F">
            <w:pPr>
              <w:pStyle w:val="Standard"/>
              <w:ind w:left="178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21C97" w:rsidRPr="00C31BCC" w:rsidTr="008E6DFD">
        <w:trPr>
          <w:trHeight w:val="732"/>
        </w:trPr>
        <w:tc>
          <w:tcPr>
            <w:tcW w:w="9922" w:type="dxa"/>
            <w:gridSpan w:val="2"/>
          </w:tcPr>
          <w:p w:rsidR="00D21C97" w:rsidRPr="00C31BCC" w:rsidRDefault="00E55504" w:rsidP="00E7044A">
            <w:pPr>
              <w:pStyle w:val="Standard"/>
              <w:ind w:left="178"/>
              <w:jc w:val="both"/>
              <w:rPr>
                <w:sz w:val="28"/>
                <w:szCs w:val="28"/>
                <w:lang w:val="ru-RU"/>
              </w:rPr>
            </w:pPr>
            <w:r w:rsidRPr="00C31BCC">
              <w:rPr>
                <w:b/>
                <w:sz w:val="28"/>
                <w:szCs w:val="28"/>
                <w:lang w:val="ru-RU"/>
              </w:rPr>
              <w:t>Адрес</w:t>
            </w:r>
            <w:r w:rsidRPr="00C31BCC">
              <w:rPr>
                <w:sz w:val="28"/>
                <w:szCs w:val="28"/>
                <w:lang w:val="ru-RU"/>
              </w:rPr>
              <w:t xml:space="preserve">: Санкт-Петербург, </w:t>
            </w:r>
            <w:r w:rsidR="00C31BCC">
              <w:rPr>
                <w:sz w:val="28"/>
                <w:szCs w:val="28"/>
                <w:lang w:val="ru-RU"/>
              </w:rPr>
              <w:t>Большой пр. В.О., павильон № 4</w:t>
            </w:r>
            <w:r w:rsidR="00C31BCC" w:rsidRPr="00C31BCC">
              <w:rPr>
                <w:sz w:val="28"/>
                <w:szCs w:val="28"/>
                <w:lang w:val="ru-RU"/>
              </w:rPr>
              <w:t xml:space="preserve"> выставочного комплекса «Ленэкспо»,</w:t>
            </w:r>
            <w:r w:rsidR="00E7044A">
              <w:rPr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="00E7044A">
              <w:rPr>
                <w:sz w:val="28"/>
                <w:szCs w:val="28"/>
                <w:lang w:val="ru-RU"/>
              </w:rPr>
              <w:t>импортозамещения</w:t>
            </w:r>
            <w:proofErr w:type="spellEnd"/>
            <w:r w:rsidR="00E7044A">
              <w:rPr>
                <w:sz w:val="28"/>
                <w:szCs w:val="28"/>
                <w:lang w:val="ru-RU"/>
              </w:rPr>
              <w:t xml:space="preserve"> и локализации, 2 этаж,</w:t>
            </w:r>
            <w:r w:rsidR="00C31BCC" w:rsidRPr="00C31BCC">
              <w:rPr>
                <w:sz w:val="28"/>
                <w:szCs w:val="28"/>
                <w:lang w:val="ru-RU"/>
              </w:rPr>
              <w:t xml:space="preserve"> </w:t>
            </w:r>
            <w:r w:rsidR="00E7044A">
              <w:rPr>
                <w:sz w:val="28"/>
                <w:szCs w:val="28"/>
                <w:lang w:val="ru-RU"/>
              </w:rPr>
              <w:t>к</w:t>
            </w:r>
            <w:r w:rsidR="009F1785">
              <w:rPr>
                <w:sz w:val="28"/>
                <w:szCs w:val="28"/>
                <w:lang w:val="ru-RU"/>
              </w:rPr>
              <w:t>онференц-зал</w:t>
            </w:r>
            <w:r w:rsidR="00CC6E3F" w:rsidRPr="00C31BCC">
              <w:rPr>
                <w:sz w:val="28"/>
                <w:szCs w:val="28"/>
                <w:lang w:val="ru-RU"/>
              </w:rPr>
              <w:t>.</w:t>
            </w:r>
          </w:p>
        </w:tc>
      </w:tr>
      <w:tr w:rsidR="00DB04DF" w:rsidRPr="00C31BCC" w:rsidTr="008E6DFD">
        <w:trPr>
          <w:trHeight w:val="1409"/>
        </w:trPr>
        <w:tc>
          <w:tcPr>
            <w:tcW w:w="992" w:type="dxa"/>
          </w:tcPr>
          <w:p w:rsidR="00AC6325" w:rsidRDefault="0073194F" w:rsidP="000420AC">
            <w:pPr>
              <w:pStyle w:val="Standard"/>
              <w:spacing w:after="120"/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C31BCC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C6B68" w:rsidRDefault="00FC6B68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C6B68" w:rsidRDefault="00FC6B68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C6B68" w:rsidRDefault="00FC6B68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C6B68" w:rsidRDefault="00FC6B68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C6B68" w:rsidRDefault="00FC6B68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C6B68" w:rsidRDefault="00FC6B68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E1E9B" w:rsidRPr="00C31BCC" w:rsidRDefault="00215B9F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  <w:r w:rsidRPr="00C31BCC">
              <w:rPr>
                <w:b/>
                <w:sz w:val="28"/>
                <w:szCs w:val="28"/>
                <w:lang w:val="ru-RU"/>
              </w:rPr>
              <w:t>1</w:t>
            </w:r>
            <w:r w:rsidR="00A93AC7" w:rsidRPr="00C31BCC">
              <w:rPr>
                <w:b/>
                <w:sz w:val="28"/>
                <w:szCs w:val="28"/>
                <w:lang w:val="ru-RU"/>
              </w:rPr>
              <w:t>1</w:t>
            </w:r>
            <w:r w:rsidRPr="00C31BCC">
              <w:rPr>
                <w:b/>
                <w:sz w:val="28"/>
                <w:szCs w:val="28"/>
                <w:lang w:val="ru-RU"/>
              </w:rPr>
              <w:t>.</w:t>
            </w:r>
            <w:r w:rsidR="007E7278" w:rsidRPr="00C31BCC">
              <w:rPr>
                <w:b/>
                <w:sz w:val="28"/>
                <w:szCs w:val="28"/>
                <w:lang w:val="ru-RU"/>
              </w:rPr>
              <w:t>0</w:t>
            </w:r>
            <w:r w:rsidR="001E1E9B" w:rsidRPr="00C31BCC">
              <w:rPr>
                <w:b/>
                <w:sz w:val="28"/>
                <w:szCs w:val="28"/>
                <w:lang w:val="ru-RU"/>
              </w:rPr>
              <w:t>0</w:t>
            </w:r>
          </w:p>
          <w:p w:rsidR="001E1E9B" w:rsidRPr="00C31BCC" w:rsidRDefault="001E1E9B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  <w:r w:rsidRPr="00C31BCC">
              <w:rPr>
                <w:b/>
                <w:sz w:val="28"/>
                <w:szCs w:val="28"/>
                <w:lang w:val="ru-RU"/>
              </w:rPr>
              <w:t>-</w:t>
            </w:r>
          </w:p>
          <w:p w:rsidR="00DB04DF" w:rsidRPr="00C31BCC" w:rsidRDefault="00DB04DF" w:rsidP="000420AC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  <w:r w:rsidRPr="00C31BCC">
              <w:rPr>
                <w:b/>
                <w:sz w:val="28"/>
                <w:szCs w:val="28"/>
                <w:lang w:val="ru-RU"/>
              </w:rPr>
              <w:t>1</w:t>
            </w:r>
            <w:r w:rsidR="00937BCD" w:rsidRPr="00C31BCC">
              <w:rPr>
                <w:b/>
                <w:sz w:val="28"/>
                <w:szCs w:val="28"/>
                <w:lang w:val="ru-RU"/>
              </w:rPr>
              <w:t>3</w:t>
            </w:r>
            <w:r w:rsidRPr="00C31BCC">
              <w:rPr>
                <w:b/>
                <w:sz w:val="28"/>
                <w:szCs w:val="28"/>
                <w:lang w:val="ru-RU"/>
              </w:rPr>
              <w:t>.</w:t>
            </w:r>
            <w:r w:rsidR="00937BCD" w:rsidRPr="00C31BCC">
              <w:rPr>
                <w:b/>
                <w:sz w:val="28"/>
                <w:szCs w:val="28"/>
                <w:lang w:val="ru-RU"/>
              </w:rPr>
              <w:t>0</w:t>
            </w:r>
            <w:r w:rsidRPr="00C31BCC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930" w:type="dxa"/>
          </w:tcPr>
          <w:p w:rsidR="009E54EA" w:rsidRPr="00C31BCC" w:rsidRDefault="009E54EA" w:rsidP="000420AC">
            <w:pPr>
              <w:pStyle w:val="a5"/>
              <w:widowControl/>
              <w:suppressAutoHyphens w:val="0"/>
              <w:autoSpaceDN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60595" w:rsidRDefault="001D44B6" w:rsidP="000420AC">
            <w:pPr>
              <w:pStyle w:val="a5"/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335CE6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  <w:r w:rsidR="00D60595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«О минимизации возможных коррупционных проявлений в деятельности ИОГВ при организации, согласовании процедур и проведении ярмарок в Санкт-Петербурге»</w:t>
            </w:r>
          </w:p>
          <w:p w:rsidR="00D60595" w:rsidRDefault="00D60595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C31BCC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Докладчики: </w:t>
            </w:r>
          </w:p>
          <w:p w:rsidR="00D60595" w:rsidRPr="00A156DA" w:rsidRDefault="00D60595" w:rsidP="000420AC">
            <w:pPr>
              <w:spacing w:after="120"/>
              <w:jc w:val="both"/>
              <w:rPr>
                <w:sz w:val="28"/>
                <w:szCs w:val="28"/>
              </w:rPr>
            </w:pPr>
            <w:r w:rsidRPr="00A156DA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A156DA">
              <w:rPr>
                <w:sz w:val="28"/>
                <w:szCs w:val="28"/>
              </w:rPr>
              <w:t>сполнительный</w:t>
            </w:r>
            <w:proofErr w:type="spellEnd"/>
            <w:r w:rsidRPr="00A156DA">
              <w:rPr>
                <w:sz w:val="28"/>
                <w:szCs w:val="28"/>
              </w:rPr>
              <w:t xml:space="preserve"> </w:t>
            </w:r>
            <w:proofErr w:type="spellStart"/>
            <w:r w:rsidRPr="00A156DA">
              <w:rPr>
                <w:sz w:val="28"/>
                <w:szCs w:val="28"/>
              </w:rPr>
              <w:t>директор</w:t>
            </w:r>
            <w:proofErr w:type="spellEnd"/>
            <w:r w:rsidRPr="00A156DA">
              <w:rPr>
                <w:sz w:val="28"/>
                <w:szCs w:val="28"/>
              </w:rPr>
              <w:t xml:space="preserve"> ООО «</w:t>
            </w:r>
            <w:proofErr w:type="spellStart"/>
            <w:r w:rsidRPr="00A156DA">
              <w:rPr>
                <w:sz w:val="28"/>
                <w:szCs w:val="28"/>
              </w:rPr>
              <w:t>Велес</w:t>
            </w:r>
            <w:proofErr w:type="spellEnd"/>
            <w:r w:rsidRPr="00A156DA">
              <w:rPr>
                <w:sz w:val="28"/>
                <w:szCs w:val="28"/>
              </w:rPr>
              <w:t xml:space="preserve">» </w:t>
            </w:r>
            <w:r w:rsidRPr="00A156DA">
              <w:rPr>
                <w:b/>
                <w:sz w:val="28"/>
                <w:szCs w:val="28"/>
              </w:rPr>
              <w:t xml:space="preserve">Павел </w:t>
            </w:r>
            <w:proofErr w:type="spellStart"/>
            <w:r w:rsidRPr="00A156DA">
              <w:rPr>
                <w:b/>
                <w:sz w:val="28"/>
                <w:szCs w:val="28"/>
              </w:rPr>
              <w:t>Петрович</w:t>
            </w:r>
            <w:proofErr w:type="spellEnd"/>
            <w:r w:rsidR="00AB3FE5" w:rsidRPr="00A156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B3FE5" w:rsidRPr="00A156DA">
              <w:rPr>
                <w:b/>
                <w:sz w:val="28"/>
                <w:szCs w:val="28"/>
              </w:rPr>
              <w:t>Краев</w:t>
            </w:r>
            <w:proofErr w:type="spellEnd"/>
          </w:p>
          <w:p w:rsidR="00335CE6" w:rsidRPr="00EF0A2B" w:rsidRDefault="00D60595" w:rsidP="000420AC">
            <w:pPr>
              <w:widowControl/>
              <w:autoSpaceDE w:val="0"/>
              <w:adjustRightInd w:val="0"/>
              <w:spacing w:after="120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F0A2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Председатель Комитета по развитию предпринимательства и п</w:t>
            </w:r>
            <w:r w:rsidR="0091598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отребительского</w:t>
            </w:r>
            <w:r w:rsidRPr="00EF0A2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рынка Санкт-Петербурга </w:t>
            </w:r>
            <w:proofErr w:type="spellStart"/>
            <w:r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Э</w:t>
            </w:r>
            <w:r w:rsidR="00FC6B68"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льгиз</w:t>
            </w:r>
            <w:proofErr w:type="spellEnd"/>
            <w:r w:rsidR="00FC6B68"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И</w:t>
            </w:r>
            <w:r w:rsidR="00FC6B68"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дрисович</w:t>
            </w:r>
            <w:proofErr w:type="spellEnd"/>
            <w:r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Качаев</w:t>
            </w:r>
          </w:p>
          <w:p w:rsidR="000420AC" w:rsidRDefault="000420AC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60595" w:rsidRDefault="001D44B6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  <w:r w:rsidR="00D60595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«О порядке включения земельных участков в Схему размещения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="00D60595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нестационарных торговых объектов в свете Постановления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="00D60595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Правительства Санкт-Петербурга от 10.05.2015 № 356 «О внесении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="00D60595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изменения в постановление Правительства Санкт-Петербурга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="00D60595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от 27.09.2012 № 1045»</w:t>
            </w:r>
          </w:p>
          <w:p w:rsidR="00D60595" w:rsidRPr="00C31BCC" w:rsidRDefault="00D60595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C31BCC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Докладчики: </w:t>
            </w:r>
          </w:p>
          <w:p w:rsidR="00D60595" w:rsidRDefault="00D60595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Общественный представитель Уполномоченного по защите прав предпринимателей в Санкт-Петербурге, Исполнительный директор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НП «Союз малых предприятий Санкт-Петербурга»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C31BCC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В</w:t>
            </w:r>
            <w:r w:rsidR="00FC6B6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ладимир </w:t>
            </w:r>
            <w:r w:rsidRPr="00C31BCC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С</w:t>
            </w:r>
            <w:r w:rsidR="00FC6B6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ергеевич</w:t>
            </w:r>
            <w:r w:rsidRPr="00C31BCC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Меньшиков</w:t>
            </w:r>
            <w:r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D60595" w:rsidRPr="006747D0" w:rsidRDefault="006747D0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И.о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. заместителя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председателя </w:t>
            </w:r>
            <w:r w:rsidR="00D60595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Комитета имущественных отношений Санкт-Петербурга</w:t>
            </w:r>
            <w:r w:rsidRPr="006747D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6747D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Алексей Николаевич Луняк</w:t>
            </w:r>
          </w:p>
          <w:p w:rsidR="00EF0A2B" w:rsidRPr="00EF0A2B" w:rsidRDefault="00EF0A2B" w:rsidP="000420AC">
            <w:pPr>
              <w:widowControl/>
              <w:autoSpaceDE w:val="0"/>
              <w:adjustRightInd w:val="0"/>
              <w:spacing w:after="120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F0A2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Председатель Комитета по развитию предпринимательства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EF0A2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 w:rsidR="0091598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потребительского</w:t>
            </w:r>
            <w:r w:rsidRPr="00EF0A2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рынка Санкт-Петербурга </w:t>
            </w:r>
            <w:proofErr w:type="spellStart"/>
            <w:r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Эльгиз</w:t>
            </w:r>
            <w:proofErr w:type="spellEnd"/>
            <w:r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Идрисович</w:t>
            </w:r>
            <w:proofErr w:type="spellEnd"/>
            <w:r w:rsidRPr="00EF0A2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Качаев</w:t>
            </w:r>
          </w:p>
          <w:p w:rsidR="00E232C8" w:rsidRPr="00F509E9" w:rsidRDefault="00E232C8" w:rsidP="000420AC">
            <w:pPr>
              <w:pStyle w:val="a5"/>
              <w:widowControl/>
              <w:suppressAutoHyphens w:val="0"/>
              <w:autoSpaceDN/>
              <w:spacing w:after="120"/>
              <w:ind w:left="34" w:right="-109"/>
              <w:textAlignment w:val="auto"/>
              <w:rPr>
                <w:b/>
                <w:sz w:val="28"/>
                <w:szCs w:val="28"/>
                <w:lang w:val="ru-RU"/>
              </w:rPr>
            </w:pPr>
          </w:p>
          <w:p w:rsidR="00D60595" w:rsidRPr="00D60595" w:rsidRDefault="001D44B6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 w:rsidR="007E7278" w:rsidRPr="00C31BC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  <w:r w:rsidR="00D60595" w:rsidRPr="00D6059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«Вопросы и предложения по изменению действующего уголовного, уголовно-процессуального законодательства в интересах п</w:t>
            </w:r>
            <w:r w:rsidR="00E90B0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редпринимательского сообщества»</w:t>
            </w:r>
          </w:p>
          <w:p w:rsidR="00D60595" w:rsidRPr="00D60595" w:rsidRDefault="00D60595" w:rsidP="000420AC">
            <w:pPr>
              <w:widowControl/>
              <w:suppressAutoHyphens w:val="0"/>
              <w:autoSpaceDE w:val="0"/>
              <w:adjustRightInd w:val="0"/>
              <w:spacing w:after="120"/>
              <w:ind w:left="34"/>
              <w:jc w:val="both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D60595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Докладчик:</w:t>
            </w:r>
          </w:p>
          <w:p w:rsidR="00D60595" w:rsidRPr="00D60595" w:rsidRDefault="00D60595" w:rsidP="000420AC">
            <w:pPr>
              <w:widowControl/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D6059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Общественный представитель Уполномоченного по защите прав </w:t>
            </w:r>
            <w:r w:rsidR="00AB3FE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D6059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предпринимателей в Санкт-Петербурге </w:t>
            </w:r>
            <w:r w:rsidRPr="00D60595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А</w:t>
            </w:r>
            <w:r w:rsidR="00FC6B6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лександр </w:t>
            </w:r>
            <w:r w:rsidRPr="00D60595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И</w:t>
            </w:r>
            <w:r w:rsidR="00FC6B6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горевич</w:t>
            </w:r>
            <w:r w:rsidRPr="00D60595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Чангли</w:t>
            </w:r>
          </w:p>
          <w:p w:rsidR="00E90B08" w:rsidRDefault="00E90B08" w:rsidP="000420AC">
            <w:pPr>
              <w:pStyle w:val="Standard"/>
              <w:spacing w:after="120"/>
              <w:ind w:left="34"/>
              <w:jc w:val="both"/>
              <w:rPr>
                <w:sz w:val="28"/>
                <w:szCs w:val="28"/>
                <w:lang w:val="ru-RU"/>
              </w:rPr>
            </w:pPr>
          </w:p>
          <w:p w:rsidR="00786E76" w:rsidRPr="00C31BCC" w:rsidRDefault="001D44B6" w:rsidP="000420AC">
            <w:pPr>
              <w:pStyle w:val="Standard"/>
              <w:spacing w:after="120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E1E9B" w:rsidRPr="00C31BCC">
              <w:rPr>
                <w:sz w:val="28"/>
                <w:szCs w:val="28"/>
                <w:lang w:val="ru-RU"/>
              </w:rPr>
              <w:t xml:space="preserve">. </w:t>
            </w:r>
            <w:r w:rsidR="008D406B" w:rsidRPr="00C31BCC">
              <w:rPr>
                <w:sz w:val="28"/>
                <w:szCs w:val="28"/>
                <w:lang w:val="ru-RU"/>
              </w:rPr>
              <w:t xml:space="preserve">Разное. </w:t>
            </w:r>
            <w:r w:rsidR="001E1E9B" w:rsidRPr="00C31BCC">
              <w:rPr>
                <w:sz w:val="28"/>
                <w:szCs w:val="28"/>
                <w:lang w:val="ru-RU"/>
              </w:rPr>
              <w:t>П</w:t>
            </w:r>
            <w:r w:rsidR="00B35986" w:rsidRPr="00C31BCC">
              <w:rPr>
                <w:sz w:val="28"/>
                <w:szCs w:val="28"/>
                <w:lang w:val="ru-RU"/>
              </w:rPr>
              <w:t>одведение итогов</w:t>
            </w:r>
            <w:r w:rsidR="00AB3FE5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D21C97" w:rsidRPr="00452C04" w:rsidRDefault="00D21C97" w:rsidP="000420AC">
      <w:pPr>
        <w:pStyle w:val="Standard"/>
        <w:spacing w:after="120"/>
        <w:jc w:val="both"/>
        <w:rPr>
          <w:lang w:val="ru-RU"/>
        </w:rPr>
      </w:pPr>
    </w:p>
    <w:p w:rsidR="00D21C97" w:rsidRPr="00452C04" w:rsidRDefault="00D21C97">
      <w:pPr>
        <w:pStyle w:val="Standard"/>
        <w:jc w:val="both"/>
        <w:rPr>
          <w:lang w:val="ru-RU"/>
        </w:rPr>
      </w:pPr>
    </w:p>
    <w:sectPr w:rsidR="00D21C97" w:rsidRPr="00452C04" w:rsidSect="001D44B6">
      <w:headerReference w:type="default" r:id="rId9"/>
      <w:footerReference w:type="default" r:id="rId10"/>
      <w:headerReference w:type="first" r:id="rId11"/>
      <w:pgSz w:w="11905" w:h="16837"/>
      <w:pgMar w:top="567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96" w:rsidRDefault="00346196">
      <w:r>
        <w:separator/>
      </w:r>
    </w:p>
  </w:endnote>
  <w:endnote w:type="continuationSeparator" w:id="0">
    <w:p w:rsidR="00346196" w:rsidRDefault="0034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0720"/>
      <w:showingPlcHdr/>
    </w:sdtPr>
    <w:sdtEndPr/>
    <w:sdtContent>
      <w:p w:rsidR="00E232C8" w:rsidRDefault="00AB3FE5">
        <w:pPr>
          <w:pStyle w:val="aa"/>
          <w:jc w:val="center"/>
        </w:pPr>
        <w:r>
          <w:t xml:space="preserve">     </w:t>
        </w:r>
      </w:p>
    </w:sdtContent>
  </w:sdt>
  <w:p w:rsidR="00E232C8" w:rsidRDefault="00E232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96" w:rsidRDefault="00346196">
      <w:r>
        <w:rPr>
          <w:color w:val="000000"/>
        </w:rPr>
        <w:separator/>
      </w:r>
    </w:p>
  </w:footnote>
  <w:footnote w:type="continuationSeparator" w:id="0">
    <w:p w:rsidR="00346196" w:rsidRDefault="0034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710613"/>
      <w:docPartObj>
        <w:docPartGallery w:val="Page Numbers (Top of Page)"/>
        <w:docPartUnique/>
      </w:docPartObj>
    </w:sdtPr>
    <w:sdtEndPr/>
    <w:sdtContent>
      <w:p w:rsidR="001D44B6" w:rsidRDefault="001D4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FD" w:rsidRPr="008E6DFD">
          <w:rPr>
            <w:noProof/>
            <w:lang w:val="ru-RU"/>
          </w:rPr>
          <w:t>2</w:t>
        </w:r>
        <w:r>
          <w:fldChar w:fldCharType="end"/>
        </w:r>
      </w:p>
    </w:sdtContent>
  </w:sdt>
  <w:p w:rsidR="00BE45BB" w:rsidRDefault="00BE45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B6" w:rsidRDefault="001D44B6">
    <w:pPr>
      <w:pStyle w:val="a8"/>
      <w:jc w:val="center"/>
    </w:pPr>
  </w:p>
  <w:p w:rsidR="001D44B6" w:rsidRDefault="001D44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98B"/>
    <w:multiLevelType w:val="hybridMultilevel"/>
    <w:tmpl w:val="B232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0B9"/>
    <w:multiLevelType w:val="hybridMultilevel"/>
    <w:tmpl w:val="DEE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5CC6"/>
    <w:multiLevelType w:val="hybridMultilevel"/>
    <w:tmpl w:val="5B4A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82321"/>
    <w:multiLevelType w:val="hybridMultilevel"/>
    <w:tmpl w:val="349E1508"/>
    <w:lvl w:ilvl="0" w:tplc="A894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B1BE5"/>
    <w:multiLevelType w:val="hybridMultilevel"/>
    <w:tmpl w:val="BA363368"/>
    <w:lvl w:ilvl="0" w:tplc="5BD0BF48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A033AF3"/>
    <w:multiLevelType w:val="hybridMultilevel"/>
    <w:tmpl w:val="E668AC6A"/>
    <w:lvl w:ilvl="0" w:tplc="AE3A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AE43F5"/>
    <w:multiLevelType w:val="hybridMultilevel"/>
    <w:tmpl w:val="AEA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6DC7"/>
    <w:multiLevelType w:val="hybridMultilevel"/>
    <w:tmpl w:val="36A6CBF6"/>
    <w:lvl w:ilvl="0" w:tplc="33442BE6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4C"/>
    <w:rsid w:val="00024E91"/>
    <w:rsid w:val="000420AC"/>
    <w:rsid w:val="00045893"/>
    <w:rsid w:val="00082D55"/>
    <w:rsid w:val="001272E2"/>
    <w:rsid w:val="00160547"/>
    <w:rsid w:val="00165F4F"/>
    <w:rsid w:val="001A05D5"/>
    <w:rsid w:val="001C446E"/>
    <w:rsid w:val="001D44B6"/>
    <w:rsid w:val="001E1E9B"/>
    <w:rsid w:val="00215B9F"/>
    <w:rsid w:val="00260418"/>
    <w:rsid w:val="00335CE6"/>
    <w:rsid w:val="00346196"/>
    <w:rsid w:val="00373089"/>
    <w:rsid w:val="003B33D7"/>
    <w:rsid w:val="003B7E15"/>
    <w:rsid w:val="003C4D90"/>
    <w:rsid w:val="00421F1E"/>
    <w:rsid w:val="0042649D"/>
    <w:rsid w:val="00433967"/>
    <w:rsid w:val="00452C04"/>
    <w:rsid w:val="004767E6"/>
    <w:rsid w:val="004A359A"/>
    <w:rsid w:val="004D612F"/>
    <w:rsid w:val="004E0186"/>
    <w:rsid w:val="005534E5"/>
    <w:rsid w:val="005777FE"/>
    <w:rsid w:val="005A33AD"/>
    <w:rsid w:val="005A7FC3"/>
    <w:rsid w:val="005D0926"/>
    <w:rsid w:val="005D10AD"/>
    <w:rsid w:val="005F3985"/>
    <w:rsid w:val="0066686A"/>
    <w:rsid w:val="006747D0"/>
    <w:rsid w:val="0068740F"/>
    <w:rsid w:val="0073194F"/>
    <w:rsid w:val="00752A49"/>
    <w:rsid w:val="00785160"/>
    <w:rsid w:val="00786E76"/>
    <w:rsid w:val="0079131B"/>
    <w:rsid w:val="007A15FB"/>
    <w:rsid w:val="007E7278"/>
    <w:rsid w:val="00801B2F"/>
    <w:rsid w:val="00806913"/>
    <w:rsid w:val="008438E8"/>
    <w:rsid w:val="008B6AD2"/>
    <w:rsid w:val="008D406B"/>
    <w:rsid w:val="008E6DFD"/>
    <w:rsid w:val="009061CD"/>
    <w:rsid w:val="00915980"/>
    <w:rsid w:val="00921E78"/>
    <w:rsid w:val="00937BCD"/>
    <w:rsid w:val="009D1EDD"/>
    <w:rsid w:val="009E54EA"/>
    <w:rsid w:val="009F1785"/>
    <w:rsid w:val="00A156DA"/>
    <w:rsid w:val="00A93AC7"/>
    <w:rsid w:val="00AB359C"/>
    <w:rsid w:val="00AB36D9"/>
    <w:rsid w:val="00AB3FE5"/>
    <w:rsid w:val="00AC0A4D"/>
    <w:rsid w:val="00AC6325"/>
    <w:rsid w:val="00AF312C"/>
    <w:rsid w:val="00B02049"/>
    <w:rsid w:val="00B35986"/>
    <w:rsid w:val="00B67955"/>
    <w:rsid w:val="00BD0967"/>
    <w:rsid w:val="00BD1BD7"/>
    <w:rsid w:val="00BE45BB"/>
    <w:rsid w:val="00C31BCC"/>
    <w:rsid w:val="00C61721"/>
    <w:rsid w:val="00C6310C"/>
    <w:rsid w:val="00CA3762"/>
    <w:rsid w:val="00CC6E3F"/>
    <w:rsid w:val="00CC704C"/>
    <w:rsid w:val="00D040FC"/>
    <w:rsid w:val="00D21C97"/>
    <w:rsid w:val="00D579F6"/>
    <w:rsid w:val="00D60595"/>
    <w:rsid w:val="00DA2ACF"/>
    <w:rsid w:val="00DA36A8"/>
    <w:rsid w:val="00DB04DF"/>
    <w:rsid w:val="00DB120A"/>
    <w:rsid w:val="00DF5AB7"/>
    <w:rsid w:val="00E01E7E"/>
    <w:rsid w:val="00E1547C"/>
    <w:rsid w:val="00E17476"/>
    <w:rsid w:val="00E20525"/>
    <w:rsid w:val="00E232C8"/>
    <w:rsid w:val="00E44131"/>
    <w:rsid w:val="00E55504"/>
    <w:rsid w:val="00E67A10"/>
    <w:rsid w:val="00E7044A"/>
    <w:rsid w:val="00E90B08"/>
    <w:rsid w:val="00EC7E08"/>
    <w:rsid w:val="00EE750C"/>
    <w:rsid w:val="00EF0A2B"/>
    <w:rsid w:val="00EF0AD7"/>
    <w:rsid w:val="00EF2569"/>
    <w:rsid w:val="00F04C02"/>
    <w:rsid w:val="00F509E9"/>
    <w:rsid w:val="00F526F9"/>
    <w:rsid w:val="00F65C8F"/>
    <w:rsid w:val="00F807B6"/>
    <w:rsid w:val="00F87E1F"/>
    <w:rsid w:val="00FA1578"/>
    <w:rsid w:val="00FB6259"/>
    <w:rsid w:val="00FC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6865"/>
  <w15:docId w15:val="{F8A3E21A-C4F2-452B-A72A-3B40E6D1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45BB"/>
  </w:style>
  <w:style w:type="paragraph" w:styleId="aa">
    <w:name w:val="footer"/>
    <w:basedOn w:val="a"/>
    <w:link w:val="ab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45BB"/>
  </w:style>
  <w:style w:type="paragraph" w:customStyle="1" w:styleId="Default">
    <w:name w:val="Default"/>
    <w:rsid w:val="007E7278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ru-RU" w:eastAsia="en-US" w:bidi="ar-SA"/>
    </w:rPr>
  </w:style>
  <w:style w:type="paragraph" w:customStyle="1" w:styleId="ac">
    <w:name w:val="Основа"/>
    <w:basedOn w:val="ad"/>
    <w:link w:val="ae"/>
    <w:rsid w:val="00FB6259"/>
    <w:pPr>
      <w:widowControl/>
      <w:suppressAutoHyphens w:val="0"/>
      <w:autoSpaceDN/>
      <w:spacing w:after="0"/>
      <w:ind w:left="0" w:firstLine="720"/>
      <w:jc w:val="both"/>
      <w:textAlignment w:val="auto"/>
    </w:pPr>
    <w:rPr>
      <w:rFonts w:eastAsia="Times New Roman" w:cs="Times New Roman"/>
      <w:color w:val="000000"/>
      <w:kern w:val="0"/>
      <w:sz w:val="28"/>
      <w:szCs w:val="20"/>
      <w:lang w:val="x-none" w:eastAsia="x-none" w:bidi="ar-SA"/>
    </w:rPr>
  </w:style>
  <w:style w:type="character" w:customStyle="1" w:styleId="ae">
    <w:name w:val="Основа Знак"/>
    <w:link w:val="ac"/>
    <w:rsid w:val="00FB6259"/>
    <w:rPr>
      <w:rFonts w:eastAsia="Times New Roman" w:cs="Times New Roman"/>
      <w:color w:val="000000"/>
      <w:kern w:val="0"/>
      <w:sz w:val="28"/>
      <w:szCs w:val="20"/>
      <w:lang w:val="x-none" w:eastAsia="x-none" w:bidi="ar-SA"/>
    </w:rPr>
  </w:style>
  <w:style w:type="paragraph" w:styleId="ad">
    <w:name w:val="Body Text Indent"/>
    <w:basedOn w:val="a"/>
    <w:link w:val="af"/>
    <w:uiPriority w:val="99"/>
    <w:semiHidden/>
    <w:unhideWhenUsed/>
    <w:rsid w:val="00FB62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d"/>
    <w:uiPriority w:val="99"/>
    <w:semiHidden/>
    <w:rsid w:val="00FB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7F04-404C-4B55-84E0-4137249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2016-06-23T15:11:00Z</cp:lastPrinted>
  <dcterms:created xsi:type="dcterms:W3CDTF">2016-06-23T13:36:00Z</dcterms:created>
  <dcterms:modified xsi:type="dcterms:W3CDTF">2016-06-23T15:13:00Z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